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7E2" w:rsidRPr="00956898" w:rsidRDefault="008E27E2" w:rsidP="008E27E2">
      <w:pPr>
        <w:tabs>
          <w:tab w:val="left" w:pos="142"/>
          <w:tab w:val="left" w:pos="480"/>
          <w:tab w:val="right" w:leader="dot" w:pos="9072"/>
        </w:tabs>
        <w:spacing w:before="120" w:after="120" w:line="240" w:lineRule="auto"/>
        <w:jc w:val="both"/>
        <w:rPr>
          <w:rFonts w:ascii="Times New Roman" w:eastAsia="Times New Roman" w:hAnsi="Times New Roman"/>
          <w:b/>
          <w:bCs/>
          <w:caps/>
          <w:sz w:val="24"/>
          <w:szCs w:val="24"/>
          <w:lang w:eastAsia="pl-PL"/>
        </w:rPr>
      </w:pPr>
    </w:p>
    <w:p w:rsidR="008E27E2" w:rsidRPr="00956898" w:rsidRDefault="00C2634C" w:rsidP="008E27E2">
      <w:pPr>
        <w:spacing w:after="0" w:line="360" w:lineRule="auto"/>
        <w:jc w:val="center"/>
        <w:rPr>
          <w:rFonts w:ascii="Times New Roman" w:eastAsia="Times New Roman" w:hAnsi="Times New Roman"/>
          <w:sz w:val="52"/>
          <w:szCs w:val="52"/>
          <w:lang w:eastAsia="pl-PL"/>
        </w:rPr>
      </w:pPr>
      <w:r>
        <w:rPr>
          <w:rFonts w:ascii="Times New Roman" w:eastAsia="Times New Roman" w:hAnsi="Times New Roman"/>
          <w:noProof/>
          <w:sz w:val="52"/>
          <w:szCs w:val="52"/>
          <w:lang w:eastAsia="pl-PL"/>
        </w:rPr>
        <w:drawing>
          <wp:anchor distT="0" distB="0" distL="114300" distR="114300" simplePos="0" relativeHeight="251651584" behindDoc="0" locked="0" layoutInCell="1" allowOverlap="1">
            <wp:simplePos x="0" y="0"/>
            <wp:positionH relativeFrom="column">
              <wp:posOffset>2033905</wp:posOffset>
            </wp:positionH>
            <wp:positionV relativeFrom="paragraph">
              <wp:posOffset>196850</wp:posOffset>
            </wp:positionV>
            <wp:extent cx="1476375" cy="1628775"/>
            <wp:effectExtent l="19050" t="0" r="9525" b="0"/>
            <wp:wrapSquare wrapText="bothSides"/>
            <wp:docPr id="18" name="Obraz 2" descr="Herb 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erb powiatu"/>
                    <pic:cNvPicPr>
                      <a:picLocks noChangeAspect="1" noChangeArrowheads="1"/>
                    </pic:cNvPicPr>
                  </pic:nvPicPr>
                  <pic:blipFill>
                    <a:blip r:embed="rId8" cstate="print"/>
                    <a:srcRect/>
                    <a:stretch>
                      <a:fillRect/>
                    </a:stretch>
                  </pic:blipFill>
                  <pic:spPr bwMode="auto">
                    <a:xfrm>
                      <a:off x="0" y="0"/>
                      <a:ext cx="1476375" cy="1628775"/>
                    </a:xfrm>
                    <a:prstGeom prst="rect">
                      <a:avLst/>
                    </a:prstGeom>
                    <a:noFill/>
                    <a:ln w="9525">
                      <a:noFill/>
                      <a:miter lim="800000"/>
                      <a:headEnd/>
                      <a:tailEnd/>
                    </a:ln>
                  </pic:spPr>
                </pic:pic>
              </a:graphicData>
            </a:graphic>
          </wp:anchor>
        </w:drawing>
      </w:r>
    </w:p>
    <w:p w:rsidR="008E27E2" w:rsidRPr="00956898" w:rsidRDefault="008E27E2" w:rsidP="008E27E2">
      <w:pPr>
        <w:spacing w:after="0" w:line="360" w:lineRule="auto"/>
        <w:jc w:val="center"/>
        <w:rPr>
          <w:rFonts w:ascii="Times New Roman" w:eastAsia="Times New Roman" w:hAnsi="Times New Roman"/>
          <w:sz w:val="52"/>
          <w:szCs w:val="52"/>
          <w:lang w:eastAsia="pl-PL"/>
        </w:rPr>
      </w:pPr>
    </w:p>
    <w:p w:rsidR="008E27E2" w:rsidRPr="00956898" w:rsidRDefault="008E27E2" w:rsidP="008E27E2">
      <w:pPr>
        <w:spacing w:after="0" w:line="360" w:lineRule="auto"/>
        <w:jc w:val="center"/>
        <w:rPr>
          <w:rFonts w:ascii="Times New Roman" w:eastAsia="Times New Roman" w:hAnsi="Times New Roman"/>
          <w:b/>
          <w:sz w:val="52"/>
          <w:szCs w:val="52"/>
          <w:lang w:eastAsia="pl-PL"/>
        </w:rPr>
      </w:pPr>
    </w:p>
    <w:p w:rsidR="008E27E2" w:rsidRPr="00956898" w:rsidRDefault="008E27E2" w:rsidP="008E27E2">
      <w:pPr>
        <w:spacing w:after="0" w:line="360" w:lineRule="auto"/>
        <w:jc w:val="center"/>
        <w:rPr>
          <w:rFonts w:ascii="Times New Roman" w:eastAsia="Times New Roman" w:hAnsi="Times New Roman"/>
          <w:b/>
          <w:sz w:val="52"/>
          <w:szCs w:val="52"/>
          <w:lang w:eastAsia="pl-PL"/>
        </w:rPr>
      </w:pPr>
    </w:p>
    <w:p w:rsidR="008E27E2" w:rsidRPr="00956898" w:rsidRDefault="008E27E2" w:rsidP="008E27E2">
      <w:pPr>
        <w:spacing w:after="0" w:line="360" w:lineRule="auto"/>
        <w:jc w:val="center"/>
        <w:rPr>
          <w:rFonts w:ascii="Verdana" w:eastAsia="Times New Roman" w:hAnsi="Verdana"/>
          <w:b/>
          <w:sz w:val="52"/>
          <w:szCs w:val="52"/>
          <w:lang w:eastAsia="pl-PL"/>
        </w:rPr>
      </w:pPr>
      <w:r w:rsidRPr="00956898">
        <w:rPr>
          <w:rFonts w:ascii="Verdana" w:eastAsia="Times New Roman" w:hAnsi="Verdana"/>
          <w:b/>
          <w:sz w:val="52"/>
          <w:szCs w:val="52"/>
          <w:lang w:eastAsia="pl-PL"/>
        </w:rPr>
        <w:t xml:space="preserve">INFORMACJA O STANIE REALIZACJI ZADAŃ OŚWIATOWYCH </w:t>
      </w:r>
      <w:r w:rsidRPr="00956898">
        <w:rPr>
          <w:rFonts w:ascii="Verdana" w:eastAsia="Times New Roman" w:hAnsi="Verdana"/>
          <w:b/>
          <w:sz w:val="52"/>
          <w:szCs w:val="52"/>
          <w:lang w:eastAsia="pl-PL"/>
        </w:rPr>
        <w:br/>
        <w:t>W POWIECIE</w:t>
      </w:r>
      <w:r>
        <w:rPr>
          <w:rFonts w:ascii="Verdana" w:eastAsia="Times New Roman" w:hAnsi="Verdana"/>
          <w:b/>
          <w:sz w:val="52"/>
          <w:szCs w:val="52"/>
          <w:lang w:eastAsia="pl-PL"/>
        </w:rPr>
        <w:t xml:space="preserve"> BYTOWSKIM </w:t>
      </w:r>
      <w:r>
        <w:rPr>
          <w:rFonts w:ascii="Verdana" w:eastAsia="Times New Roman" w:hAnsi="Verdana"/>
          <w:b/>
          <w:sz w:val="52"/>
          <w:szCs w:val="52"/>
          <w:lang w:eastAsia="pl-PL"/>
        </w:rPr>
        <w:br/>
        <w:t>W ROKU SZKOLNYM 2016/2017</w:t>
      </w:r>
    </w:p>
    <w:p w:rsidR="008E27E2" w:rsidRPr="00956898" w:rsidRDefault="008E27E2" w:rsidP="008E27E2">
      <w:pPr>
        <w:spacing w:after="0" w:line="360" w:lineRule="auto"/>
        <w:rPr>
          <w:rFonts w:ascii="Times New Roman" w:eastAsia="Times New Roman" w:hAnsi="Times New Roman"/>
          <w:sz w:val="24"/>
          <w:szCs w:val="24"/>
          <w:lang w:eastAsia="pl-PL"/>
        </w:rPr>
      </w:pPr>
    </w:p>
    <w:p w:rsidR="008E27E2" w:rsidRPr="00956898" w:rsidRDefault="008E27E2" w:rsidP="008E27E2">
      <w:pPr>
        <w:spacing w:after="0" w:line="240" w:lineRule="auto"/>
        <w:rPr>
          <w:rFonts w:ascii="Times New Roman" w:eastAsia="Times New Roman" w:hAnsi="Times New Roman"/>
          <w:sz w:val="24"/>
          <w:szCs w:val="24"/>
          <w:lang w:eastAsia="pl-PL"/>
        </w:rPr>
      </w:pPr>
    </w:p>
    <w:p w:rsidR="008E27E2" w:rsidRPr="00956898" w:rsidRDefault="008E27E2" w:rsidP="008E27E2">
      <w:pPr>
        <w:spacing w:after="0" w:line="240" w:lineRule="auto"/>
        <w:rPr>
          <w:rFonts w:ascii="Times New Roman" w:eastAsia="Times New Roman" w:hAnsi="Times New Roman"/>
          <w:sz w:val="24"/>
          <w:szCs w:val="24"/>
          <w:lang w:eastAsia="pl-PL"/>
        </w:rPr>
      </w:pPr>
    </w:p>
    <w:p w:rsidR="008E27E2" w:rsidRPr="00956898" w:rsidRDefault="008E27E2" w:rsidP="008E27E2">
      <w:pPr>
        <w:spacing w:after="0" w:line="240" w:lineRule="auto"/>
        <w:rPr>
          <w:rFonts w:ascii="Times New Roman" w:eastAsia="Times New Roman" w:hAnsi="Times New Roman"/>
          <w:sz w:val="24"/>
          <w:szCs w:val="24"/>
          <w:lang w:eastAsia="pl-PL"/>
        </w:rPr>
      </w:pPr>
    </w:p>
    <w:p w:rsidR="008E27E2" w:rsidRPr="00956898" w:rsidRDefault="008E27E2" w:rsidP="008E27E2">
      <w:pPr>
        <w:spacing w:after="0" w:line="240" w:lineRule="auto"/>
        <w:rPr>
          <w:rFonts w:ascii="Times New Roman" w:eastAsia="Times New Roman" w:hAnsi="Times New Roman"/>
          <w:sz w:val="24"/>
          <w:szCs w:val="24"/>
          <w:lang w:eastAsia="pl-PL"/>
        </w:rPr>
      </w:pPr>
    </w:p>
    <w:p w:rsidR="008E27E2" w:rsidRPr="00956898" w:rsidRDefault="008E27E2" w:rsidP="008E27E2">
      <w:pPr>
        <w:spacing w:after="0" w:line="240" w:lineRule="auto"/>
        <w:jc w:val="center"/>
        <w:rPr>
          <w:rFonts w:ascii="Times New Roman" w:eastAsia="Times New Roman" w:hAnsi="Times New Roman"/>
          <w:sz w:val="28"/>
          <w:szCs w:val="28"/>
          <w:lang w:eastAsia="pl-PL"/>
        </w:rPr>
      </w:pPr>
      <w:r w:rsidRPr="00956898">
        <w:rPr>
          <w:rFonts w:ascii="Times New Roman" w:eastAsia="Times New Roman" w:hAnsi="Times New Roman"/>
          <w:sz w:val="28"/>
          <w:szCs w:val="28"/>
          <w:lang w:eastAsia="pl-PL"/>
        </w:rPr>
        <w:t>Opracował: Wydział Edukacji, Kultury i Sportu</w:t>
      </w:r>
    </w:p>
    <w:p w:rsidR="008E27E2" w:rsidRPr="00956898" w:rsidRDefault="008E27E2" w:rsidP="008E27E2">
      <w:pPr>
        <w:spacing w:after="0" w:line="240" w:lineRule="auto"/>
        <w:rPr>
          <w:rFonts w:ascii="Times New Roman" w:eastAsia="Times New Roman" w:hAnsi="Times New Roman"/>
          <w:sz w:val="24"/>
          <w:szCs w:val="24"/>
          <w:lang w:eastAsia="pl-PL"/>
        </w:rPr>
      </w:pPr>
    </w:p>
    <w:p w:rsidR="008E27E2" w:rsidRPr="00956898" w:rsidRDefault="008E27E2" w:rsidP="008E27E2">
      <w:pPr>
        <w:spacing w:after="0" w:line="240" w:lineRule="auto"/>
        <w:jc w:val="center"/>
        <w:rPr>
          <w:rFonts w:ascii="Times New Roman" w:eastAsia="Times New Roman" w:hAnsi="Times New Roman"/>
          <w:b/>
          <w:sz w:val="36"/>
          <w:szCs w:val="36"/>
          <w:lang w:eastAsia="pl-PL"/>
        </w:rPr>
      </w:pPr>
    </w:p>
    <w:p w:rsidR="008E27E2" w:rsidRPr="00956898" w:rsidRDefault="008E27E2" w:rsidP="008E27E2">
      <w:pPr>
        <w:spacing w:after="0" w:line="240" w:lineRule="auto"/>
        <w:jc w:val="center"/>
        <w:rPr>
          <w:rFonts w:ascii="Times New Roman" w:eastAsia="Times New Roman" w:hAnsi="Times New Roman"/>
          <w:b/>
          <w:sz w:val="36"/>
          <w:szCs w:val="36"/>
          <w:lang w:eastAsia="pl-PL"/>
        </w:rPr>
      </w:pPr>
    </w:p>
    <w:p w:rsidR="008E27E2" w:rsidRPr="00956898" w:rsidRDefault="008E27E2" w:rsidP="008E27E2">
      <w:pPr>
        <w:spacing w:after="0" w:line="240" w:lineRule="auto"/>
        <w:jc w:val="center"/>
        <w:rPr>
          <w:rFonts w:ascii="Times New Roman" w:eastAsia="Times New Roman" w:hAnsi="Times New Roman"/>
          <w:b/>
          <w:sz w:val="36"/>
          <w:szCs w:val="36"/>
          <w:lang w:eastAsia="pl-PL"/>
        </w:rPr>
      </w:pPr>
    </w:p>
    <w:p w:rsidR="008E27E2" w:rsidRPr="00956898" w:rsidRDefault="008E27E2" w:rsidP="008E27E2">
      <w:pPr>
        <w:spacing w:after="0" w:line="240" w:lineRule="auto"/>
        <w:jc w:val="center"/>
        <w:rPr>
          <w:rFonts w:ascii="Times New Roman" w:eastAsia="Times New Roman" w:hAnsi="Times New Roman"/>
          <w:b/>
          <w:sz w:val="36"/>
          <w:szCs w:val="36"/>
          <w:lang w:eastAsia="pl-PL"/>
        </w:rPr>
      </w:pPr>
      <w:r w:rsidRPr="00956898">
        <w:rPr>
          <w:rFonts w:ascii="Times New Roman" w:eastAsia="Times New Roman" w:hAnsi="Times New Roman"/>
          <w:b/>
          <w:sz w:val="36"/>
          <w:szCs w:val="36"/>
          <w:lang w:eastAsia="pl-PL"/>
        </w:rPr>
        <w:t>BYTÓW 201</w:t>
      </w:r>
      <w:r>
        <w:rPr>
          <w:rFonts w:ascii="Times New Roman" w:eastAsia="Times New Roman" w:hAnsi="Times New Roman"/>
          <w:b/>
          <w:sz w:val="36"/>
          <w:szCs w:val="36"/>
          <w:lang w:eastAsia="pl-PL"/>
        </w:rPr>
        <w:t>7</w:t>
      </w:r>
    </w:p>
    <w:p w:rsidR="006B6D1A" w:rsidRDefault="006B6D1A">
      <w:pPr>
        <w:rPr>
          <w:b/>
        </w:rPr>
      </w:pPr>
    </w:p>
    <w:p w:rsidR="001F5167" w:rsidRDefault="001F5167">
      <w:pPr>
        <w:pStyle w:val="Nagwekspisutreci"/>
      </w:pPr>
      <w:r>
        <w:lastRenderedPageBreak/>
        <w:t>Spis treści</w:t>
      </w:r>
    </w:p>
    <w:p w:rsidR="004C0C69" w:rsidRDefault="001F5167">
      <w:pPr>
        <w:pStyle w:val="Spistreci1"/>
        <w:tabs>
          <w:tab w:val="right" w:leader="dot" w:pos="9062"/>
        </w:tabs>
        <w:rPr>
          <w:rFonts w:eastAsia="Times New Roman"/>
          <w:noProof/>
          <w:lang w:eastAsia="pl-PL"/>
        </w:rPr>
      </w:pPr>
      <w:r>
        <w:fldChar w:fldCharType="begin"/>
      </w:r>
      <w:r>
        <w:instrText xml:space="preserve"> TOC \o "1-3" \h \z \u </w:instrText>
      </w:r>
      <w:r>
        <w:fldChar w:fldCharType="separate"/>
      </w:r>
      <w:hyperlink w:anchor="_Toc495481552" w:history="1">
        <w:r w:rsidR="004C0C69" w:rsidRPr="00EE1F21">
          <w:rPr>
            <w:rStyle w:val="Hipercze"/>
            <w:noProof/>
          </w:rPr>
          <w:t>Wstęp</w:t>
        </w:r>
        <w:r w:rsidR="004C0C69">
          <w:rPr>
            <w:noProof/>
            <w:webHidden/>
          </w:rPr>
          <w:tab/>
        </w:r>
        <w:r w:rsidR="004C0C69">
          <w:rPr>
            <w:noProof/>
            <w:webHidden/>
          </w:rPr>
          <w:fldChar w:fldCharType="begin"/>
        </w:r>
        <w:r w:rsidR="004C0C69">
          <w:rPr>
            <w:noProof/>
            <w:webHidden/>
          </w:rPr>
          <w:instrText xml:space="preserve"> PAGEREF _Toc495481552 \h </w:instrText>
        </w:r>
        <w:r w:rsidR="004C0C69">
          <w:rPr>
            <w:noProof/>
            <w:webHidden/>
          </w:rPr>
        </w:r>
        <w:r w:rsidR="004C0C69">
          <w:rPr>
            <w:noProof/>
            <w:webHidden/>
          </w:rPr>
          <w:fldChar w:fldCharType="separate"/>
        </w:r>
        <w:r w:rsidR="004C0C69">
          <w:rPr>
            <w:noProof/>
            <w:webHidden/>
          </w:rPr>
          <w:t>3</w:t>
        </w:r>
        <w:r w:rsidR="004C0C69">
          <w:rPr>
            <w:noProof/>
            <w:webHidden/>
          </w:rPr>
          <w:fldChar w:fldCharType="end"/>
        </w:r>
      </w:hyperlink>
    </w:p>
    <w:p w:rsidR="004C0C69" w:rsidRDefault="004C0C69">
      <w:pPr>
        <w:pStyle w:val="Spistreci1"/>
        <w:tabs>
          <w:tab w:val="right" w:leader="dot" w:pos="9062"/>
        </w:tabs>
        <w:rPr>
          <w:rFonts w:eastAsia="Times New Roman"/>
          <w:noProof/>
          <w:lang w:eastAsia="pl-PL"/>
        </w:rPr>
      </w:pPr>
      <w:hyperlink w:anchor="_Toc495481553" w:history="1">
        <w:r w:rsidRPr="00EE1F21">
          <w:rPr>
            <w:rStyle w:val="Hipercze"/>
            <w:noProof/>
          </w:rPr>
          <w:t>Rozdział I Subwencja oświatowa</w:t>
        </w:r>
        <w:r>
          <w:rPr>
            <w:noProof/>
            <w:webHidden/>
          </w:rPr>
          <w:tab/>
        </w:r>
        <w:r>
          <w:rPr>
            <w:noProof/>
            <w:webHidden/>
          </w:rPr>
          <w:fldChar w:fldCharType="begin"/>
        </w:r>
        <w:r>
          <w:rPr>
            <w:noProof/>
            <w:webHidden/>
          </w:rPr>
          <w:instrText xml:space="preserve"> PAGEREF _Toc495481553 \h </w:instrText>
        </w:r>
        <w:r>
          <w:rPr>
            <w:noProof/>
            <w:webHidden/>
          </w:rPr>
        </w:r>
        <w:r>
          <w:rPr>
            <w:noProof/>
            <w:webHidden/>
          </w:rPr>
          <w:fldChar w:fldCharType="separate"/>
        </w:r>
        <w:r>
          <w:rPr>
            <w:noProof/>
            <w:webHidden/>
          </w:rPr>
          <w:t>4</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54" w:history="1">
        <w:r w:rsidRPr="00EE1F21">
          <w:rPr>
            <w:rStyle w:val="Hipercze"/>
            <w:noProof/>
          </w:rPr>
          <w:t>1. Naliczenie subwencji oświatowej oraz sposób finansowania zadań oświatowych w roku 2017.</w:t>
        </w:r>
        <w:r>
          <w:rPr>
            <w:noProof/>
            <w:webHidden/>
          </w:rPr>
          <w:tab/>
        </w:r>
        <w:r>
          <w:rPr>
            <w:noProof/>
            <w:webHidden/>
          </w:rPr>
          <w:fldChar w:fldCharType="begin"/>
        </w:r>
        <w:r>
          <w:rPr>
            <w:noProof/>
            <w:webHidden/>
          </w:rPr>
          <w:instrText xml:space="preserve"> PAGEREF _Toc495481554 \h </w:instrText>
        </w:r>
        <w:r>
          <w:rPr>
            <w:noProof/>
            <w:webHidden/>
          </w:rPr>
        </w:r>
        <w:r>
          <w:rPr>
            <w:noProof/>
            <w:webHidden/>
          </w:rPr>
          <w:fldChar w:fldCharType="separate"/>
        </w:r>
        <w:r>
          <w:rPr>
            <w:noProof/>
            <w:webHidden/>
          </w:rPr>
          <w:t>4</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55" w:history="1">
        <w:r w:rsidRPr="00EE1F21">
          <w:rPr>
            <w:rStyle w:val="Hipercze"/>
            <w:noProof/>
          </w:rPr>
          <w:t>2. Zwiększenie części oświatowej subwencji ogólnej ze środków rezerwy  w roku szkolnym 2016/2017.</w:t>
        </w:r>
        <w:r>
          <w:rPr>
            <w:noProof/>
            <w:webHidden/>
          </w:rPr>
          <w:tab/>
        </w:r>
        <w:r>
          <w:rPr>
            <w:noProof/>
            <w:webHidden/>
          </w:rPr>
          <w:fldChar w:fldCharType="begin"/>
        </w:r>
        <w:r>
          <w:rPr>
            <w:noProof/>
            <w:webHidden/>
          </w:rPr>
          <w:instrText xml:space="preserve"> PAGEREF _Toc495481555 \h </w:instrText>
        </w:r>
        <w:r>
          <w:rPr>
            <w:noProof/>
            <w:webHidden/>
          </w:rPr>
        </w:r>
        <w:r>
          <w:rPr>
            <w:noProof/>
            <w:webHidden/>
          </w:rPr>
          <w:fldChar w:fldCharType="separate"/>
        </w:r>
        <w:r>
          <w:rPr>
            <w:noProof/>
            <w:webHidden/>
          </w:rPr>
          <w:t>8</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56" w:history="1">
        <w:r w:rsidRPr="00EE1F21">
          <w:rPr>
            <w:rStyle w:val="Hipercze"/>
            <w:noProof/>
          </w:rPr>
          <w:t>3. Podział środków finansowych z subwencji oświatowej na 2017 r.</w:t>
        </w:r>
        <w:r>
          <w:rPr>
            <w:noProof/>
            <w:webHidden/>
          </w:rPr>
          <w:tab/>
        </w:r>
        <w:r>
          <w:rPr>
            <w:noProof/>
            <w:webHidden/>
          </w:rPr>
          <w:fldChar w:fldCharType="begin"/>
        </w:r>
        <w:r>
          <w:rPr>
            <w:noProof/>
            <w:webHidden/>
          </w:rPr>
          <w:instrText xml:space="preserve"> PAGEREF _Toc495481556 \h </w:instrText>
        </w:r>
        <w:r>
          <w:rPr>
            <w:noProof/>
            <w:webHidden/>
          </w:rPr>
        </w:r>
        <w:r>
          <w:rPr>
            <w:noProof/>
            <w:webHidden/>
          </w:rPr>
          <w:fldChar w:fldCharType="separate"/>
        </w:r>
        <w:r>
          <w:rPr>
            <w:noProof/>
            <w:webHidden/>
          </w:rPr>
          <w:t>9</w:t>
        </w:r>
        <w:r>
          <w:rPr>
            <w:noProof/>
            <w:webHidden/>
          </w:rPr>
          <w:fldChar w:fldCharType="end"/>
        </w:r>
      </w:hyperlink>
    </w:p>
    <w:p w:rsidR="004C0C69" w:rsidRDefault="004C0C69">
      <w:pPr>
        <w:pStyle w:val="Spistreci1"/>
        <w:tabs>
          <w:tab w:val="right" w:leader="dot" w:pos="9062"/>
        </w:tabs>
        <w:rPr>
          <w:rFonts w:eastAsia="Times New Roman"/>
          <w:noProof/>
          <w:lang w:eastAsia="pl-PL"/>
        </w:rPr>
      </w:pPr>
      <w:hyperlink w:anchor="_Toc495481557" w:history="1">
        <w:r w:rsidRPr="00EE1F21">
          <w:rPr>
            <w:rStyle w:val="Hipercze"/>
            <w:noProof/>
            <w:lang w:eastAsia="pl-PL"/>
          </w:rPr>
          <w:t xml:space="preserve">Rozdział II Publiczne </w:t>
        </w:r>
        <w:r w:rsidRPr="00EE1F21">
          <w:rPr>
            <w:rStyle w:val="Hipercze"/>
            <w:noProof/>
          </w:rPr>
          <w:t>szkoły i placówki oświatowe prowadzone przez powiat bytowski</w:t>
        </w:r>
        <w:r>
          <w:rPr>
            <w:noProof/>
            <w:webHidden/>
          </w:rPr>
          <w:tab/>
        </w:r>
        <w:r>
          <w:rPr>
            <w:noProof/>
            <w:webHidden/>
          </w:rPr>
          <w:fldChar w:fldCharType="begin"/>
        </w:r>
        <w:r>
          <w:rPr>
            <w:noProof/>
            <w:webHidden/>
          </w:rPr>
          <w:instrText xml:space="preserve"> PAGEREF _Toc495481557 \h </w:instrText>
        </w:r>
        <w:r>
          <w:rPr>
            <w:noProof/>
            <w:webHidden/>
          </w:rPr>
        </w:r>
        <w:r>
          <w:rPr>
            <w:noProof/>
            <w:webHidden/>
          </w:rPr>
          <w:fldChar w:fldCharType="separate"/>
        </w:r>
        <w:r>
          <w:rPr>
            <w:noProof/>
            <w:webHidden/>
          </w:rPr>
          <w:t>10</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58" w:history="1">
        <w:r w:rsidRPr="00EE1F21">
          <w:rPr>
            <w:rStyle w:val="Hipercze"/>
            <w:noProof/>
          </w:rPr>
          <w:t>1. Charakterystyka prowadzonych szkół i placówek oświatowych.</w:t>
        </w:r>
        <w:r>
          <w:rPr>
            <w:noProof/>
            <w:webHidden/>
          </w:rPr>
          <w:tab/>
        </w:r>
        <w:r>
          <w:rPr>
            <w:noProof/>
            <w:webHidden/>
          </w:rPr>
          <w:fldChar w:fldCharType="begin"/>
        </w:r>
        <w:r>
          <w:rPr>
            <w:noProof/>
            <w:webHidden/>
          </w:rPr>
          <w:instrText xml:space="preserve"> PAGEREF _Toc495481558 \h </w:instrText>
        </w:r>
        <w:r>
          <w:rPr>
            <w:noProof/>
            <w:webHidden/>
          </w:rPr>
        </w:r>
        <w:r>
          <w:rPr>
            <w:noProof/>
            <w:webHidden/>
          </w:rPr>
          <w:fldChar w:fldCharType="separate"/>
        </w:r>
        <w:r>
          <w:rPr>
            <w:noProof/>
            <w:webHidden/>
          </w:rPr>
          <w:t>10</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59" w:history="1">
        <w:r w:rsidRPr="00EE1F21">
          <w:rPr>
            <w:rStyle w:val="Hipercze"/>
            <w:noProof/>
          </w:rPr>
          <w:t>2. Informacja o wynikach rekrutacji na rok szkolny 2017/2018</w:t>
        </w:r>
        <w:r>
          <w:rPr>
            <w:noProof/>
            <w:webHidden/>
          </w:rPr>
          <w:tab/>
        </w:r>
        <w:r>
          <w:rPr>
            <w:noProof/>
            <w:webHidden/>
          </w:rPr>
          <w:fldChar w:fldCharType="begin"/>
        </w:r>
        <w:r>
          <w:rPr>
            <w:noProof/>
            <w:webHidden/>
          </w:rPr>
          <w:instrText xml:space="preserve"> PAGEREF _Toc495481559 \h </w:instrText>
        </w:r>
        <w:r>
          <w:rPr>
            <w:noProof/>
            <w:webHidden/>
          </w:rPr>
        </w:r>
        <w:r>
          <w:rPr>
            <w:noProof/>
            <w:webHidden/>
          </w:rPr>
          <w:fldChar w:fldCharType="separate"/>
        </w:r>
        <w:r>
          <w:rPr>
            <w:noProof/>
            <w:webHidden/>
          </w:rPr>
          <w:t>16</w:t>
        </w:r>
        <w:r>
          <w:rPr>
            <w:noProof/>
            <w:webHidden/>
          </w:rPr>
          <w:fldChar w:fldCharType="end"/>
        </w:r>
      </w:hyperlink>
    </w:p>
    <w:p w:rsidR="004C0C69" w:rsidRDefault="004C0C69">
      <w:pPr>
        <w:pStyle w:val="Spistreci1"/>
        <w:tabs>
          <w:tab w:val="right" w:leader="dot" w:pos="9062"/>
        </w:tabs>
        <w:rPr>
          <w:rFonts w:eastAsia="Times New Roman"/>
          <w:noProof/>
          <w:lang w:eastAsia="pl-PL"/>
        </w:rPr>
      </w:pPr>
      <w:hyperlink w:anchor="_Toc495481560" w:history="1">
        <w:r w:rsidRPr="00EE1F21">
          <w:rPr>
            <w:rStyle w:val="Hipercze"/>
            <w:noProof/>
          </w:rPr>
          <w:t>Rozdział III Niepubliczne placówki oświatowe wpisane do rejestru prowadzonego przez Starostę Bytowskiego</w:t>
        </w:r>
        <w:r>
          <w:rPr>
            <w:noProof/>
            <w:webHidden/>
          </w:rPr>
          <w:tab/>
        </w:r>
        <w:r>
          <w:rPr>
            <w:noProof/>
            <w:webHidden/>
          </w:rPr>
          <w:fldChar w:fldCharType="begin"/>
        </w:r>
        <w:r>
          <w:rPr>
            <w:noProof/>
            <w:webHidden/>
          </w:rPr>
          <w:instrText xml:space="preserve"> PAGEREF _Toc495481560 \h </w:instrText>
        </w:r>
        <w:r>
          <w:rPr>
            <w:noProof/>
            <w:webHidden/>
          </w:rPr>
        </w:r>
        <w:r>
          <w:rPr>
            <w:noProof/>
            <w:webHidden/>
          </w:rPr>
          <w:fldChar w:fldCharType="separate"/>
        </w:r>
        <w:r>
          <w:rPr>
            <w:noProof/>
            <w:webHidden/>
          </w:rPr>
          <w:t>20</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61" w:history="1">
        <w:r w:rsidRPr="00EE1F21">
          <w:rPr>
            <w:rStyle w:val="Hipercze"/>
            <w:noProof/>
          </w:rPr>
          <w:t>1. Wykaz szkół niepublicznych wpisanych do ewidencji szkół i placówek niepublicznych w Starostwie Powiatowym  w Bytowie.</w:t>
        </w:r>
        <w:r>
          <w:rPr>
            <w:noProof/>
            <w:webHidden/>
          </w:rPr>
          <w:tab/>
        </w:r>
        <w:r>
          <w:rPr>
            <w:noProof/>
            <w:webHidden/>
          </w:rPr>
          <w:fldChar w:fldCharType="begin"/>
        </w:r>
        <w:r>
          <w:rPr>
            <w:noProof/>
            <w:webHidden/>
          </w:rPr>
          <w:instrText xml:space="preserve"> PAGEREF _Toc495481561 \h </w:instrText>
        </w:r>
        <w:r>
          <w:rPr>
            <w:noProof/>
            <w:webHidden/>
          </w:rPr>
        </w:r>
        <w:r>
          <w:rPr>
            <w:noProof/>
            <w:webHidden/>
          </w:rPr>
          <w:fldChar w:fldCharType="separate"/>
        </w:r>
        <w:r>
          <w:rPr>
            <w:noProof/>
            <w:webHidden/>
          </w:rPr>
          <w:t>20</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62" w:history="1">
        <w:r w:rsidRPr="00EE1F21">
          <w:rPr>
            <w:rStyle w:val="Hipercze"/>
            <w:noProof/>
          </w:rPr>
          <w:t>2. Dotacje naliczone na placówki niepubliczne i ich wykorzystanie  (od stycznia 2017 r. do czerwca 2017 r.).</w:t>
        </w:r>
        <w:r>
          <w:rPr>
            <w:noProof/>
            <w:webHidden/>
          </w:rPr>
          <w:tab/>
        </w:r>
        <w:r>
          <w:rPr>
            <w:noProof/>
            <w:webHidden/>
          </w:rPr>
          <w:fldChar w:fldCharType="begin"/>
        </w:r>
        <w:r>
          <w:rPr>
            <w:noProof/>
            <w:webHidden/>
          </w:rPr>
          <w:instrText xml:space="preserve"> PAGEREF _Toc495481562 \h </w:instrText>
        </w:r>
        <w:r>
          <w:rPr>
            <w:noProof/>
            <w:webHidden/>
          </w:rPr>
        </w:r>
        <w:r>
          <w:rPr>
            <w:noProof/>
            <w:webHidden/>
          </w:rPr>
          <w:fldChar w:fldCharType="separate"/>
        </w:r>
        <w:r>
          <w:rPr>
            <w:noProof/>
            <w:webHidden/>
          </w:rPr>
          <w:t>24</w:t>
        </w:r>
        <w:r>
          <w:rPr>
            <w:noProof/>
            <w:webHidden/>
          </w:rPr>
          <w:fldChar w:fldCharType="end"/>
        </w:r>
      </w:hyperlink>
    </w:p>
    <w:p w:rsidR="004C0C69" w:rsidRDefault="004C0C69">
      <w:pPr>
        <w:pStyle w:val="Spistreci1"/>
        <w:tabs>
          <w:tab w:val="right" w:leader="dot" w:pos="9062"/>
        </w:tabs>
        <w:rPr>
          <w:rFonts w:eastAsia="Times New Roman"/>
          <w:noProof/>
          <w:lang w:eastAsia="pl-PL"/>
        </w:rPr>
      </w:pPr>
      <w:hyperlink w:anchor="_Toc495481563" w:history="1">
        <w:r w:rsidRPr="00EE1F21">
          <w:rPr>
            <w:rStyle w:val="Hipercze"/>
            <w:noProof/>
          </w:rPr>
          <w:t>Rozdział IV Remonty i inwestycje</w:t>
        </w:r>
        <w:r>
          <w:rPr>
            <w:noProof/>
            <w:webHidden/>
          </w:rPr>
          <w:tab/>
        </w:r>
        <w:r>
          <w:rPr>
            <w:noProof/>
            <w:webHidden/>
          </w:rPr>
          <w:fldChar w:fldCharType="begin"/>
        </w:r>
        <w:r>
          <w:rPr>
            <w:noProof/>
            <w:webHidden/>
          </w:rPr>
          <w:instrText xml:space="preserve"> PAGEREF _Toc495481563 \h </w:instrText>
        </w:r>
        <w:r>
          <w:rPr>
            <w:noProof/>
            <w:webHidden/>
          </w:rPr>
        </w:r>
        <w:r>
          <w:rPr>
            <w:noProof/>
            <w:webHidden/>
          </w:rPr>
          <w:fldChar w:fldCharType="separate"/>
        </w:r>
        <w:r>
          <w:rPr>
            <w:noProof/>
            <w:webHidden/>
          </w:rPr>
          <w:t>26</w:t>
        </w:r>
        <w:r>
          <w:rPr>
            <w:noProof/>
            <w:webHidden/>
          </w:rPr>
          <w:fldChar w:fldCharType="end"/>
        </w:r>
      </w:hyperlink>
    </w:p>
    <w:p w:rsidR="004C0C69" w:rsidRDefault="004C0C69">
      <w:pPr>
        <w:pStyle w:val="Spistreci1"/>
        <w:tabs>
          <w:tab w:val="right" w:leader="dot" w:pos="9062"/>
        </w:tabs>
        <w:rPr>
          <w:rFonts w:eastAsia="Times New Roman"/>
          <w:noProof/>
          <w:lang w:eastAsia="pl-PL"/>
        </w:rPr>
      </w:pPr>
      <w:hyperlink w:anchor="_Toc495481564" w:history="1">
        <w:r w:rsidRPr="00EE1F21">
          <w:rPr>
            <w:rStyle w:val="Hipercze"/>
            <w:noProof/>
          </w:rPr>
          <w:t>Rozdział V Pomoc stypendialna i materialna.</w:t>
        </w:r>
        <w:r>
          <w:rPr>
            <w:noProof/>
            <w:webHidden/>
          </w:rPr>
          <w:tab/>
        </w:r>
        <w:r>
          <w:rPr>
            <w:noProof/>
            <w:webHidden/>
          </w:rPr>
          <w:fldChar w:fldCharType="begin"/>
        </w:r>
        <w:r>
          <w:rPr>
            <w:noProof/>
            <w:webHidden/>
          </w:rPr>
          <w:instrText xml:space="preserve"> PAGEREF _Toc495481564 \h </w:instrText>
        </w:r>
        <w:r>
          <w:rPr>
            <w:noProof/>
            <w:webHidden/>
          </w:rPr>
        </w:r>
        <w:r>
          <w:rPr>
            <w:noProof/>
            <w:webHidden/>
          </w:rPr>
          <w:fldChar w:fldCharType="separate"/>
        </w:r>
        <w:r>
          <w:rPr>
            <w:noProof/>
            <w:webHidden/>
          </w:rPr>
          <w:t>29</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65" w:history="1">
        <w:r w:rsidRPr="00EE1F21">
          <w:rPr>
            <w:rStyle w:val="Hipercze"/>
            <w:noProof/>
          </w:rPr>
          <w:t>1. Zadania i cele pomocy materialnej dla uczniów i studentów</w:t>
        </w:r>
        <w:r>
          <w:rPr>
            <w:noProof/>
            <w:webHidden/>
          </w:rPr>
          <w:tab/>
        </w:r>
        <w:r>
          <w:rPr>
            <w:noProof/>
            <w:webHidden/>
          </w:rPr>
          <w:fldChar w:fldCharType="begin"/>
        </w:r>
        <w:r>
          <w:rPr>
            <w:noProof/>
            <w:webHidden/>
          </w:rPr>
          <w:instrText xml:space="preserve"> PAGEREF _Toc495481565 \h </w:instrText>
        </w:r>
        <w:r>
          <w:rPr>
            <w:noProof/>
            <w:webHidden/>
          </w:rPr>
        </w:r>
        <w:r>
          <w:rPr>
            <w:noProof/>
            <w:webHidden/>
          </w:rPr>
          <w:fldChar w:fldCharType="separate"/>
        </w:r>
        <w:r>
          <w:rPr>
            <w:noProof/>
            <w:webHidden/>
          </w:rPr>
          <w:t>29</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66" w:history="1">
        <w:r w:rsidRPr="00EE1F21">
          <w:rPr>
            <w:rStyle w:val="Hipercze"/>
            <w:noProof/>
          </w:rPr>
          <w:t>2. Stypendia naukowe Starosty Bytowskiego.</w:t>
        </w:r>
        <w:r>
          <w:rPr>
            <w:noProof/>
            <w:webHidden/>
          </w:rPr>
          <w:tab/>
        </w:r>
        <w:r>
          <w:rPr>
            <w:noProof/>
            <w:webHidden/>
          </w:rPr>
          <w:fldChar w:fldCharType="begin"/>
        </w:r>
        <w:r>
          <w:rPr>
            <w:noProof/>
            <w:webHidden/>
          </w:rPr>
          <w:instrText xml:space="preserve"> PAGEREF _Toc495481566 \h </w:instrText>
        </w:r>
        <w:r>
          <w:rPr>
            <w:noProof/>
            <w:webHidden/>
          </w:rPr>
        </w:r>
        <w:r>
          <w:rPr>
            <w:noProof/>
            <w:webHidden/>
          </w:rPr>
          <w:fldChar w:fldCharType="separate"/>
        </w:r>
        <w:r>
          <w:rPr>
            <w:noProof/>
            <w:webHidden/>
          </w:rPr>
          <w:t>29</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67" w:history="1">
        <w:r w:rsidRPr="00EE1F21">
          <w:rPr>
            <w:rStyle w:val="Hipercze"/>
            <w:noProof/>
          </w:rPr>
          <w:t>3. Stypendia dla najlepszych gimnazjalistów.</w:t>
        </w:r>
        <w:r>
          <w:rPr>
            <w:noProof/>
            <w:webHidden/>
          </w:rPr>
          <w:tab/>
        </w:r>
        <w:r>
          <w:rPr>
            <w:noProof/>
            <w:webHidden/>
          </w:rPr>
          <w:fldChar w:fldCharType="begin"/>
        </w:r>
        <w:r>
          <w:rPr>
            <w:noProof/>
            <w:webHidden/>
          </w:rPr>
          <w:instrText xml:space="preserve"> PAGEREF _Toc495481567 \h </w:instrText>
        </w:r>
        <w:r>
          <w:rPr>
            <w:noProof/>
            <w:webHidden/>
          </w:rPr>
        </w:r>
        <w:r>
          <w:rPr>
            <w:noProof/>
            <w:webHidden/>
          </w:rPr>
          <w:fldChar w:fldCharType="separate"/>
        </w:r>
        <w:r>
          <w:rPr>
            <w:noProof/>
            <w:webHidden/>
          </w:rPr>
          <w:t>30</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68" w:history="1">
        <w:r w:rsidRPr="00EE1F21">
          <w:rPr>
            <w:rStyle w:val="Hipercze"/>
            <w:noProof/>
          </w:rPr>
          <w:t>4. Dopłaty do biletów miesięcznych i zakwaterowania w internatach.</w:t>
        </w:r>
        <w:r>
          <w:rPr>
            <w:noProof/>
            <w:webHidden/>
          </w:rPr>
          <w:tab/>
        </w:r>
        <w:r>
          <w:rPr>
            <w:noProof/>
            <w:webHidden/>
          </w:rPr>
          <w:fldChar w:fldCharType="begin"/>
        </w:r>
        <w:r>
          <w:rPr>
            <w:noProof/>
            <w:webHidden/>
          </w:rPr>
          <w:instrText xml:space="preserve"> PAGEREF _Toc495481568 \h </w:instrText>
        </w:r>
        <w:r>
          <w:rPr>
            <w:noProof/>
            <w:webHidden/>
          </w:rPr>
        </w:r>
        <w:r>
          <w:rPr>
            <w:noProof/>
            <w:webHidden/>
          </w:rPr>
          <w:fldChar w:fldCharType="separate"/>
        </w:r>
        <w:r>
          <w:rPr>
            <w:noProof/>
            <w:webHidden/>
          </w:rPr>
          <w:t>30</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69" w:history="1">
        <w:r w:rsidRPr="00EE1F21">
          <w:rPr>
            <w:rStyle w:val="Hipercze"/>
            <w:noProof/>
          </w:rPr>
          <w:t>5. Stypendia dla uczących się j. kaszubskiego lub j. mniejszości narodowych.</w:t>
        </w:r>
        <w:r>
          <w:rPr>
            <w:noProof/>
            <w:webHidden/>
          </w:rPr>
          <w:tab/>
        </w:r>
        <w:r>
          <w:rPr>
            <w:noProof/>
            <w:webHidden/>
          </w:rPr>
          <w:fldChar w:fldCharType="begin"/>
        </w:r>
        <w:r>
          <w:rPr>
            <w:noProof/>
            <w:webHidden/>
          </w:rPr>
          <w:instrText xml:space="preserve"> PAGEREF _Toc495481569 \h </w:instrText>
        </w:r>
        <w:r>
          <w:rPr>
            <w:noProof/>
            <w:webHidden/>
          </w:rPr>
        </w:r>
        <w:r>
          <w:rPr>
            <w:noProof/>
            <w:webHidden/>
          </w:rPr>
          <w:fldChar w:fldCharType="separate"/>
        </w:r>
        <w:r>
          <w:rPr>
            <w:noProof/>
            <w:webHidden/>
          </w:rPr>
          <w:t>31</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70" w:history="1">
        <w:r w:rsidRPr="00EE1F21">
          <w:rPr>
            <w:rStyle w:val="Hipercze"/>
            <w:noProof/>
          </w:rPr>
          <w:t>6. Stypendia „Dyplom z marzeń”.</w:t>
        </w:r>
        <w:r>
          <w:rPr>
            <w:noProof/>
            <w:webHidden/>
          </w:rPr>
          <w:tab/>
        </w:r>
        <w:r>
          <w:rPr>
            <w:noProof/>
            <w:webHidden/>
          </w:rPr>
          <w:fldChar w:fldCharType="begin"/>
        </w:r>
        <w:r>
          <w:rPr>
            <w:noProof/>
            <w:webHidden/>
          </w:rPr>
          <w:instrText xml:space="preserve"> PAGEREF _Toc495481570 \h </w:instrText>
        </w:r>
        <w:r>
          <w:rPr>
            <w:noProof/>
            <w:webHidden/>
          </w:rPr>
        </w:r>
        <w:r>
          <w:rPr>
            <w:noProof/>
            <w:webHidden/>
          </w:rPr>
          <w:fldChar w:fldCharType="separate"/>
        </w:r>
        <w:r>
          <w:rPr>
            <w:noProof/>
            <w:webHidden/>
          </w:rPr>
          <w:t>32</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71" w:history="1">
        <w:r w:rsidRPr="00EE1F21">
          <w:rPr>
            <w:rStyle w:val="Hipercze"/>
            <w:noProof/>
          </w:rPr>
          <w:t>7. Stypendia dla uczniów Liceów Ogólnokształcących Mistrzostwa Sportowego.</w:t>
        </w:r>
        <w:r>
          <w:rPr>
            <w:noProof/>
            <w:webHidden/>
          </w:rPr>
          <w:tab/>
        </w:r>
        <w:r>
          <w:rPr>
            <w:noProof/>
            <w:webHidden/>
          </w:rPr>
          <w:fldChar w:fldCharType="begin"/>
        </w:r>
        <w:r>
          <w:rPr>
            <w:noProof/>
            <w:webHidden/>
          </w:rPr>
          <w:instrText xml:space="preserve"> PAGEREF _Toc495481571 \h </w:instrText>
        </w:r>
        <w:r>
          <w:rPr>
            <w:noProof/>
            <w:webHidden/>
          </w:rPr>
        </w:r>
        <w:r>
          <w:rPr>
            <w:noProof/>
            <w:webHidden/>
          </w:rPr>
          <w:fldChar w:fldCharType="separate"/>
        </w:r>
        <w:r>
          <w:rPr>
            <w:noProof/>
            <w:webHidden/>
          </w:rPr>
          <w:t>33</w:t>
        </w:r>
        <w:r>
          <w:rPr>
            <w:noProof/>
            <w:webHidden/>
          </w:rPr>
          <w:fldChar w:fldCharType="end"/>
        </w:r>
      </w:hyperlink>
    </w:p>
    <w:p w:rsidR="004C0C69" w:rsidRDefault="004C0C69">
      <w:pPr>
        <w:pStyle w:val="Spistreci1"/>
        <w:tabs>
          <w:tab w:val="right" w:leader="dot" w:pos="9062"/>
        </w:tabs>
        <w:rPr>
          <w:rFonts w:eastAsia="Times New Roman"/>
          <w:noProof/>
          <w:lang w:eastAsia="pl-PL"/>
        </w:rPr>
      </w:pPr>
      <w:hyperlink w:anchor="_Toc495481572" w:history="1">
        <w:r w:rsidRPr="00EE1F21">
          <w:rPr>
            <w:rStyle w:val="Hipercze"/>
            <w:noProof/>
          </w:rPr>
          <w:t>Rozdział VI Konkursy na dyrektorów szkół, awanse zawodowe nauczycieli.</w:t>
        </w:r>
        <w:r>
          <w:rPr>
            <w:noProof/>
            <w:webHidden/>
          </w:rPr>
          <w:tab/>
        </w:r>
        <w:r>
          <w:rPr>
            <w:noProof/>
            <w:webHidden/>
          </w:rPr>
          <w:fldChar w:fldCharType="begin"/>
        </w:r>
        <w:r>
          <w:rPr>
            <w:noProof/>
            <w:webHidden/>
          </w:rPr>
          <w:instrText xml:space="preserve"> PAGEREF _Toc495481572 \h </w:instrText>
        </w:r>
        <w:r>
          <w:rPr>
            <w:noProof/>
            <w:webHidden/>
          </w:rPr>
        </w:r>
        <w:r>
          <w:rPr>
            <w:noProof/>
            <w:webHidden/>
          </w:rPr>
          <w:fldChar w:fldCharType="separate"/>
        </w:r>
        <w:r>
          <w:rPr>
            <w:noProof/>
            <w:webHidden/>
          </w:rPr>
          <w:t>34</w:t>
        </w:r>
        <w:r>
          <w:rPr>
            <w:noProof/>
            <w:webHidden/>
          </w:rPr>
          <w:fldChar w:fldCharType="end"/>
        </w:r>
      </w:hyperlink>
    </w:p>
    <w:p w:rsidR="004C0C69" w:rsidRDefault="004C0C69">
      <w:pPr>
        <w:pStyle w:val="Spistreci1"/>
        <w:tabs>
          <w:tab w:val="right" w:leader="dot" w:pos="9062"/>
        </w:tabs>
        <w:rPr>
          <w:rFonts w:eastAsia="Times New Roman"/>
          <w:noProof/>
          <w:lang w:eastAsia="pl-PL"/>
        </w:rPr>
      </w:pPr>
      <w:hyperlink w:anchor="_Toc495481573" w:history="1">
        <w:r w:rsidRPr="00EE1F21">
          <w:rPr>
            <w:rStyle w:val="Hipercze"/>
            <w:noProof/>
          </w:rPr>
          <w:t>Rozdział VII Analiza wyników egzaminów zewnętrznych  i nadzoru pedagogicznego</w:t>
        </w:r>
        <w:r>
          <w:rPr>
            <w:noProof/>
            <w:webHidden/>
          </w:rPr>
          <w:tab/>
        </w:r>
        <w:r>
          <w:rPr>
            <w:noProof/>
            <w:webHidden/>
          </w:rPr>
          <w:fldChar w:fldCharType="begin"/>
        </w:r>
        <w:r>
          <w:rPr>
            <w:noProof/>
            <w:webHidden/>
          </w:rPr>
          <w:instrText xml:space="preserve"> PAGEREF _Toc495481573 \h </w:instrText>
        </w:r>
        <w:r>
          <w:rPr>
            <w:noProof/>
            <w:webHidden/>
          </w:rPr>
        </w:r>
        <w:r>
          <w:rPr>
            <w:noProof/>
            <w:webHidden/>
          </w:rPr>
          <w:fldChar w:fldCharType="separate"/>
        </w:r>
        <w:r>
          <w:rPr>
            <w:noProof/>
            <w:webHidden/>
          </w:rPr>
          <w:t>35</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74" w:history="1">
        <w:r w:rsidRPr="00EE1F21">
          <w:rPr>
            <w:rStyle w:val="Hipercze"/>
            <w:noProof/>
          </w:rPr>
          <w:t>1. Egzamin maturalny – informacje wstępne.</w:t>
        </w:r>
        <w:r>
          <w:rPr>
            <w:noProof/>
            <w:webHidden/>
          </w:rPr>
          <w:tab/>
        </w:r>
        <w:r>
          <w:rPr>
            <w:noProof/>
            <w:webHidden/>
          </w:rPr>
          <w:fldChar w:fldCharType="begin"/>
        </w:r>
        <w:r>
          <w:rPr>
            <w:noProof/>
            <w:webHidden/>
          </w:rPr>
          <w:instrText xml:space="preserve"> PAGEREF _Toc495481574 \h </w:instrText>
        </w:r>
        <w:r>
          <w:rPr>
            <w:noProof/>
            <w:webHidden/>
          </w:rPr>
        </w:r>
        <w:r>
          <w:rPr>
            <w:noProof/>
            <w:webHidden/>
          </w:rPr>
          <w:fldChar w:fldCharType="separate"/>
        </w:r>
        <w:r>
          <w:rPr>
            <w:noProof/>
            <w:webHidden/>
          </w:rPr>
          <w:t>35</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75" w:history="1">
        <w:r w:rsidRPr="00EE1F21">
          <w:rPr>
            <w:rStyle w:val="Hipercze"/>
            <w:noProof/>
          </w:rPr>
          <w:t>2.Populacja zdających i wyniki egzaminu maturalnego w sesji wiosennej 2017.</w:t>
        </w:r>
        <w:r>
          <w:rPr>
            <w:noProof/>
            <w:webHidden/>
          </w:rPr>
          <w:tab/>
        </w:r>
        <w:r>
          <w:rPr>
            <w:noProof/>
            <w:webHidden/>
          </w:rPr>
          <w:fldChar w:fldCharType="begin"/>
        </w:r>
        <w:r>
          <w:rPr>
            <w:noProof/>
            <w:webHidden/>
          </w:rPr>
          <w:instrText xml:space="preserve"> PAGEREF _Toc495481575 \h </w:instrText>
        </w:r>
        <w:r>
          <w:rPr>
            <w:noProof/>
            <w:webHidden/>
          </w:rPr>
        </w:r>
        <w:r>
          <w:rPr>
            <w:noProof/>
            <w:webHidden/>
          </w:rPr>
          <w:fldChar w:fldCharType="separate"/>
        </w:r>
        <w:r>
          <w:rPr>
            <w:noProof/>
            <w:webHidden/>
          </w:rPr>
          <w:t>36</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76" w:history="1">
        <w:r w:rsidRPr="00EE1F21">
          <w:rPr>
            <w:rStyle w:val="Hipercze"/>
            <w:rFonts w:eastAsia="Lucida Sans Unicode"/>
            <w:noProof/>
          </w:rPr>
          <w:t>3.Populacja zdających i wyniki egzaminu maturalnego w sesji poprawkowej w 2017 r.</w:t>
        </w:r>
        <w:r>
          <w:rPr>
            <w:noProof/>
            <w:webHidden/>
          </w:rPr>
          <w:tab/>
        </w:r>
        <w:r>
          <w:rPr>
            <w:noProof/>
            <w:webHidden/>
          </w:rPr>
          <w:fldChar w:fldCharType="begin"/>
        </w:r>
        <w:r>
          <w:rPr>
            <w:noProof/>
            <w:webHidden/>
          </w:rPr>
          <w:instrText xml:space="preserve"> PAGEREF _Toc495481576 \h </w:instrText>
        </w:r>
        <w:r>
          <w:rPr>
            <w:noProof/>
            <w:webHidden/>
          </w:rPr>
        </w:r>
        <w:r>
          <w:rPr>
            <w:noProof/>
            <w:webHidden/>
          </w:rPr>
          <w:fldChar w:fldCharType="separate"/>
        </w:r>
        <w:r>
          <w:rPr>
            <w:noProof/>
            <w:webHidden/>
          </w:rPr>
          <w:t>39</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77" w:history="1">
        <w:r w:rsidRPr="00EE1F21">
          <w:rPr>
            <w:rStyle w:val="Hipercze"/>
            <w:noProof/>
          </w:rPr>
          <w:t>4. Wyniki egzaminu maturalnego w latach 2014-2017 w powiecie bytowskim</w:t>
        </w:r>
        <w:r>
          <w:rPr>
            <w:noProof/>
            <w:webHidden/>
          </w:rPr>
          <w:tab/>
        </w:r>
        <w:r>
          <w:rPr>
            <w:noProof/>
            <w:webHidden/>
          </w:rPr>
          <w:fldChar w:fldCharType="begin"/>
        </w:r>
        <w:r>
          <w:rPr>
            <w:noProof/>
            <w:webHidden/>
          </w:rPr>
          <w:instrText xml:space="preserve"> PAGEREF _Toc495481577 \h </w:instrText>
        </w:r>
        <w:r>
          <w:rPr>
            <w:noProof/>
            <w:webHidden/>
          </w:rPr>
        </w:r>
        <w:r>
          <w:rPr>
            <w:noProof/>
            <w:webHidden/>
          </w:rPr>
          <w:fldChar w:fldCharType="separate"/>
        </w:r>
        <w:r>
          <w:rPr>
            <w:noProof/>
            <w:webHidden/>
          </w:rPr>
          <w:t>43</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78" w:history="1">
        <w:r w:rsidRPr="00EE1F21">
          <w:rPr>
            <w:rStyle w:val="Hipercze"/>
            <w:noProof/>
          </w:rPr>
          <w:t>5. Podsumowanie i wnioski</w:t>
        </w:r>
        <w:r>
          <w:rPr>
            <w:noProof/>
            <w:webHidden/>
          </w:rPr>
          <w:tab/>
        </w:r>
        <w:r>
          <w:rPr>
            <w:noProof/>
            <w:webHidden/>
          </w:rPr>
          <w:fldChar w:fldCharType="begin"/>
        </w:r>
        <w:r>
          <w:rPr>
            <w:noProof/>
            <w:webHidden/>
          </w:rPr>
          <w:instrText xml:space="preserve"> PAGEREF _Toc495481578 \h </w:instrText>
        </w:r>
        <w:r>
          <w:rPr>
            <w:noProof/>
            <w:webHidden/>
          </w:rPr>
        </w:r>
        <w:r>
          <w:rPr>
            <w:noProof/>
            <w:webHidden/>
          </w:rPr>
          <w:fldChar w:fldCharType="separate"/>
        </w:r>
        <w:r>
          <w:rPr>
            <w:noProof/>
            <w:webHidden/>
          </w:rPr>
          <w:t>50</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79" w:history="1">
        <w:r w:rsidRPr="00EE1F21">
          <w:rPr>
            <w:rStyle w:val="Hipercze"/>
            <w:noProof/>
          </w:rPr>
          <w:t>6.Wyniki egzaminów potwierdzających kwalifikacje w zawodzie.</w:t>
        </w:r>
        <w:r>
          <w:rPr>
            <w:noProof/>
            <w:webHidden/>
          </w:rPr>
          <w:tab/>
        </w:r>
        <w:r>
          <w:rPr>
            <w:noProof/>
            <w:webHidden/>
          </w:rPr>
          <w:fldChar w:fldCharType="begin"/>
        </w:r>
        <w:r>
          <w:rPr>
            <w:noProof/>
            <w:webHidden/>
          </w:rPr>
          <w:instrText xml:space="preserve"> PAGEREF _Toc495481579 \h </w:instrText>
        </w:r>
        <w:r>
          <w:rPr>
            <w:noProof/>
            <w:webHidden/>
          </w:rPr>
        </w:r>
        <w:r>
          <w:rPr>
            <w:noProof/>
            <w:webHidden/>
          </w:rPr>
          <w:fldChar w:fldCharType="separate"/>
        </w:r>
        <w:r>
          <w:rPr>
            <w:noProof/>
            <w:webHidden/>
          </w:rPr>
          <w:t>51</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80" w:history="1">
        <w:r w:rsidRPr="00EE1F21">
          <w:rPr>
            <w:rStyle w:val="Hipercze"/>
            <w:noProof/>
          </w:rPr>
          <w:t>10. Wyniki egzaminu gimnazjalnego</w:t>
        </w:r>
        <w:r>
          <w:rPr>
            <w:noProof/>
            <w:webHidden/>
          </w:rPr>
          <w:tab/>
        </w:r>
        <w:r>
          <w:rPr>
            <w:noProof/>
            <w:webHidden/>
          </w:rPr>
          <w:fldChar w:fldCharType="begin"/>
        </w:r>
        <w:r>
          <w:rPr>
            <w:noProof/>
            <w:webHidden/>
          </w:rPr>
          <w:instrText xml:space="preserve"> PAGEREF _Toc495481580 \h </w:instrText>
        </w:r>
        <w:r>
          <w:rPr>
            <w:noProof/>
            <w:webHidden/>
          </w:rPr>
        </w:r>
        <w:r>
          <w:rPr>
            <w:noProof/>
            <w:webHidden/>
          </w:rPr>
          <w:fldChar w:fldCharType="separate"/>
        </w:r>
        <w:r>
          <w:rPr>
            <w:noProof/>
            <w:webHidden/>
          </w:rPr>
          <w:t>62</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81" w:history="1">
        <w:r w:rsidRPr="00EE1F21">
          <w:rPr>
            <w:rStyle w:val="Hipercze"/>
            <w:noProof/>
          </w:rPr>
          <w:t>11. Informacja o wynikach nadzoru pedagogicznego w szkołach  i placówkach oświatowych prowadzonych przez powiat bytowski</w:t>
        </w:r>
        <w:r>
          <w:rPr>
            <w:noProof/>
            <w:webHidden/>
          </w:rPr>
          <w:tab/>
        </w:r>
        <w:r>
          <w:rPr>
            <w:noProof/>
            <w:webHidden/>
          </w:rPr>
          <w:fldChar w:fldCharType="begin"/>
        </w:r>
        <w:r>
          <w:rPr>
            <w:noProof/>
            <w:webHidden/>
          </w:rPr>
          <w:instrText xml:space="preserve"> PAGEREF _Toc495481581 \h </w:instrText>
        </w:r>
        <w:r>
          <w:rPr>
            <w:noProof/>
            <w:webHidden/>
          </w:rPr>
        </w:r>
        <w:r>
          <w:rPr>
            <w:noProof/>
            <w:webHidden/>
          </w:rPr>
          <w:fldChar w:fldCharType="separate"/>
        </w:r>
        <w:r>
          <w:rPr>
            <w:noProof/>
            <w:webHidden/>
          </w:rPr>
          <w:t>63</w:t>
        </w:r>
        <w:r>
          <w:rPr>
            <w:noProof/>
            <w:webHidden/>
          </w:rPr>
          <w:fldChar w:fldCharType="end"/>
        </w:r>
      </w:hyperlink>
    </w:p>
    <w:p w:rsidR="004C0C69" w:rsidRDefault="004C0C69">
      <w:pPr>
        <w:pStyle w:val="Spistreci1"/>
        <w:tabs>
          <w:tab w:val="right" w:leader="dot" w:pos="9062"/>
        </w:tabs>
        <w:rPr>
          <w:rFonts w:eastAsia="Times New Roman"/>
          <w:noProof/>
          <w:lang w:eastAsia="pl-PL"/>
        </w:rPr>
      </w:pPr>
      <w:hyperlink w:anchor="_Toc495481582" w:history="1">
        <w:r w:rsidRPr="00EE1F21">
          <w:rPr>
            <w:rStyle w:val="Hipercze"/>
            <w:noProof/>
          </w:rPr>
          <w:t>Rozdział IX Pozyskane środki pozabudżetowe i realizowane projekty edukacyjne</w:t>
        </w:r>
        <w:r>
          <w:rPr>
            <w:noProof/>
            <w:webHidden/>
          </w:rPr>
          <w:tab/>
        </w:r>
        <w:r>
          <w:rPr>
            <w:noProof/>
            <w:webHidden/>
          </w:rPr>
          <w:fldChar w:fldCharType="begin"/>
        </w:r>
        <w:r>
          <w:rPr>
            <w:noProof/>
            <w:webHidden/>
          </w:rPr>
          <w:instrText xml:space="preserve"> PAGEREF _Toc495481582 \h </w:instrText>
        </w:r>
        <w:r>
          <w:rPr>
            <w:noProof/>
            <w:webHidden/>
          </w:rPr>
        </w:r>
        <w:r>
          <w:rPr>
            <w:noProof/>
            <w:webHidden/>
          </w:rPr>
          <w:fldChar w:fldCharType="separate"/>
        </w:r>
        <w:r>
          <w:rPr>
            <w:noProof/>
            <w:webHidden/>
          </w:rPr>
          <w:t>69</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83" w:history="1">
        <w:r w:rsidRPr="00EE1F21">
          <w:rPr>
            <w:rStyle w:val="Hipercze"/>
            <w:noProof/>
          </w:rPr>
          <w:t>1. Środki z rezerwy Ministra Edukacji Narodowej</w:t>
        </w:r>
        <w:r>
          <w:rPr>
            <w:noProof/>
            <w:webHidden/>
          </w:rPr>
          <w:tab/>
        </w:r>
        <w:r>
          <w:rPr>
            <w:noProof/>
            <w:webHidden/>
          </w:rPr>
          <w:fldChar w:fldCharType="begin"/>
        </w:r>
        <w:r>
          <w:rPr>
            <w:noProof/>
            <w:webHidden/>
          </w:rPr>
          <w:instrText xml:space="preserve"> PAGEREF _Toc495481583 \h </w:instrText>
        </w:r>
        <w:r>
          <w:rPr>
            <w:noProof/>
            <w:webHidden/>
          </w:rPr>
        </w:r>
        <w:r>
          <w:rPr>
            <w:noProof/>
            <w:webHidden/>
          </w:rPr>
          <w:fldChar w:fldCharType="separate"/>
        </w:r>
        <w:r>
          <w:rPr>
            <w:noProof/>
            <w:webHidden/>
          </w:rPr>
          <w:t>69</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84" w:history="1">
        <w:r w:rsidRPr="00EE1F21">
          <w:rPr>
            <w:rStyle w:val="Hipercze"/>
            <w:noProof/>
          </w:rPr>
          <w:t>2. Projekty zintegrowane w ramach działania „miękkiego”  i infrastrukturalnego dot. szkolnictwa zawodowego.</w:t>
        </w:r>
        <w:r>
          <w:rPr>
            <w:noProof/>
            <w:webHidden/>
          </w:rPr>
          <w:tab/>
        </w:r>
        <w:r>
          <w:rPr>
            <w:noProof/>
            <w:webHidden/>
          </w:rPr>
          <w:fldChar w:fldCharType="begin"/>
        </w:r>
        <w:r>
          <w:rPr>
            <w:noProof/>
            <w:webHidden/>
          </w:rPr>
          <w:instrText xml:space="preserve"> PAGEREF _Toc495481584 \h </w:instrText>
        </w:r>
        <w:r>
          <w:rPr>
            <w:noProof/>
            <w:webHidden/>
          </w:rPr>
        </w:r>
        <w:r>
          <w:rPr>
            <w:noProof/>
            <w:webHidden/>
          </w:rPr>
          <w:fldChar w:fldCharType="separate"/>
        </w:r>
        <w:r>
          <w:rPr>
            <w:noProof/>
            <w:webHidden/>
          </w:rPr>
          <w:t>69</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85" w:history="1">
        <w:r w:rsidRPr="00EE1F21">
          <w:rPr>
            <w:rStyle w:val="Hipercze"/>
            <w:noProof/>
          </w:rPr>
          <w:t>3. Projekt „Kompetentni na starcie” w ramach działania 3.2.1  dot. kształcenia ogólnego.</w:t>
        </w:r>
        <w:r>
          <w:rPr>
            <w:noProof/>
            <w:webHidden/>
          </w:rPr>
          <w:tab/>
        </w:r>
        <w:r>
          <w:rPr>
            <w:noProof/>
            <w:webHidden/>
          </w:rPr>
          <w:fldChar w:fldCharType="begin"/>
        </w:r>
        <w:r>
          <w:rPr>
            <w:noProof/>
            <w:webHidden/>
          </w:rPr>
          <w:instrText xml:space="preserve"> PAGEREF _Toc495481585 \h </w:instrText>
        </w:r>
        <w:r>
          <w:rPr>
            <w:noProof/>
            <w:webHidden/>
          </w:rPr>
        </w:r>
        <w:r>
          <w:rPr>
            <w:noProof/>
            <w:webHidden/>
          </w:rPr>
          <w:fldChar w:fldCharType="separate"/>
        </w:r>
        <w:r>
          <w:rPr>
            <w:noProof/>
            <w:webHidden/>
          </w:rPr>
          <w:t>73</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86" w:history="1">
        <w:r w:rsidRPr="00EE1F21">
          <w:rPr>
            <w:rStyle w:val="Hipercze"/>
            <w:noProof/>
          </w:rPr>
          <w:t>4. Pozostałe projekty realizowane przez szkoły.</w:t>
        </w:r>
        <w:r>
          <w:rPr>
            <w:noProof/>
            <w:webHidden/>
          </w:rPr>
          <w:tab/>
        </w:r>
        <w:r>
          <w:rPr>
            <w:noProof/>
            <w:webHidden/>
          </w:rPr>
          <w:fldChar w:fldCharType="begin"/>
        </w:r>
        <w:r>
          <w:rPr>
            <w:noProof/>
            <w:webHidden/>
          </w:rPr>
          <w:instrText xml:space="preserve"> PAGEREF _Toc495481586 \h </w:instrText>
        </w:r>
        <w:r>
          <w:rPr>
            <w:noProof/>
            <w:webHidden/>
          </w:rPr>
        </w:r>
        <w:r>
          <w:rPr>
            <w:noProof/>
            <w:webHidden/>
          </w:rPr>
          <w:fldChar w:fldCharType="separate"/>
        </w:r>
        <w:r>
          <w:rPr>
            <w:noProof/>
            <w:webHidden/>
          </w:rPr>
          <w:t>80</w:t>
        </w:r>
        <w:r>
          <w:rPr>
            <w:noProof/>
            <w:webHidden/>
          </w:rPr>
          <w:fldChar w:fldCharType="end"/>
        </w:r>
      </w:hyperlink>
    </w:p>
    <w:p w:rsidR="004C0C69" w:rsidRDefault="004C0C69">
      <w:pPr>
        <w:pStyle w:val="Spistreci2"/>
        <w:tabs>
          <w:tab w:val="right" w:leader="dot" w:pos="9062"/>
        </w:tabs>
        <w:rPr>
          <w:rFonts w:eastAsia="Times New Roman"/>
          <w:noProof/>
          <w:lang w:eastAsia="pl-PL"/>
        </w:rPr>
      </w:pPr>
      <w:hyperlink w:anchor="_Toc495481587" w:history="1">
        <w:r w:rsidRPr="00EE1F21">
          <w:rPr>
            <w:rStyle w:val="Hipercze"/>
            <w:noProof/>
          </w:rPr>
          <w:t>Zakończenie</w:t>
        </w:r>
        <w:r>
          <w:rPr>
            <w:noProof/>
            <w:webHidden/>
          </w:rPr>
          <w:tab/>
        </w:r>
        <w:r>
          <w:rPr>
            <w:noProof/>
            <w:webHidden/>
          </w:rPr>
          <w:fldChar w:fldCharType="begin"/>
        </w:r>
        <w:r>
          <w:rPr>
            <w:noProof/>
            <w:webHidden/>
          </w:rPr>
          <w:instrText xml:space="preserve"> PAGEREF _Toc495481587 \h </w:instrText>
        </w:r>
        <w:r>
          <w:rPr>
            <w:noProof/>
            <w:webHidden/>
          </w:rPr>
        </w:r>
        <w:r>
          <w:rPr>
            <w:noProof/>
            <w:webHidden/>
          </w:rPr>
          <w:fldChar w:fldCharType="separate"/>
        </w:r>
        <w:r>
          <w:rPr>
            <w:noProof/>
            <w:webHidden/>
          </w:rPr>
          <w:t>82</w:t>
        </w:r>
        <w:r>
          <w:rPr>
            <w:noProof/>
            <w:webHidden/>
          </w:rPr>
          <w:fldChar w:fldCharType="end"/>
        </w:r>
      </w:hyperlink>
    </w:p>
    <w:p w:rsidR="001F5167" w:rsidRDefault="001F5167">
      <w:r>
        <w:rPr>
          <w:b/>
          <w:bCs/>
        </w:rPr>
        <w:fldChar w:fldCharType="end"/>
      </w: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7B565E" w:rsidRDefault="007B565E">
      <w:pPr>
        <w:rPr>
          <w:b/>
        </w:rPr>
      </w:pPr>
    </w:p>
    <w:p w:rsidR="006B6D1A" w:rsidRPr="00BD71E2" w:rsidRDefault="006B6D1A" w:rsidP="00BD16FA">
      <w:pPr>
        <w:pStyle w:val="Nagwek1"/>
      </w:pPr>
      <w:bookmarkStart w:id="0" w:name="_Toc495481552"/>
      <w:r w:rsidRPr="00BD71E2">
        <w:lastRenderedPageBreak/>
        <w:t>Wstęp</w:t>
      </w:r>
      <w:bookmarkEnd w:id="0"/>
    </w:p>
    <w:p w:rsidR="006B6D1A" w:rsidRDefault="006B6D1A" w:rsidP="006B6D1A"/>
    <w:p w:rsidR="006B6D1A" w:rsidRDefault="006B6D1A" w:rsidP="006B6D1A"/>
    <w:p w:rsidR="006B6D1A" w:rsidRDefault="006B6D1A" w:rsidP="006B6D1A">
      <w:pPr>
        <w:spacing w:line="360" w:lineRule="auto"/>
        <w:jc w:val="both"/>
        <w:rPr>
          <w:rFonts w:ascii="Times New Roman" w:hAnsi="Times New Roman"/>
          <w:sz w:val="24"/>
          <w:szCs w:val="24"/>
        </w:rPr>
      </w:pPr>
      <w:r w:rsidRPr="00BD71E2">
        <w:rPr>
          <w:rFonts w:ascii="Times New Roman" w:hAnsi="Times New Roman"/>
          <w:sz w:val="24"/>
          <w:szCs w:val="24"/>
        </w:rPr>
        <w:tab/>
        <w:t xml:space="preserve">Obowiązek corocznego przedkładania w terminie do 31 października danego roku sprawozdań o stanie realizacji zadań oświatowych za miniony rok szkolny nakłada na organ wykonawczy jednostki samorządu terytorialnego </w:t>
      </w:r>
      <w:r>
        <w:rPr>
          <w:rFonts w:ascii="Times New Roman" w:hAnsi="Times New Roman"/>
          <w:sz w:val="24"/>
          <w:szCs w:val="24"/>
        </w:rPr>
        <w:t>prawo</w:t>
      </w:r>
      <w:r w:rsidRPr="00BD71E2">
        <w:rPr>
          <w:rFonts w:ascii="Times New Roman" w:hAnsi="Times New Roman"/>
          <w:sz w:val="24"/>
          <w:szCs w:val="24"/>
        </w:rPr>
        <w:t xml:space="preserve"> oświat</w:t>
      </w:r>
      <w:r>
        <w:rPr>
          <w:rFonts w:ascii="Times New Roman" w:hAnsi="Times New Roman"/>
          <w:sz w:val="24"/>
          <w:szCs w:val="24"/>
        </w:rPr>
        <w:t>owe</w:t>
      </w:r>
      <w:r w:rsidRPr="00BD71E2">
        <w:rPr>
          <w:rFonts w:ascii="Times New Roman" w:hAnsi="Times New Roman"/>
          <w:sz w:val="24"/>
          <w:szCs w:val="24"/>
        </w:rPr>
        <w:t xml:space="preserve">. </w:t>
      </w:r>
      <w:r>
        <w:rPr>
          <w:rFonts w:ascii="Times New Roman" w:hAnsi="Times New Roman"/>
          <w:sz w:val="24"/>
          <w:szCs w:val="24"/>
        </w:rPr>
        <w:t>W niniejszym opracowaniu Zarząd Powiatu Bytowskiego uwypuklił najważniejsze i najistotniejsze zadania, które podejmowano w ubiegłym roku szkolnym. Nie mogło zabraknąć tutaj także zagadnień związanych z analizą wyników egzaminów zewnętrznych zdawanych na wszystkich poziomach edukacyjnych. Zaprezentowane są także zadania inwestycyjno-remontowe oraz szeroko scharakteryzowane szkoły i placówki oświatowe powiatu bytowskiego i system ich finansowania bądź dotowania. W odrębnym zagadnieniu przedstawiono pozyskiwan</w:t>
      </w:r>
      <w:r w:rsidR="009F555F">
        <w:rPr>
          <w:rFonts w:ascii="Times New Roman" w:hAnsi="Times New Roman"/>
          <w:sz w:val="24"/>
          <w:szCs w:val="24"/>
        </w:rPr>
        <w:t>e środki finansowe oraz programy</w:t>
      </w:r>
      <w:r>
        <w:rPr>
          <w:rFonts w:ascii="Times New Roman" w:hAnsi="Times New Roman"/>
          <w:sz w:val="24"/>
          <w:szCs w:val="24"/>
        </w:rPr>
        <w:t xml:space="preserve"> wsparcia materialnego i stypendialnego dla uczniów</w:t>
      </w:r>
      <w:r w:rsidR="009F555F">
        <w:rPr>
          <w:rFonts w:ascii="Times New Roman" w:hAnsi="Times New Roman"/>
          <w:sz w:val="24"/>
          <w:szCs w:val="24"/>
        </w:rPr>
        <w:t xml:space="preserve"> i studentów</w:t>
      </w:r>
      <w:r>
        <w:rPr>
          <w:rFonts w:ascii="Times New Roman" w:hAnsi="Times New Roman"/>
          <w:sz w:val="24"/>
          <w:szCs w:val="24"/>
        </w:rPr>
        <w:t>.</w:t>
      </w:r>
    </w:p>
    <w:p w:rsidR="006B6D1A" w:rsidRPr="00BD71E2" w:rsidRDefault="006B6D1A" w:rsidP="006B6D1A">
      <w:pPr>
        <w:spacing w:line="360" w:lineRule="auto"/>
        <w:jc w:val="both"/>
        <w:rPr>
          <w:rFonts w:ascii="Times New Roman" w:hAnsi="Times New Roman"/>
          <w:sz w:val="24"/>
          <w:szCs w:val="24"/>
        </w:rPr>
      </w:pPr>
      <w:r>
        <w:rPr>
          <w:rFonts w:ascii="Times New Roman" w:hAnsi="Times New Roman"/>
          <w:sz w:val="24"/>
          <w:szCs w:val="24"/>
        </w:rPr>
        <w:tab/>
        <w:t xml:space="preserve">Lektura niniejszego sprawozdania w swoich założeniach ma między innymi przyczynić się do jak najlepszego zrozumienia i zobrazowania realizowanych zadań </w:t>
      </w:r>
      <w:r>
        <w:rPr>
          <w:rFonts w:ascii="Times New Roman" w:hAnsi="Times New Roman"/>
          <w:sz w:val="24"/>
          <w:szCs w:val="24"/>
        </w:rPr>
        <w:br/>
        <w:t>w powiatowej oświacie.</w:t>
      </w: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pPr>
        <w:rPr>
          <w:b/>
        </w:rPr>
      </w:pPr>
    </w:p>
    <w:p w:rsidR="006B6D1A" w:rsidRDefault="006B6D1A" w:rsidP="00BD16FA">
      <w:pPr>
        <w:pStyle w:val="Nagwek1"/>
      </w:pPr>
      <w:bookmarkStart w:id="1" w:name="_Toc495481553"/>
      <w:r>
        <w:lastRenderedPageBreak/>
        <w:t>Rozdział I Subwencja oświatowa</w:t>
      </w:r>
      <w:bookmarkEnd w:id="1"/>
    </w:p>
    <w:p w:rsidR="006B6D1A" w:rsidRDefault="00BD16FA" w:rsidP="00BD16FA">
      <w:pPr>
        <w:pStyle w:val="Nagwek2"/>
      </w:pPr>
      <w:bookmarkStart w:id="2" w:name="_Toc495481554"/>
      <w:r>
        <w:t>1.</w:t>
      </w:r>
      <w:r w:rsidR="006B6D1A" w:rsidRPr="008414B0">
        <w:t xml:space="preserve"> Naliczenie subwencji oświatowej oraz sposób finansowania zadań ośw</w:t>
      </w:r>
      <w:r>
        <w:t xml:space="preserve">iatowych </w:t>
      </w:r>
      <w:r w:rsidR="006B6D1A" w:rsidRPr="008414B0">
        <w:t>w roku 2017.</w:t>
      </w:r>
      <w:bookmarkEnd w:id="2"/>
    </w:p>
    <w:p w:rsidR="007B565E" w:rsidRPr="007B565E" w:rsidRDefault="007B565E" w:rsidP="007B565E">
      <w:pPr>
        <w:rPr>
          <w:lang/>
        </w:rPr>
      </w:pPr>
    </w:p>
    <w:p w:rsidR="006B6D1A" w:rsidRPr="008414B0" w:rsidRDefault="006B6D1A" w:rsidP="006B6D1A">
      <w:pPr>
        <w:pStyle w:val="NormalnyWeb"/>
        <w:spacing w:before="0" w:beforeAutospacing="0" w:after="0" w:afterAutospacing="0" w:line="360" w:lineRule="auto"/>
        <w:ind w:firstLine="708"/>
        <w:jc w:val="both"/>
        <w:rPr>
          <w:rStyle w:val="Pogrubienie"/>
          <w:bCs w:val="0"/>
          <w:color w:val="000000"/>
        </w:rPr>
      </w:pPr>
      <w:r w:rsidRPr="008414B0">
        <w:rPr>
          <w:rStyle w:val="Pogrubienie"/>
          <w:b w:val="0"/>
          <w:bCs w:val="0"/>
          <w:color w:val="000000"/>
        </w:rPr>
        <w:t xml:space="preserve">Wstępna </w:t>
      </w:r>
      <w:r w:rsidRPr="008414B0">
        <w:rPr>
          <w:rStyle w:val="Pogrubienie"/>
          <w:bCs w:val="0"/>
          <w:color w:val="000000"/>
        </w:rPr>
        <w:t xml:space="preserve">część oświatowa subwencji ogólnej na rok 2017 </w:t>
      </w:r>
      <w:r w:rsidRPr="008414B0">
        <w:rPr>
          <w:rStyle w:val="Pogrubienie"/>
          <w:b w:val="0"/>
          <w:bCs w:val="0"/>
          <w:color w:val="000000"/>
        </w:rPr>
        <w:t xml:space="preserve">naliczona dla powiatu bytowskiego wynosiła 33.247.822 zł, natomiast </w:t>
      </w:r>
      <w:r w:rsidRPr="008414B0">
        <w:rPr>
          <w:rStyle w:val="Pogrubienie"/>
          <w:bCs w:val="0"/>
          <w:color w:val="000000"/>
        </w:rPr>
        <w:t xml:space="preserve">ostateczna była zwiększona o kwotę                 5.137 zł i przyznano zgodnie z metryczką subwencji oświatowej kwotę </w:t>
      </w:r>
      <w:r w:rsidRPr="008414B0">
        <w:rPr>
          <w:rStyle w:val="Pogrubienie"/>
          <w:bCs w:val="0"/>
          <w:color w:val="000000"/>
          <w:u w:val="single"/>
        </w:rPr>
        <w:t xml:space="preserve">33.252.959 </w:t>
      </w:r>
      <w:r w:rsidRPr="008414B0">
        <w:rPr>
          <w:rStyle w:val="Pogrubienie"/>
          <w:color w:val="000000"/>
          <w:u w:val="single"/>
        </w:rPr>
        <w:t>zł</w:t>
      </w:r>
      <w:r w:rsidRPr="008414B0">
        <w:rPr>
          <w:rStyle w:val="Pogrubienie"/>
          <w:color w:val="000000"/>
        </w:rPr>
        <w:t xml:space="preserve"> .</w:t>
      </w:r>
    </w:p>
    <w:p w:rsidR="006B6D1A" w:rsidRPr="008414B0" w:rsidRDefault="006B6D1A" w:rsidP="006B6D1A">
      <w:pPr>
        <w:pStyle w:val="NormalnyWeb"/>
        <w:spacing w:before="0" w:beforeAutospacing="0" w:after="0" w:afterAutospacing="0" w:line="360" w:lineRule="auto"/>
        <w:ind w:firstLine="709"/>
        <w:jc w:val="both"/>
        <w:rPr>
          <w:rStyle w:val="Pogrubienie"/>
          <w:bCs w:val="0"/>
          <w:color w:val="000000"/>
          <w:u w:val="single"/>
        </w:rPr>
      </w:pPr>
      <w:r w:rsidRPr="008414B0">
        <w:rPr>
          <w:rStyle w:val="Pogrubienie"/>
          <w:bCs w:val="0"/>
          <w:color w:val="000000"/>
        </w:rPr>
        <w:t xml:space="preserve">Porównując naliczenie subwencji </w:t>
      </w:r>
      <w:r w:rsidRPr="008414B0">
        <w:rPr>
          <w:rStyle w:val="Pogrubienie"/>
          <w:bCs w:val="0"/>
          <w:color w:val="000000"/>
          <w:u w:val="single"/>
        </w:rPr>
        <w:t>ostatecznej</w:t>
      </w:r>
      <w:r w:rsidRPr="008414B0">
        <w:rPr>
          <w:rStyle w:val="Pogrubienie"/>
          <w:bCs w:val="0"/>
          <w:color w:val="000000"/>
        </w:rPr>
        <w:t xml:space="preserve"> na rok 2017 z rokiem 2016             (33.155.284 zł), to </w:t>
      </w:r>
      <w:r w:rsidRPr="008414B0">
        <w:rPr>
          <w:rStyle w:val="Pogrubienie"/>
          <w:bCs w:val="0"/>
          <w:color w:val="000000"/>
          <w:u w:val="single"/>
        </w:rPr>
        <w:t xml:space="preserve">subwencja w 2017 r. została zwiększona o kwotę  97.675 zł.  </w:t>
      </w:r>
    </w:p>
    <w:p w:rsidR="006B6D1A" w:rsidRPr="008414B0" w:rsidRDefault="006B6D1A" w:rsidP="006B6D1A">
      <w:pPr>
        <w:pStyle w:val="NormalnyWeb"/>
        <w:spacing w:before="0" w:beforeAutospacing="0" w:after="0" w:afterAutospacing="0" w:line="360" w:lineRule="auto"/>
        <w:jc w:val="both"/>
        <w:rPr>
          <w:rStyle w:val="Pogrubienie"/>
          <w:b w:val="0"/>
          <w:bCs w:val="0"/>
          <w:color w:val="000000"/>
        </w:rPr>
      </w:pPr>
      <w:r w:rsidRPr="008414B0">
        <w:rPr>
          <w:rStyle w:val="Pogrubienie"/>
          <w:b w:val="0"/>
          <w:bCs w:val="0"/>
          <w:color w:val="000000"/>
        </w:rPr>
        <w:t xml:space="preserve">Wskazano, że w subwencji w wysokości ogółem 33.252.959 </w:t>
      </w:r>
      <w:r w:rsidRPr="008414B0">
        <w:rPr>
          <w:rStyle w:val="Pogrubienie"/>
          <w:b w:val="0"/>
          <w:color w:val="000000"/>
        </w:rPr>
        <w:t>zł</w:t>
      </w:r>
      <w:r w:rsidRPr="008414B0">
        <w:rPr>
          <w:rStyle w:val="Pogrubienie"/>
          <w:b w:val="0"/>
          <w:bCs w:val="0"/>
          <w:color w:val="000000"/>
        </w:rPr>
        <w:t xml:space="preserve"> – kwota 11.049.820 zł     powinna być przeznaczona na realizację zadań wymagających stosowania specjalnej organizacji nauki i metod pracy dla dzieci i młodzieży (czyli mniej o 291.423 zł niż w 2016 r.  - było: 11.341.243  zł). </w:t>
      </w:r>
    </w:p>
    <w:p w:rsidR="006B6D1A" w:rsidRPr="008414B0" w:rsidRDefault="006B6D1A" w:rsidP="006B6D1A">
      <w:pPr>
        <w:pStyle w:val="NormalnyWeb"/>
        <w:spacing w:before="0" w:beforeAutospacing="0" w:after="0" w:afterAutospacing="0" w:line="360" w:lineRule="auto"/>
        <w:ind w:firstLine="708"/>
        <w:jc w:val="both"/>
        <w:rPr>
          <w:b/>
          <w:color w:val="000000"/>
        </w:rPr>
      </w:pPr>
      <w:r w:rsidRPr="008414B0">
        <w:rPr>
          <w:b/>
          <w:color w:val="000000"/>
        </w:rPr>
        <w:t xml:space="preserve">Uwzględniając w 2017 roku finansowy standard A podziału subwencji: 5.292,7779 zł i wskaźnik korygujący Di powiatu bytowskiego wynoszący 1,0367700313, to kwota na 1 ucznia przeliczeniowego wynosi 5.487,393509 zł (czyli jest </w:t>
      </w:r>
      <w:r w:rsidRPr="008414B0">
        <w:rPr>
          <w:b/>
          <w:color w:val="000000"/>
          <w:u w:val="single"/>
        </w:rPr>
        <w:t>wyższa                          o 53,780975 zł</w:t>
      </w:r>
      <w:r w:rsidRPr="008414B0">
        <w:rPr>
          <w:b/>
          <w:color w:val="000000"/>
        </w:rPr>
        <w:t xml:space="preserve"> w porównaniu z rokiem 2016), gdyż wynosiła: 5.433,612534 zł (5.278,0717*1,0294692536).</w:t>
      </w:r>
    </w:p>
    <w:p w:rsidR="006B6D1A" w:rsidRPr="008414B0" w:rsidRDefault="006B6D1A" w:rsidP="006B6D1A">
      <w:pPr>
        <w:pStyle w:val="NormalnyWeb"/>
        <w:spacing w:before="0" w:beforeAutospacing="0" w:after="0" w:afterAutospacing="0" w:line="360" w:lineRule="auto"/>
        <w:ind w:firstLine="708"/>
        <w:jc w:val="both"/>
        <w:rPr>
          <w:color w:val="000000"/>
        </w:rPr>
      </w:pPr>
      <w:r w:rsidRPr="008414B0">
        <w:rPr>
          <w:color w:val="000000"/>
        </w:rPr>
        <w:t>Planowane (wstępne) kwoty subwencji oświatowej dla poszczególnych JST uległy                  z początkiem 2017 r. weryfikacji w oparciu o zaktualizowane dane statystyczne o liczbie uczniów (wychowanków) oraz o stanie zatrudnienia nauczycieli w podziale na poszczególne stopnie awansu zawodowego.</w:t>
      </w:r>
    </w:p>
    <w:p w:rsidR="006B6D1A" w:rsidRPr="008414B0" w:rsidRDefault="006B6D1A" w:rsidP="006B6D1A">
      <w:pPr>
        <w:pStyle w:val="NormalnyWeb"/>
        <w:spacing w:before="0" w:beforeAutospacing="0" w:after="0" w:afterAutospacing="0" w:line="360" w:lineRule="auto"/>
        <w:ind w:firstLine="708"/>
        <w:jc w:val="both"/>
        <w:rPr>
          <w:color w:val="000000"/>
        </w:rPr>
      </w:pPr>
      <w:r w:rsidRPr="008414B0">
        <w:rPr>
          <w:color w:val="000000"/>
        </w:rPr>
        <w:t>W wyliczeniach części oświatowej subwencji ogólnej na 2017 r. uwzględniono zakres zadań oświatowych realizowanych przez poszczególne jednostki samorządu terytorialnego.</w:t>
      </w:r>
    </w:p>
    <w:p w:rsidR="006B6D1A" w:rsidRPr="008414B0" w:rsidRDefault="006B6D1A" w:rsidP="006B6D1A">
      <w:pPr>
        <w:pStyle w:val="NormalnyWeb"/>
        <w:spacing w:before="0" w:beforeAutospacing="0" w:after="0" w:afterAutospacing="0" w:line="360" w:lineRule="auto"/>
        <w:ind w:firstLine="709"/>
        <w:jc w:val="both"/>
        <w:rPr>
          <w:b/>
          <w:color w:val="548DD4"/>
        </w:rPr>
      </w:pPr>
      <w:r w:rsidRPr="008414B0">
        <w:rPr>
          <w:color w:val="000000"/>
        </w:rPr>
        <w:t>Algorytm podziału subwencji oświatowej uzależnia wysokość przyznawanych środków od skali i struktury realizowanych zadań, mierzonych liczbą uczniów                                     i wychowanków, z uwzględnieniem stopni awansu zawodowego nauczycieli. W algorytmie uwzględnia się kalkulacyjne środki subwencyjne służące określeniu należnej jednostce samorządu terytorialnego kwoty bazowej i kwoty uzupełniającej subwencji przeznaczonej na realizację zadań szkolnych oraz kwoty przeznaczonej na realizację zadań pozaszkolnych.</w:t>
      </w:r>
      <w:r w:rsidRPr="008414B0">
        <w:rPr>
          <w:b/>
          <w:color w:val="548DD4"/>
        </w:rPr>
        <w:t xml:space="preserve"> </w:t>
      </w:r>
    </w:p>
    <w:p w:rsidR="006B6D1A" w:rsidRPr="008414B0" w:rsidRDefault="006B6D1A" w:rsidP="006B6D1A">
      <w:pPr>
        <w:pStyle w:val="NormalnyWeb"/>
        <w:spacing w:before="0" w:beforeAutospacing="0" w:after="0" w:afterAutospacing="0" w:line="360" w:lineRule="auto"/>
        <w:ind w:firstLine="708"/>
        <w:jc w:val="both"/>
        <w:rPr>
          <w:color w:val="000000"/>
        </w:rPr>
      </w:pPr>
      <w:r w:rsidRPr="008414B0">
        <w:rPr>
          <w:color w:val="000000"/>
        </w:rPr>
        <w:t xml:space="preserve">Ostateczne kwoty części oświatowej subwencji ogólnej na rok 2017 naliczone zostały – zgodnie z postanowieniami rozporządzenia Ministra Edukacji Narodowej z dnia 22 grudnia </w:t>
      </w:r>
      <w:r w:rsidRPr="008414B0">
        <w:rPr>
          <w:color w:val="000000"/>
        </w:rPr>
        <w:lastRenderedPageBreak/>
        <w:t>2016 r. w sprawie sposobu podziału części oświatowej subwencji ogólnej dla jednostek samorządu terytorialnego w roku 2017 (Dz. U. z 2016 r., poz. 2298).</w:t>
      </w:r>
    </w:p>
    <w:p w:rsidR="006B6D1A" w:rsidRPr="008414B0" w:rsidRDefault="006B6D1A" w:rsidP="006B6D1A">
      <w:pPr>
        <w:pStyle w:val="NormalnyWeb"/>
        <w:spacing w:before="0" w:beforeAutospacing="0" w:after="0" w:afterAutospacing="0" w:line="360" w:lineRule="auto"/>
        <w:ind w:firstLine="708"/>
        <w:jc w:val="both"/>
        <w:rPr>
          <w:color w:val="000000"/>
        </w:rPr>
      </w:pPr>
      <w:r w:rsidRPr="008414B0">
        <w:rPr>
          <w:color w:val="000000"/>
        </w:rPr>
        <w:t>W ww. rozporządzeniu w roku 2017 wprowadzono – w porównaniu z rokiem poprzednim – m.in. następujące zmiany:</w:t>
      </w:r>
    </w:p>
    <w:p w:rsidR="006B6D1A" w:rsidRPr="008414B0" w:rsidRDefault="006B6D1A" w:rsidP="006B6D1A">
      <w:pPr>
        <w:pStyle w:val="NormalnyWeb"/>
        <w:numPr>
          <w:ilvl w:val="0"/>
          <w:numId w:val="2"/>
        </w:numPr>
        <w:spacing w:before="0" w:beforeAutospacing="0" w:after="0" w:afterAutospacing="0" w:line="360" w:lineRule="auto"/>
        <w:jc w:val="both"/>
        <w:rPr>
          <w:color w:val="000000"/>
        </w:rPr>
      </w:pPr>
      <w:r w:rsidRPr="008414B0">
        <w:t>uwzględnione zostały dzieci w wieku 6 lat i starsze w wychowaniu przedszkolnym (waga 0,75);</w:t>
      </w:r>
    </w:p>
    <w:p w:rsidR="006B6D1A" w:rsidRPr="008414B0" w:rsidRDefault="006B6D1A" w:rsidP="006B6D1A">
      <w:pPr>
        <w:pStyle w:val="NormalnyWeb"/>
        <w:numPr>
          <w:ilvl w:val="0"/>
          <w:numId w:val="2"/>
        </w:numPr>
        <w:spacing w:before="0" w:beforeAutospacing="0" w:after="0" w:afterAutospacing="0" w:line="360" w:lineRule="auto"/>
        <w:jc w:val="both"/>
        <w:rPr>
          <w:color w:val="000000"/>
        </w:rPr>
      </w:pPr>
      <w:r w:rsidRPr="008414B0">
        <w:t>wprowadzono wyższą o 44% wagę dla uczniów klas I – III szkół podstawowych. Waga została zwiększona z 0,045 na 0,065. Zwiększenie wartości tej wagi jest związane z potrzebą wsparcia szkół w organizacji oddziałów klas I – III wynikającą, m. in. z konieczności tworzenia małolicznych oddziałów klas I szkół podstawowych w związku ze zniesieniem obowiązku szkolnego dla dzieci 6-letnich;</w:t>
      </w:r>
    </w:p>
    <w:p w:rsidR="006B6D1A" w:rsidRPr="008414B0" w:rsidRDefault="006B6D1A" w:rsidP="006B6D1A">
      <w:pPr>
        <w:pStyle w:val="NormalnyWeb"/>
        <w:numPr>
          <w:ilvl w:val="0"/>
          <w:numId w:val="2"/>
        </w:numPr>
        <w:spacing w:before="0" w:beforeAutospacing="0" w:after="0" w:afterAutospacing="0" w:line="360" w:lineRule="auto"/>
        <w:jc w:val="both"/>
        <w:rPr>
          <w:color w:val="000000"/>
        </w:rPr>
      </w:pPr>
      <w:r w:rsidRPr="008414B0">
        <w:t>uwzględniono wskaźnik  zwiększający liczbę uczniów szkół podstawowych (5,32%) i zmniejszający liczbę uczniów gimnazjów (11,08%) w związku                    z rozpoczynającym się procesem zmian w systemie oświaty od 1 września 2017 r.;</w:t>
      </w:r>
    </w:p>
    <w:p w:rsidR="006B6D1A" w:rsidRPr="008414B0" w:rsidRDefault="006B6D1A" w:rsidP="006B6D1A">
      <w:pPr>
        <w:pStyle w:val="NormalnyWeb"/>
        <w:numPr>
          <w:ilvl w:val="0"/>
          <w:numId w:val="2"/>
        </w:numPr>
        <w:spacing w:before="0" w:beforeAutospacing="0" w:after="0" w:afterAutospacing="0" w:line="360" w:lineRule="auto"/>
        <w:jc w:val="both"/>
        <w:rPr>
          <w:color w:val="000000"/>
        </w:rPr>
      </w:pPr>
      <w:r w:rsidRPr="008414B0">
        <w:rPr>
          <w:b/>
          <w:u w:val="single"/>
        </w:rPr>
        <w:t>uwzględniono zmianę zasad subwencjonowania uczniów szkół dla dorosłych kształcących się w trybie zaocznym - obniżenie wskaźnika                  w przypadku niepublicznych szkół dla dorosłych kształcących w trybie zaocznym z 0,25 na 0,18</w:t>
      </w:r>
      <w:r w:rsidRPr="008414B0">
        <w:t xml:space="preserve"> Zmiana ta jest kontynuacją rozwiązania zaproponowanego na rok 2015, kiedy to dla  słuchaczy szkół dla dorosłych kształcących w trybie zaocznym  obniżono wartości wskaźników z 0,7 na 0,5 (szkoły publiczne) i z </w:t>
      </w:r>
      <w:r w:rsidRPr="008414B0">
        <w:rPr>
          <w:u w:val="single"/>
        </w:rPr>
        <w:t>0,35 na 0,25 (szkoły niepubliczne).</w:t>
      </w:r>
      <w:r w:rsidRPr="008414B0">
        <w:t xml:space="preserve"> Planowano wtedy, że w kolejnym roku wartość wskaźników powinna ulec dalszemu obniżeniu. Na rok 2017 zaproponowano  obniżenie wskaźników w przypadku publicznych szkół dla dorosłych kształcących w trybie zaocznym  z 0,5 do wysokości 0,42, a dla niepublicznych z 0,25 na 0,18;</w:t>
      </w:r>
    </w:p>
    <w:p w:rsidR="006B6D1A" w:rsidRPr="008414B0" w:rsidRDefault="006B6D1A" w:rsidP="006B6D1A">
      <w:pPr>
        <w:pStyle w:val="NormalnyWeb"/>
        <w:numPr>
          <w:ilvl w:val="0"/>
          <w:numId w:val="2"/>
        </w:numPr>
        <w:spacing w:before="0" w:beforeAutospacing="0" w:after="0" w:afterAutospacing="0" w:line="360" w:lineRule="auto"/>
        <w:jc w:val="both"/>
      </w:pPr>
      <w:r w:rsidRPr="008414B0">
        <w:t xml:space="preserve">Zróżnicowanie wag dla dzieci niepełnosprawnych w przedszkolach. Obecnie dzieci niepełnosprawne w przedszkolach objęte były tylko 2 wagami, co                    w małym stopniu różnicowało środki w odniesieniu do kosztów kształcenia uczniów poszczególnych rodzajów niepełnosprawności. Powodowało to, że subwencja naliczana na ucznia niepełnosprawnego była kwotą uśrednioną                       i w zależności od rodzaju niepełnosprawności, na część uczniów subwencja </w:t>
      </w:r>
      <w:r w:rsidRPr="008414B0">
        <w:lastRenderedPageBreak/>
        <w:t>była naliczana w zbyt niskiej wysokości, a na niektórych w zbyt wysokiej. Dla dzieci z niepełnosprawnością intelektualną w stopniu lekkim, niewidomych, słabowidzących z niepełnosprawnością ruchową zaproponowano wagę 2,9, natomiast dla dzieci niesłyszących, słabosłyszących i z niepełnosprawnością intelektualną w stopniu umiarkowanym lub znacznym zaproponowano wagę 3,6. W zakresie wyżej wymienionych niepełnosprawności rozwiązanie polega na odzwierciedleniu systemu naliczania subwencji dla dzieci niepełnosprawnych w szkołach. Opisane rozwiązanie zostanie zastosowane analogicznie w przypadku uczniów niepełnosprawnych w oddziałach przedszkolnych i innych formach wychowania przedszkolnego;</w:t>
      </w:r>
    </w:p>
    <w:p w:rsidR="006B6D1A" w:rsidRPr="008414B0" w:rsidRDefault="006B6D1A" w:rsidP="006B6D1A">
      <w:pPr>
        <w:pStyle w:val="NormalnyWeb"/>
        <w:numPr>
          <w:ilvl w:val="0"/>
          <w:numId w:val="2"/>
        </w:numPr>
        <w:spacing w:before="0" w:beforeAutospacing="0" w:after="0" w:afterAutospacing="0" w:line="360" w:lineRule="auto"/>
        <w:jc w:val="both"/>
        <w:rPr>
          <w:b/>
          <w:color w:val="000000"/>
          <w:u w:val="single"/>
        </w:rPr>
      </w:pPr>
      <w:r w:rsidRPr="008414B0">
        <w:t>zostało uwzględnione podwyższenie wynagrodzeń nauczycieli o 1,3% od                     1 stycznia 2017 r.;</w:t>
      </w:r>
    </w:p>
    <w:p w:rsidR="006B6D1A" w:rsidRPr="008414B0" w:rsidRDefault="006B6D1A" w:rsidP="006B6D1A">
      <w:pPr>
        <w:pStyle w:val="NormalnyWeb"/>
        <w:numPr>
          <w:ilvl w:val="0"/>
          <w:numId w:val="2"/>
        </w:numPr>
        <w:spacing w:before="0" w:beforeAutospacing="0" w:after="0" w:afterAutospacing="0" w:line="360" w:lineRule="auto"/>
        <w:jc w:val="both"/>
        <w:rPr>
          <w:b/>
          <w:color w:val="000000"/>
          <w:u w:val="single"/>
        </w:rPr>
      </w:pPr>
      <w:r w:rsidRPr="008414B0">
        <w:t>wystąpiło rozszerzenie katalogu czynników uwzględnianych przy podziale subwencji o finansowanie zadań związanych z doradztwem zawodowym. Wprowadzenie dodatkowego czynnika do katalogu zadań finansowanych                 w ramach algorytmu podziału części oświatowej subwencji ogólnej jest związane z planowanymi zmianami wprowadzenia zajęć z doradztwa zawodowego. Finansowanie w roku 2017 dotyczyć będzie zajęć doradztwa zawodowego w okresie wrzesień – grudzień;</w:t>
      </w:r>
    </w:p>
    <w:p w:rsidR="006B6D1A" w:rsidRPr="008414B0" w:rsidRDefault="006B6D1A" w:rsidP="006B6D1A">
      <w:pPr>
        <w:pStyle w:val="NormalnyWeb"/>
        <w:numPr>
          <w:ilvl w:val="0"/>
          <w:numId w:val="2"/>
        </w:numPr>
        <w:spacing w:before="0" w:beforeAutospacing="0" w:after="0" w:afterAutospacing="0" w:line="360" w:lineRule="auto"/>
        <w:jc w:val="both"/>
        <w:rPr>
          <w:b/>
          <w:color w:val="000000"/>
          <w:u w:val="single"/>
        </w:rPr>
      </w:pPr>
      <w:r w:rsidRPr="008414B0">
        <w:t>zmiany w definicji zadań szkolnych i pozaszkolnych polegające na wykreśleniu z zadań szkolnych prowadzenia zakładów kształcenia nauczycieli oraz na rozszerzeniu zadań pozaszkolnych o zadania związane z prowadzeniem przedszkoli, oddziałów przedszkolnych zorganizowanych w szkołach podstawowych, a także innych form wychowania przedszkolnego dla dzieci              w wieku 6 lat i wyżej;</w:t>
      </w:r>
    </w:p>
    <w:p w:rsidR="006B6D1A" w:rsidRPr="008414B0" w:rsidRDefault="006B6D1A" w:rsidP="006B6D1A">
      <w:pPr>
        <w:pStyle w:val="NormalnyWeb"/>
        <w:numPr>
          <w:ilvl w:val="0"/>
          <w:numId w:val="2"/>
        </w:numPr>
        <w:spacing w:before="0" w:beforeAutospacing="0" w:after="120" w:afterAutospacing="0" w:line="360" w:lineRule="auto"/>
        <w:jc w:val="both"/>
      </w:pPr>
      <w:r w:rsidRPr="008414B0">
        <w:t xml:space="preserve">zróżnicowanie wag dla dzieci niepełnosprawnych w przedszkolach. Obecnie dzieci niepełnosprawne w przedszkolach objęte były tylko 2 wagami, co                    w małym stopniu różnicowało środki w odniesieniu do kosztów kształcenia uczniów poszczególnych rodzajów niepełnosprawności. Powodowało to, że subwencja naliczana na ucznia niepełnosprawnego była kwotą uśrednioną                     i w zależności od rodzaju niepełnosprawności, na część uczniów subwencja była naliczana w zbyt niskiej wysokości, a na niektórych w zbyt wysokiej. Dla dzieci z niepełnosprawnością intelektualną w stopniu lekkim, niewidomych, </w:t>
      </w:r>
      <w:r w:rsidRPr="008414B0">
        <w:lastRenderedPageBreak/>
        <w:t xml:space="preserve">słabowidzących z niepełnosprawnością ruchową zaproponowano wagę 2,9, natomiast dla dzieci niesłyszących, słabosłyszących i z niepełnosprawnością intelektualną w stopniu umiarkowanym lub znacznym zaproponowano wagę 3,6. W zakresie wyżej wymienionych niepełnosprawności rozwiązanie polega na odzwierciedleniu systemu naliczania subwencji dla dzieci niepełnosprawnych w szkołach. Opisane rozwiązanie zostanie zastosowane analogicznie w przypadku uczniów niepełnosprawnych w oddziałach przedszkolnych i innych formach wychowania przedszkolnego. </w:t>
      </w:r>
    </w:p>
    <w:p w:rsidR="006B6D1A" w:rsidRPr="008414B0" w:rsidRDefault="006B6D1A" w:rsidP="006B6D1A">
      <w:pPr>
        <w:pStyle w:val="NormalnyWeb"/>
        <w:spacing w:before="0" w:beforeAutospacing="0" w:after="0" w:afterAutospacing="0" w:line="360" w:lineRule="auto"/>
        <w:jc w:val="both"/>
        <w:rPr>
          <w:color w:val="000000"/>
        </w:rPr>
      </w:pPr>
    </w:p>
    <w:p w:rsidR="006B6D1A" w:rsidRPr="008414B0" w:rsidRDefault="006B6D1A" w:rsidP="006B6D1A">
      <w:pPr>
        <w:pStyle w:val="NormalnyWeb"/>
        <w:spacing w:before="0" w:beforeAutospacing="0" w:after="0" w:afterAutospacing="0" w:line="360" w:lineRule="auto"/>
        <w:ind w:firstLine="708"/>
        <w:jc w:val="both"/>
      </w:pPr>
      <w:r w:rsidRPr="008414B0">
        <w:t>W formule algorytmicznego podziału pomiędzy jednostki samorządu terytorialnego części oświatowej subwencji ogólnej wagi przeliczeniowe stosowane są addytywnie, tj. jeżeli uczeń zalicza się do kilku wag, jest on każdą z nich przeliczany.</w:t>
      </w:r>
    </w:p>
    <w:p w:rsidR="006B6D1A" w:rsidRPr="008414B0" w:rsidRDefault="006B6D1A" w:rsidP="006B6D1A">
      <w:pPr>
        <w:pStyle w:val="NormalnyWeb"/>
        <w:spacing w:before="0" w:beforeAutospacing="0" w:after="0" w:afterAutospacing="0" w:line="360" w:lineRule="auto"/>
        <w:ind w:firstLine="708"/>
        <w:jc w:val="both"/>
        <w:rPr>
          <w:b/>
          <w:color w:val="548DD4"/>
        </w:rPr>
      </w:pPr>
      <w:r w:rsidRPr="008414B0">
        <w:t xml:space="preserve">Ostateczna kwota części oświatowej subwencji ogólnej przypadająca w roku 2017         na 1 ucznia przeliczeniowego w skali ogólnokrajowej </w:t>
      </w:r>
      <w:r w:rsidRPr="008414B0">
        <w:rPr>
          <w:b/>
        </w:rPr>
        <w:t>(tzw. finansowy standard „A”)</w:t>
      </w:r>
      <w:r w:rsidRPr="008414B0">
        <w:t xml:space="preserve"> wyliczona została jednolicie dla wszystkich jednostek samorządu terytorialnego i wynosi </w:t>
      </w:r>
      <w:r w:rsidRPr="008414B0">
        <w:rPr>
          <w:b/>
        </w:rPr>
        <w:t>5.292,7779 zł</w:t>
      </w:r>
      <w:r w:rsidRPr="008414B0">
        <w:rPr>
          <w:color w:val="548DD4"/>
        </w:rPr>
        <w:t xml:space="preserve"> </w:t>
      </w:r>
      <w:r w:rsidRPr="008414B0">
        <w:rPr>
          <w:color w:val="000000"/>
        </w:rPr>
        <w:t>w stosunku rocznym (</w:t>
      </w:r>
      <w:r w:rsidRPr="008414B0">
        <w:rPr>
          <w:b/>
          <w:color w:val="000000"/>
        </w:rPr>
        <w:t>wzrost o 14,7062 zł</w:t>
      </w:r>
      <w:r w:rsidRPr="008414B0">
        <w:rPr>
          <w:color w:val="000000"/>
        </w:rPr>
        <w:t xml:space="preserve"> </w:t>
      </w:r>
      <w:r w:rsidRPr="008414B0">
        <w:rPr>
          <w:b/>
          <w:color w:val="000000"/>
        </w:rPr>
        <w:t>w porównaniu do roku 2016</w:t>
      </w:r>
      <w:r w:rsidRPr="008414B0">
        <w:rPr>
          <w:color w:val="000000"/>
        </w:rPr>
        <w:t xml:space="preserve"> (5278,0717 zł).</w:t>
      </w:r>
    </w:p>
    <w:p w:rsidR="006B6D1A" w:rsidRPr="008414B0" w:rsidRDefault="006B6D1A" w:rsidP="006B6D1A">
      <w:pPr>
        <w:pStyle w:val="NormalnyWeb"/>
        <w:spacing w:before="0" w:beforeAutospacing="0" w:after="0" w:afterAutospacing="0" w:line="360" w:lineRule="auto"/>
        <w:ind w:firstLine="708"/>
        <w:jc w:val="both"/>
        <w:rPr>
          <w:color w:val="000000"/>
        </w:rPr>
      </w:pPr>
      <w:r w:rsidRPr="008414B0">
        <w:rPr>
          <w:color w:val="000000"/>
        </w:rPr>
        <w:t>Minister właściwy do spraw finansów publicznych przekazuje jednostkom samorządu terytorialnego część oświatową subwencji ogólnej, w dwunastu ratach miesięcznych –                         w terminie do 25 dnia miesiąca poprzedzającego miesiąc wypłaty wynagrodzeń, z tym że rata za marzec wynosi 2/13 ogólnej kwoty części oświatowej subwencji ogólnej.</w:t>
      </w:r>
    </w:p>
    <w:p w:rsidR="006B6D1A" w:rsidRPr="008414B0" w:rsidRDefault="006B6D1A" w:rsidP="006B6D1A">
      <w:pPr>
        <w:autoSpaceDE w:val="0"/>
        <w:autoSpaceDN w:val="0"/>
        <w:adjustRightInd w:val="0"/>
        <w:spacing w:after="0" w:line="360" w:lineRule="auto"/>
        <w:ind w:firstLine="708"/>
        <w:jc w:val="both"/>
        <w:rPr>
          <w:rFonts w:ascii="Times New Roman" w:hAnsi="Times New Roman"/>
          <w:sz w:val="24"/>
          <w:szCs w:val="24"/>
          <w:lang w:eastAsia="pl-PL"/>
        </w:rPr>
      </w:pPr>
      <w:r w:rsidRPr="008414B0">
        <w:rPr>
          <w:rFonts w:ascii="Times New Roman" w:hAnsi="Times New Roman"/>
          <w:sz w:val="24"/>
          <w:szCs w:val="24"/>
          <w:lang w:eastAsia="pl-PL"/>
        </w:rPr>
        <w:t xml:space="preserve">Zgodnie z art. 30 ust. 3 ustawy z dnia 26 stycznia 1982 r. - Karta Nauczyciela                         </w:t>
      </w:r>
      <w:r w:rsidRPr="008414B0">
        <w:rPr>
          <w:rFonts w:ascii="Times New Roman" w:hAnsi="Times New Roman"/>
          <w:color w:val="000000"/>
          <w:sz w:val="24"/>
          <w:szCs w:val="24"/>
        </w:rPr>
        <w:t>w ustawie budżetowej na rok 2017 określona została</w:t>
      </w:r>
      <w:r w:rsidRPr="008414B0">
        <w:rPr>
          <w:rFonts w:ascii="Times New Roman" w:hAnsi="Times New Roman"/>
          <w:sz w:val="24"/>
          <w:szCs w:val="24"/>
          <w:lang w:eastAsia="pl-PL"/>
        </w:rPr>
        <w:t xml:space="preserve"> kwota bazowa dla nauczycieli -                          w wysokości 2 752,92 zł.</w:t>
      </w:r>
    </w:p>
    <w:p w:rsidR="006B6D1A" w:rsidRPr="008414B0" w:rsidRDefault="006B6D1A" w:rsidP="006B6D1A">
      <w:pPr>
        <w:pStyle w:val="NormalnyWeb"/>
        <w:spacing w:before="0" w:beforeAutospacing="0" w:after="0" w:afterAutospacing="0" w:line="360" w:lineRule="auto"/>
        <w:ind w:firstLine="708"/>
        <w:jc w:val="both"/>
        <w:rPr>
          <w:color w:val="FF0000"/>
        </w:rPr>
      </w:pPr>
      <w:r w:rsidRPr="008414B0">
        <w:t xml:space="preserve">Zgodnie z art. 5a ust. 3 ustawy o systemie oświaty </w:t>
      </w:r>
      <w:r w:rsidRPr="008414B0">
        <w:rPr>
          <w:bCs/>
        </w:rPr>
        <w:t>środki niezbędne na realizację zadań oświatowych, w tym na wynagrodzenia nauczycieli oraz utrzymanie szkół i placówek, zagwarantowane są w dochodach jednostek samorządu terytorialnego.</w:t>
      </w:r>
      <w:r w:rsidRPr="008414B0">
        <w:t xml:space="preserve"> Powtórzeniem tych przepisów jest regulacja zawarta w art. 30 ust. 8 ustawy – Karta Nauczyciela. Zgodnie z tym przepisem środki niezbędne na średnie wynagrodzenie nauczycieli, o których mowa w art.30 ust.3 Karty Nauczyciela wraz z wydatkami pochodnymi od wynagrodzeń, środki na odpis na zakładowy fundusz świadczeń socjalnych, o którym mowa w art. 53 ust. 1 KN oraz środki na dofinansowanie doskonalenia zawodowego nauczycieli z uwzględnieniem doradztwa </w:t>
      </w:r>
      <w:r w:rsidRPr="008414B0">
        <w:lastRenderedPageBreak/>
        <w:t>metodycznego, o których mowa w art. 70a ust.1 KN, zagwarantowane są przez państwo                     w dochodach jednostek samorządu terytorialnego.</w:t>
      </w:r>
      <w:r w:rsidRPr="008414B0">
        <w:rPr>
          <w:color w:val="FF0000"/>
        </w:rPr>
        <w:t xml:space="preserve"> </w:t>
      </w:r>
    </w:p>
    <w:p w:rsidR="006B6D1A" w:rsidRPr="008414B0" w:rsidRDefault="006B6D1A" w:rsidP="006B6D1A">
      <w:pPr>
        <w:pStyle w:val="NormalnyWeb"/>
        <w:spacing w:before="0" w:beforeAutospacing="0" w:after="0" w:afterAutospacing="0" w:line="360" w:lineRule="auto"/>
        <w:ind w:firstLine="708"/>
        <w:jc w:val="both"/>
        <w:rPr>
          <w:color w:val="000000"/>
        </w:rPr>
      </w:pPr>
      <w:r w:rsidRPr="008414B0">
        <w:rPr>
          <w:color w:val="000000"/>
        </w:rPr>
        <w:t>Żaden z obowiązujących przepisów nie gwarantuje, że część oświatowa subwencji ogólnej ma pokryć wszystkie wydatki oświatowe jednostek samorządu terytorialnego. Zadania oświatowe związane z prowadzeniem/dotowaniem przez JST szkół i placówek oświatowych finansowane są nie tylko z części oświatowej subwencji ogólnej, ale także                  z  innych źródeł dochodów: z innych niż oświatowa część subwencji ogólnej, dotacji celowych z budżetu państwa oraz z dochodów własnych jednostek samorządu terytorialnego.</w:t>
      </w:r>
    </w:p>
    <w:p w:rsidR="006B6D1A" w:rsidRPr="008414B0" w:rsidRDefault="006B6D1A" w:rsidP="006B6D1A">
      <w:pPr>
        <w:pStyle w:val="NormalnyWeb"/>
        <w:spacing w:before="0" w:beforeAutospacing="0" w:after="0" w:afterAutospacing="0" w:line="360" w:lineRule="auto"/>
        <w:ind w:firstLine="708"/>
        <w:jc w:val="both"/>
        <w:rPr>
          <w:bCs/>
        </w:rPr>
      </w:pPr>
      <w:r w:rsidRPr="008414B0">
        <w:rPr>
          <w:bCs/>
        </w:rPr>
        <w:t xml:space="preserve">Ministerstwo Edukacji Narodowej nie dysponuje w swoim budżecie środkami finansowymi, które mogłoby przeznaczyć na dofinansowanie inwestycji oświatowych będących zadaniem własnym jednostek samorządu terytorialnego. </w:t>
      </w:r>
    </w:p>
    <w:p w:rsidR="006B6D1A" w:rsidRPr="008414B0" w:rsidRDefault="006B6D1A" w:rsidP="006B6D1A">
      <w:pPr>
        <w:pStyle w:val="NormalnyWeb"/>
        <w:spacing w:before="0" w:beforeAutospacing="0" w:after="0" w:afterAutospacing="0" w:line="360" w:lineRule="auto"/>
        <w:ind w:firstLine="709"/>
        <w:jc w:val="both"/>
      </w:pPr>
      <w:r w:rsidRPr="008414B0">
        <w:t>Określona dla każdej jednostki samorządu terytorialnego ostateczna kwota części oświatowej subwencji ogólnej może ulec zwiększeniu jedynie z 0,4% rezerwy subwencji oświatowej  i zgodnie  z przyjętymi w tym zakresie kryteriami jej rozdysponowania.</w:t>
      </w:r>
    </w:p>
    <w:p w:rsidR="006B6D1A" w:rsidRPr="008414B0" w:rsidRDefault="006B6D1A" w:rsidP="006B6D1A">
      <w:pPr>
        <w:pStyle w:val="Akapitzlist"/>
        <w:spacing w:line="360" w:lineRule="auto"/>
        <w:ind w:left="0"/>
        <w:jc w:val="both"/>
        <w:rPr>
          <w:rFonts w:ascii="Times New Roman" w:hAnsi="Times New Roman"/>
          <w:b/>
          <w:sz w:val="24"/>
          <w:szCs w:val="24"/>
        </w:rPr>
      </w:pPr>
      <w:r w:rsidRPr="008414B0">
        <w:rPr>
          <w:rFonts w:ascii="Times New Roman" w:hAnsi="Times New Roman"/>
          <w:b/>
          <w:sz w:val="24"/>
          <w:szCs w:val="24"/>
        </w:rPr>
        <w:t xml:space="preserve"> </w:t>
      </w:r>
    </w:p>
    <w:p w:rsidR="006B6D1A" w:rsidRPr="008414B0" w:rsidRDefault="006B6D1A" w:rsidP="006B6D1A">
      <w:pPr>
        <w:pStyle w:val="Akapitzlist"/>
        <w:spacing w:line="360" w:lineRule="auto"/>
        <w:ind w:left="0"/>
        <w:jc w:val="both"/>
        <w:rPr>
          <w:rFonts w:ascii="Times New Roman" w:hAnsi="Times New Roman"/>
          <w:b/>
          <w:sz w:val="24"/>
          <w:szCs w:val="24"/>
        </w:rPr>
      </w:pPr>
    </w:p>
    <w:p w:rsidR="006B6D1A" w:rsidRDefault="006B6D1A" w:rsidP="00BD16FA">
      <w:pPr>
        <w:pStyle w:val="Nagwek2"/>
      </w:pPr>
      <w:bookmarkStart w:id="3" w:name="_Toc495481555"/>
      <w:r w:rsidRPr="008414B0">
        <w:t>2</w:t>
      </w:r>
      <w:r w:rsidR="00BD16FA">
        <w:t>.</w:t>
      </w:r>
      <w:r w:rsidRPr="008414B0">
        <w:t xml:space="preserve"> Zwiększenie części oświatowej subwencji ogólnej ze środków rezerwy </w:t>
      </w:r>
      <w:r w:rsidR="009F555F">
        <w:br/>
      </w:r>
      <w:r w:rsidRPr="008414B0">
        <w:t>w roku szkolnym 2016/2017.</w:t>
      </w:r>
      <w:bookmarkEnd w:id="3"/>
    </w:p>
    <w:p w:rsidR="00BD16FA" w:rsidRPr="00BD16FA" w:rsidRDefault="00BD16FA" w:rsidP="00BD16FA">
      <w:pPr>
        <w:rPr>
          <w:lang/>
        </w:rPr>
      </w:pPr>
    </w:p>
    <w:p w:rsidR="006B6D1A" w:rsidRPr="008414B0" w:rsidRDefault="006B6D1A" w:rsidP="006B6D1A">
      <w:pPr>
        <w:spacing w:after="0" w:line="360" w:lineRule="auto"/>
        <w:ind w:firstLine="708"/>
        <w:jc w:val="both"/>
        <w:rPr>
          <w:rFonts w:ascii="Times New Roman" w:hAnsi="Times New Roman"/>
          <w:color w:val="000000"/>
          <w:sz w:val="24"/>
          <w:szCs w:val="24"/>
        </w:rPr>
      </w:pPr>
      <w:r w:rsidRPr="008414B0">
        <w:rPr>
          <w:rFonts w:ascii="Times New Roman" w:hAnsi="Times New Roman"/>
          <w:color w:val="000000"/>
          <w:sz w:val="24"/>
          <w:szCs w:val="24"/>
        </w:rPr>
        <w:t xml:space="preserve">Od września 2016 roku do Ministerstwa Edukacji Narodowej zostały skierowane wnioski o przyznanie środków pozabudżetowych w kwocie ogółem 327.663 zł, które zostały pozytywnie rozpatrzone i </w:t>
      </w:r>
      <w:r w:rsidRPr="008414B0">
        <w:rPr>
          <w:rFonts w:ascii="Times New Roman" w:hAnsi="Times New Roman"/>
          <w:bCs/>
          <w:color w:val="000000"/>
          <w:sz w:val="24"/>
          <w:szCs w:val="24"/>
        </w:rPr>
        <w:t xml:space="preserve">przyznano częściową wysokość wnioskowanego dofinansowania na łączną kwotę </w:t>
      </w:r>
      <w:r w:rsidRPr="008414B0">
        <w:rPr>
          <w:rFonts w:ascii="Times New Roman" w:hAnsi="Times New Roman"/>
          <w:sz w:val="24"/>
          <w:szCs w:val="24"/>
        </w:rPr>
        <w:t xml:space="preserve">59.242 </w:t>
      </w:r>
      <w:r w:rsidRPr="008414B0">
        <w:rPr>
          <w:rFonts w:ascii="Times New Roman" w:hAnsi="Times New Roman"/>
          <w:bCs/>
          <w:color w:val="000000"/>
          <w:sz w:val="24"/>
          <w:szCs w:val="24"/>
        </w:rPr>
        <w:t xml:space="preserve">zł z przeznaczeniem </w:t>
      </w:r>
      <w:r w:rsidRPr="008414B0">
        <w:rPr>
          <w:rFonts w:ascii="Times New Roman" w:hAnsi="Times New Roman"/>
          <w:color w:val="000000"/>
          <w:sz w:val="24"/>
          <w:szCs w:val="24"/>
        </w:rPr>
        <w:t>na:</w:t>
      </w:r>
    </w:p>
    <w:p w:rsidR="006B6D1A" w:rsidRPr="008414B0" w:rsidRDefault="006B6D1A" w:rsidP="006B6D1A">
      <w:pPr>
        <w:spacing w:after="0" w:line="360" w:lineRule="auto"/>
        <w:ind w:firstLine="708"/>
        <w:jc w:val="both"/>
        <w:rPr>
          <w:rFonts w:ascii="Times New Roman" w:hAnsi="Times New Roman"/>
          <w:color w:val="000000"/>
          <w:sz w:val="24"/>
          <w:szCs w:val="24"/>
        </w:rPr>
      </w:pPr>
    </w:p>
    <w:p w:rsidR="006B6D1A" w:rsidRPr="008414B0" w:rsidRDefault="006B6D1A" w:rsidP="006B6D1A">
      <w:pPr>
        <w:spacing w:after="0" w:line="360" w:lineRule="auto"/>
        <w:jc w:val="both"/>
        <w:rPr>
          <w:rFonts w:ascii="Times New Roman" w:hAnsi="Times New Roman"/>
          <w:b/>
          <w:color w:val="000000"/>
          <w:sz w:val="24"/>
          <w:szCs w:val="24"/>
          <w:u w:val="single"/>
        </w:rPr>
      </w:pPr>
      <w:r w:rsidRPr="008414B0">
        <w:rPr>
          <w:rFonts w:ascii="Times New Roman" w:hAnsi="Times New Roman"/>
          <w:b/>
          <w:color w:val="000000"/>
          <w:sz w:val="24"/>
          <w:szCs w:val="24"/>
        </w:rPr>
        <w:t xml:space="preserve">- </w:t>
      </w:r>
      <w:r w:rsidRPr="008414B0">
        <w:rPr>
          <w:rFonts w:ascii="Times New Roman" w:hAnsi="Times New Roman"/>
          <w:b/>
          <w:color w:val="000000"/>
          <w:sz w:val="24"/>
          <w:szCs w:val="24"/>
          <w:u w:val="single"/>
        </w:rPr>
        <w:t xml:space="preserve">dofinansowanie </w:t>
      </w:r>
      <w:r w:rsidRPr="008414B0">
        <w:rPr>
          <w:rFonts w:ascii="Times New Roman" w:eastAsia="Times New Roman" w:hAnsi="Times New Roman"/>
          <w:b/>
          <w:color w:val="000000"/>
          <w:sz w:val="24"/>
          <w:szCs w:val="24"/>
          <w:u w:val="single"/>
          <w:lang w:eastAsia="pl-PL"/>
        </w:rPr>
        <w:t>doposażenia w zakresie sprzętu szkolnego i pomocy dydaktycznych do trzech pomieszczeń w szkołach rozpoczynających kształcenie w roku 2016 w zawodach, w których szkoły te dotychczas nie prowadziły takiego kształcenia</w:t>
      </w:r>
      <w:r w:rsidRPr="008414B0">
        <w:rPr>
          <w:rFonts w:ascii="Times New Roman" w:hAnsi="Times New Roman"/>
          <w:b/>
          <w:bCs/>
          <w:sz w:val="24"/>
          <w:szCs w:val="24"/>
          <w:u w:val="single"/>
        </w:rPr>
        <w:t xml:space="preserve"> (ogółem </w:t>
      </w:r>
      <w:r w:rsidRPr="008414B0">
        <w:rPr>
          <w:rFonts w:ascii="Times New Roman" w:eastAsia="Times New Roman" w:hAnsi="Times New Roman"/>
          <w:b/>
          <w:bCs/>
          <w:color w:val="000000"/>
          <w:sz w:val="24"/>
          <w:szCs w:val="24"/>
          <w:u w:val="single"/>
          <w:lang w:eastAsia="pl-PL"/>
        </w:rPr>
        <w:t>przyznano 30.000 zł).</w:t>
      </w:r>
    </w:p>
    <w:p w:rsidR="006B6D1A" w:rsidRPr="008414B0" w:rsidRDefault="006B6D1A" w:rsidP="006B6D1A">
      <w:pPr>
        <w:suppressAutoHyphens/>
        <w:spacing w:after="0" w:line="360" w:lineRule="auto"/>
        <w:ind w:firstLine="708"/>
        <w:jc w:val="both"/>
        <w:rPr>
          <w:rFonts w:ascii="Times New Roman" w:eastAsia="Times New Roman" w:hAnsi="Times New Roman"/>
          <w:bCs/>
          <w:color w:val="000000"/>
          <w:sz w:val="24"/>
          <w:szCs w:val="24"/>
          <w:lang w:eastAsia="pl-PL"/>
        </w:rPr>
      </w:pPr>
    </w:p>
    <w:p w:rsidR="006B6D1A" w:rsidRPr="008414B0" w:rsidRDefault="006B6D1A" w:rsidP="006B6D1A">
      <w:pPr>
        <w:suppressAutoHyphens/>
        <w:spacing w:after="0" w:line="360" w:lineRule="auto"/>
        <w:ind w:firstLine="708"/>
        <w:jc w:val="both"/>
        <w:rPr>
          <w:rFonts w:ascii="Times New Roman" w:eastAsia="Times New Roman" w:hAnsi="Times New Roman"/>
          <w:bCs/>
          <w:color w:val="000000"/>
          <w:sz w:val="24"/>
          <w:szCs w:val="24"/>
          <w:lang w:eastAsia="pl-PL"/>
        </w:rPr>
      </w:pPr>
      <w:r w:rsidRPr="008414B0">
        <w:rPr>
          <w:rFonts w:ascii="Times New Roman" w:eastAsia="Times New Roman" w:hAnsi="Times New Roman"/>
          <w:bCs/>
          <w:color w:val="000000"/>
          <w:sz w:val="24"/>
          <w:szCs w:val="24"/>
          <w:lang w:eastAsia="pl-PL"/>
        </w:rPr>
        <w:t>D</w:t>
      </w:r>
      <w:r w:rsidRPr="008414B0">
        <w:rPr>
          <w:rFonts w:ascii="Times New Roman" w:eastAsia="Times New Roman" w:hAnsi="Times New Roman"/>
          <w:color w:val="000000"/>
          <w:sz w:val="24"/>
          <w:szCs w:val="24"/>
          <w:lang w:eastAsia="pl-PL"/>
        </w:rPr>
        <w:t xml:space="preserve">ofinansowanie </w:t>
      </w:r>
      <w:r w:rsidRPr="008414B0">
        <w:rPr>
          <w:rFonts w:ascii="Times New Roman" w:eastAsia="Times New Roman" w:hAnsi="Times New Roman"/>
          <w:bCs/>
          <w:color w:val="000000"/>
          <w:sz w:val="24"/>
          <w:szCs w:val="24"/>
          <w:lang w:eastAsia="pl-PL"/>
        </w:rPr>
        <w:t xml:space="preserve">uzyskane w 2016 roku </w:t>
      </w:r>
      <w:r w:rsidRPr="008414B0">
        <w:rPr>
          <w:rFonts w:ascii="Times New Roman" w:eastAsia="Times New Roman" w:hAnsi="Times New Roman"/>
          <w:color w:val="000000"/>
          <w:sz w:val="24"/>
          <w:szCs w:val="24"/>
          <w:lang w:eastAsia="pl-PL"/>
        </w:rPr>
        <w:t>zostało przeznaczone</w:t>
      </w:r>
      <w:r w:rsidRPr="008414B0">
        <w:rPr>
          <w:rFonts w:ascii="Times New Roman" w:eastAsia="Times New Roman" w:hAnsi="Times New Roman"/>
          <w:bCs/>
          <w:color w:val="000000"/>
          <w:sz w:val="24"/>
          <w:szCs w:val="24"/>
          <w:lang w:eastAsia="pl-PL"/>
        </w:rPr>
        <w:t xml:space="preserve"> dla :</w:t>
      </w:r>
    </w:p>
    <w:p w:rsidR="006B6D1A" w:rsidRPr="008414B0" w:rsidRDefault="006B6D1A" w:rsidP="006B6D1A">
      <w:pPr>
        <w:numPr>
          <w:ilvl w:val="0"/>
          <w:numId w:val="3"/>
        </w:numPr>
        <w:spacing w:after="0" w:line="360" w:lineRule="auto"/>
        <w:jc w:val="both"/>
        <w:rPr>
          <w:rFonts w:ascii="Times New Roman" w:eastAsia="Times New Roman" w:hAnsi="Times New Roman"/>
          <w:bCs/>
          <w:sz w:val="24"/>
          <w:szCs w:val="24"/>
          <w:lang w:eastAsia="pl-PL"/>
        </w:rPr>
      </w:pPr>
      <w:r w:rsidRPr="008414B0">
        <w:rPr>
          <w:rFonts w:ascii="Times New Roman" w:eastAsia="Times New Roman" w:hAnsi="Times New Roman"/>
          <w:sz w:val="24"/>
          <w:szCs w:val="24"/>
          <w:u w:val="single"/>
          <w:lang w:eastAsia="pl-PL"/>
        </w:rPr>
        <w:t>Zespołu Szkół Ekonomiczno-Usługowych w Bytowie</w:t>
      </w:r>
      <w:r w:rsidRPr="008414B0">
        <w:rPr>
          <w:rFonts w:ascii="Times New Roman" w:eastAsia="Times New Roman" w:hAnsi="Times New Roman"/>
          <w:sz w:val="24"/>
          <w:szCs w:val="24"/>
          <w:lang w:eastAsia="pl-PL"/>
        </w:rPr>
        <w:t>,</w:t>
      </w:r>
      <w:r w:rsidRPr="008414B0">
        <w:rPr>
          <w:rFonts w:ascii="Times New Roman" w:eastAsia="Times New Roman" w:hAnsi="Times New Roman"/>
          <w:color w:val="000000"/>
          <w:sz w:val="24"/>
          <w:szCs w:val="24"/>
          <w:lang w:eastAsia="pl-PL"/>
        </w:rPr>
        <w:t xml:space="preserve"> w którym od nowego roku szkolnego 2016/2017 rozpoczęło się kształcenie uczniów w zawodzie</w:t>
      </w:r>
      <w:r w:rsidRPr="008414B0">
        <w:rPr>
          <w:rFonts w:ascii="Times New Roman" w:eastAsia="Times New Roman" w:hAnsi="Times New Roman"/>
          <w:sz w:val="24"/>
          <w:szCs w:val="24"/>
          <w:lang w:eastAsia="pl-PL"/>
        </w:rPr>
        <w:t>, którego dotychczas nie prowadzono  tj. technik logistyk.</w:t>
      </w:r>
      <w:r w:rsidRPr="008414B0">
        <w:rPr>
          <w:rFonts w:ascii="Times New Roman" w:eastAsia="Times New Roman" w:hAnsi="Times New Roman"/>
          <w:bCs/>
          <w:sz w:val="24"/>
          <w:szCs w:val="24"/>
          <w:lang w:eastAsia="pl-PL"/>
        </w:rPr>
        <w:t xml:space="preserve">   </w:t>
      </w:r>
    </w:p>
    <w:p w:rsidR="006B6D1A" w:rsidRPr="008414B0" w:rsidRDefault="006B6D1A" w:rsidP="006B6D1A">
      <w:pPr>
        <w:spacing w:after="0" w:line="360" w:lineRule="auto"/>
        <w:ind w:firstLine="709"/>
        <w:jc w:val="both"/>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lastRenderedPageBreak/>
        <w:t xml:space="preserve">Dla zapewnienia wysokiej jakości kształcenia, niezbędne było stworzenie jednego pomieszczenia do nauki wyposażonego w nowoczesne materiały dydaktyczne oraz specjalistyczne oprogramowanie. </w:t>
      </w:r>
    </w:p>
    <w:p w:rsidR="006B6D1A" w:rsidRPr="008414B0" w:rsidRDefault="006B6D1A" w:rsidP="006B6D1A">
      <w:pPr>
        <w:spacing w:after="0" w:line="360" w:lineRule="auto"/>
        <w:ind w:firstLine="709"/>
        <w:jc w:val="both"/>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Wnioskowano o dofinansowanie dla Zespołu Szkół Ekonomiczno-Usługowych                w Bytowie w kwocie 122.350 zł, a otrzymano 10.000 zł.</w:t>
      </w:r>
    </w:p>
    <w:p w:rsidR="006B6D1A" w:rsidRPr="008414B0" w:rsidRDefault="006B6D1A" w:rsidP="006B6D1A">
      <w:pPr>
        <w:spacing w:after="0" w:line="360" w:lineRule="auto"/>
        <w:ind w:firstLine="709"/>
        <w:jc w:val="both"/>
        <w:rPr>
          <w:rFonts w:ascii="Times New Roman" w:eastAsia="Times New Roman" w:hAnsi="Times New Roman"/>
          <w:sz w:val="24"/>
          <w:szCs w:val="24"/>
          <w:lang w:eastAsia="pl-PL"/>
        </w:rPr>
      </w:pPr>
    </w:p>
    <w:p w:rsidR="006B6D1A" w:rsidRPr="008414B0" w:rsidRDefault="006B6D1A" w:rsidP="006B6D1A">
      <w:pPr>
        <w:numPr>
          <w:ilvl w:val="0"/>
          <w:numId w:val="3"/>
        </w:numPr>
        <w:spacing w:after="0" w:line="360" w:lineRule="auto"/>
        <w:jc w:val="both"/>
        <w:rPr>
          <w:rFonts w:ascii="Times New Roman" w:eastAsia="Times New Roman" w:hAnsi="Times New Roman"/>
          <w:bCs/>
          <w:sz w:val="24"/>
          <w:szCs w:val="24"/>
          <w:lang w:eastAsia="pl-PL"/>
        </w:rPr>
      </w:pPr>
      <w:r w:rsidRPr="008414B0">
        <w:rPr>
          <w:rFonts w:ascii="Times New Roman" w:hAnsi="Times New Roman"/>
          <w:bCs/>
          <w:iCs/>
          <w:color w:val="000000"/>
          <w:sz w:val="24"/>
          <w:szCs w:val="24"/>
          <w:u w:val="single"/>
        </w:rPr>
        <w:t>Zespołu Szkół Ponadgimnazjalnych w Bytowie</w:t>
      </w:r>
      <w:r w:rsidRPr="008414B0">
        <w:rPr>
          <w:rFonts w:ascii="Times New Roman" w:hAnsi="Times New Roman"/>
          <w:bCs/>
          <w:iCs/>
          <w:color w:val="000000"/>
          <w:sz w:val="24"/>
          <w:szCs w:val="24"/>
        </w:rPr>
        <w:t xml:space="preserve">, </w:t>
      </w:r>
      <w:r w:rsidRPr="008414B0">
        <w:rPr>
          <w:rFonts w:ascii="Times New Roman" w:eastAsia="Times New Roman" w:hAnsi="Times New Roman"/>
          <w:color w:val="000000"/>
          <w:sz w:val="24"/>
          <w:szCs w:val="24"/>
          <w:lang w:eastAsia="pl-PL"/>
        </w:rPr>
        <w:t>w którym od roku szkolnego 2016/2017 rozpoczęło się kształcenie uczniów w zawodach</w:t>
      </w:r>
      <w:r w:rsidRPr="008414B0">
        <w:rPr>
          <w:rFonts w:ascii="Times New Roman" w:eastAsia="Times New Roman" w:hAnsi="Times New Roman"/>
          <w:sz w:val="24"/>
          <w:szCs w:val="24"/>
          <w:lang w:eastAsia="pl-PL"/>
        </w:rPr>
        <w:t>, których dotychczas nie prowadzono:</w:t>
      </w:r>
    </w:p>
    <w:p w:rsidR="006B6D1A" w:rsidRPr="008414B0" w:rsidRDefault="006B6D1A" w:rsidP="006B6D1A">
      <w:pPr>
        <w:spacing w:after="0" w:line="360" w:lineRule="auto"/>
        <w:ind w:left="720"/>
        <w:jc w:val="both"/>
        <w:rPr>
          <w:rFonts w:ascii="Times New Roman" w:eastAsia="Times New Roman" w:hAnsi="Times New Roman"/>
          <w:bCs/>
          <w:sz w:val="24"/>
          <w:szCs w:val="24"/>
          <w:lang w:eastAsia="pl-PL"/>
        </w:rPr>
      </w:pPr>
      <w:r w:rsidRPr="008414B0">
        <w:rPr>
          <w:rFonts w:ascii="Times New Roman" w:eastAsia="Times New Roman" w:hAnsi="Times New Roman"/>
          <w:sz w:val="24"/>
          <w:szCs w:val="24"/>
          <w:lang w:eastAsia="pl-PL"/>
        </w:rPr>
        <w:t>- technik mechanik,</w:t>
      </w:r>
      <w:r w:rsidRPr="008414B0">
        <w:rPr>
          <w:rFonts w:ascii="Times New Roman" w:eastAsia="Times New Roman" w:hAnsi="Times New Roman"/>
          <w:bCs/>
          <w:sz w:val="24"/>
          <w:szCs w:val="24"/>
          <w:lang w:eastAsia="pl-PL"/>
        </w:rPr>
        <w:t xml:space="preserve"> </w:t>
      </w:r>
    </w:p>
    <w:p w:rsidR="006B6D1A" w:rsidRPr="008414B0" w:rsidRDefault="006B6D1A" w:rsidP="006B6D1A">
      <w:pPr>
        <w:spacing w:after="0" w:line="360" w:lineRule="auto"/>
        <w:ind w:left="720"/>
        <w:jc w:val="both"/>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 xml:space="preserve">- technik technologii drewna.  </w:t>
      </w:r>
    </w:p>
    <w:p w:rsidR="006B6D1A" w:rsidRPr="008414B0" w:rsidRDefault="006B6D1A" w:rsidP="006B6D1A">
      <w:pPr>
        <w:spacing w:after="0" w:line="360" w:lineRule="auto"/>
        <w:ind w:firstLine="709"/>
        <w:jc w:val="both"/>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Należało koniecznie wyposażyć dwa pomieszczenia do nauki (pracownie techniczne) w nowoczesny sprzęt uwzględniający wymagania jakie powinny spełniać pracownie kształcenia zawodowego, by umożliwić realizację podstawy programowej.</w:t>
      </w:r>
    </w:p>
    <w:p w:rsidR="006B6D1A" w:rsidRPr="008414B0" w:rsidRDefault="006B6D1A" w:rsidP="006B6D1A">
      <w:pPr>
        <w:spacing w:after="0" w:line="360" w:lineRule="auto"/>
        <w:ind w:firstLine="709"/>
        <w:jc w:val="both"/>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Wnioskowano o dofinansowanie dla Zespołu Szkół Ponadgimnazjalnych w Bytowie                   w kwocie ogółem 176.071 zł , a otrzymano 20.000 zł.</w:t>
      </w:r>
    </w:p>
    <w:p w:rsidR="006B6D1A" w:rsidRPr="008414B0" w:rsidRDefault="006B6D1A" w:rsidP="006B6D1A">
      <w:pPr>
        <w:spacing w:after="0" w:line="360" w:lineRule="auto"/>
        <w:jc w:val="both"/>
        <w:rPr>
          <w:rFonts w:ascii="Times New Roman" w:hAnsi="Times New Roman"/>
          <w:b/>
          <w:bCs/>
          <w:color w:val="000000"/>
          <w:sz w:val="24"/>
          <w:szCs w:val="24"/>
          <w:u w:val="single"/>
        </w:rPr>
      </w:pPr>
      <w:r w:rsidRPr="008414B0">
        <w:rPr>
          <w:rFonts w:ascii="Times New Roman" w:hAnsi="Times New Roman"/>
          <w:b/>
          <w:bCs/>
          <w:sz w:val="24"/>
          <w:szCs w:val="24"/>
          <w:u w:val="single"/>
        </w:rPr>
        <w:t xml:space="preserve">- </w:t>
      </w:r>
      <w:r w:rsidRPr="008414B0">
        <w:rPr>
          <w:rFonts w:ascii="Times New Roman" w:hAnsi="Times New Roman"/>
          <w:b/>
          <w:bCs/>
          <w:color w:val="000000"/>
          <w:sz w:val="24"/>
          <w:szCs w:val="24"/>
          <w:u w:val="single"/>
        </w:rPr>
        <w:t>d</w:t>
      </w:r>
      <w:r w:rsidRPr="008414B0">
        <w:rPr>
          <w:rFonts w:ascii="Times New Roman" w:hAnsi="Times New Roman"/>
          <w:b/>
          <w:color w:val="000000"/>
          <w:sz w:val="24"/>
          <w:szCs w:val="24"/>
          <w:u w:val="single"/>
        </w:rPr>
        <w:t>ofinansowanie zadań</w:t>
      </w:r>
      <w:r w:rsidRPr="008414B0">
        <w:rPr>
          <w:rFonts w:ascii="Times New Roman" w:hAnsi="Times New Roman"/>
          <w:b/>
          <w:bCs/>
          <w:color w:val="000000"/>
          <w:sz w:val="24"/>
          <w:szCs w:val="24"/>
          <w:u w:val="single"/>
        </w:rPr>
        <w:t xml:space="preserve"> z tytułu odpraw dla zwalnianych i przechodzących na emeryturę nauczycieli  (</w:t>
      </w:r>
      <w:r w:rsidRPr="008414B0">
        <w:rPr>
          <w:rFonts w:ascii="Times New Roman" w:eastAsia="Times New Roman" w:hAnsi="Times New Roman"/>
          <w:b/>
          <w:sz w:val="24"/>
          <w:szCs w:val="24"/>
          <w:u w:val="single"/>
          <w:lang w:eastAsia="pl-PL"/>
        </w:rPr>
        <w:t>29.242 zł)</w:t>
      </w:r>
      <w:r w:rsidRPr="008414B0">
        <w:rPr>
          <w:rFonts w:ascii="Times New Roman" w:hAnsi="Times New Roman"/>
          <w:b/>
          <w:bCs/>
          <w:color w:val="000000"/>
          <w:sz w:val="24"/>
          <w:szCs w:val="24"/>
          <w:u w:val="single"/>
        </w:rPr>
        <w:t>.</w:t>
      </w:r>
    </w:p>
    <w:p w:rsidR="006B6D1A" w:rsidRPr="008414B0" w:rsidRDefault="006B6D1A" w:rsidP="006B6D1A">
      <w:pPr>
        <w:spacing w:after="0" w:line="360" w:lineRule="auto"/>
        <w:jc w:val="both"/>
        <w:rPr>
          <w:rFonts w:ascii="Times New Roman" w:eastAsia="Times New Roman" w:hAnsi="Times New Roman"/>
          <w:sz w:val="24"/>
          <w:szCs w:val="24"/>
          <w:lang w:eastAsia="pl-PL"/>
        </w:rPr>
      </w:pPr>
    </w:p>
    <w:p w:rsidR="006B6D1A" w:rsidRPr="008414B0" w:rsidRDefault="006B6D1A" w:rsidP="006B6D1A">
      <w:pPr>
        <w:suppressAutoHyphens/>
        <w:spacing w:line="360" w:lineRule="auto"/>
        <w:ind w:firstLine="708"/>
        <w:jc w:val="both"/>
        <w:rPr>
          <w:rFonts w:ascii="Times New Roman" w:eastAsia="Times New Roman" w:hAnsi="Times New Roman"/>
          <w:sz w:val="24"/>
          <w:szCs w:val="24"/>
          <w:lang w:eastAsia="pl-PL"/>
        </w:rPr>
      </w:pPr>
      <w:r w:rsidRPr="008414B0">
        <w:rPr>
          <w:rFonts w:ascii="Times New Roman" w:hAnsi="Times New Roman"/>
          <w:bCs/>
          <w:sz w:val="24"/>
          <w:szCs w:val="24"/>
        </w:rPr>
        <w:t xml:space="preserve">Uzyskane wsparcie finansowe zostało  przeznaczone </w:t>
      </w:r>
      <w:r w:rsidRPr="008414B0">
        <w:rPr>
          <w:rFonts w:ascii="Times New Roman" w:hAnsi="Times New Roman"/>
          <w:bCs/>
          <w:sz w:val="24"/>
          <w:szCs w:val="24"/>
          <w:u w:val="single"/>
        </w:rPr>
        <w:t>dla Zespołu Szkół Ogólnokształcących i Technicznych w Miastku</w:t>
      </w:r>
      <w:r w:rsidRPr="008414B0">
        <w:rPr>
          <w:rFonts w:ascii="Times New Roman" w:hAnsi="Times New Roman"/>
          <w:bCs/>
          <w:sz w:val="24"/>
          <w:szCs w:val="24"/>
        </w:rPr>
        <w:t xml:space="preserve"> </w:t>
      </w:r>
      <w:r w:rsidRPr="008414B0">
        <w:rPr>
          <w:rFonts w:ascii="Times New Roman" w:hAnsi="Times New Roman"/>
          <w:sz w:val="24"/>
          <w:szCs w:val="24"/>
        </w:rPr>
        <w:t>na dofinansowanie kosztów związanych                   z wypłatą odpraw dla dwóch nauczycieli zwalnianych w trybie art. 20 Karty Nauczyciela</w:t>
      </w:r>
      <w:r w:rsidRPr="008414B0">
        <w:rPr>
          <w:rFonts w:ascii="Times New Roman" w:hAnsi="Times New Roman"/>
          <w:b/>
          <w:sz w:val="24"/>
          <w:szCs w:val="24"/>
        </w:rPr>
        <w:t xml:space="preserve">                 </w:t>
      </w:r>
      <w:r w:rsidRPr="008414B0">
        <w:rPr>
          <w:rFonts w:ascii="Times New Roman" w:hAnsi="Times New Roman"/>
          <w:sz w:val="24"/>
          <w:szCs w:val="24"/>
        </w:rPr>
        <w:t xml:space="preserve">w wyniku zmian organizacyjnych powodujących zmniejszenie liczby oddziałów w szkole, uniemożliwiających dalsze zatrudnienie. </w:t>
      </w:r>
      <w:r w:rsidRPr="008414B0">
        <w:rPr>
          <w:rFonts w:ascii="Times New Roman" w:eastAsia="Times New Roman" w:hAnsi="Times New Roman"/>
          <w:sz w:val="24"/>
          <w:szCs w:val="24"/>
          <w:lang w:eastAsia="pl-PL"/>
        </w:rPr>
        <w:t>Wnioskowano o przydział środków finansowych                     w kwocie ogółem 29.242 zł (uzyskano 100% wnioskowanej kwoty).</w:t>
      </w:r>
    </w:p>
    <w:p w:rsidR="006B6D1A" w:rsidRPr="008414B0" w:rsidRDefault="006B6D1A" w:rsidP="006B6D1A">
      <w:pPr>
        <w:spacing w:after="0" w:line="360" w:lineRule="auto"/>
        <w:rPr>
          <w:rFonts w:ascii="Times New Roman" w:hAnsi="Times New Roman"/>
          <w:sz w:val="24"/>
          <w:szCs w:val="24"/>
        </w:rPr>
      </w:pPr>
    </w:p>
    <w:p w:rsidR="006B6D1A" w:rsidRDefault="006B6D1A" w:rsidP="00BD16FA">
      <w:pPr>
        <w:pStyle w:val="Nagwek2"/>
      </w:pPr>
      <w:r w:rsidRPr="008414B0">
        <w:t xml:space="preserve">       </w:t>
      </w:r>
      <w:bookmarkStart w:id="4" w:name="_Toc495481556"/>
      <w:r w:rsidR="00BD16FA">
        <w:t>3.</w:t>
      </w:r>
      <w:r w:rsidRPr="008414B0">
        <w:t xml:space="preserve"> Podział środków finansowych z subwencji oświatowej na 2017 r.</w:t>
      </w:r>
      <w:bookmarkEnd w:id="4"/>
      <w:r w:rsidRPr="008414B0">
        <w:t xml:space="preserve"> </w:t>
      </w:r>
    </w:p>
    <w:p w:rsidR="00BD16FA" w:rsidRPr="00BD16FA" w:rsidRDefault="00BD16FA" w:rsidP="00BD16FA">
      <w:pPr>
        <w:rPr>
          <w:lang/>
        </w:rPr>
      </w:pPr>
    </w:p>
    <w:p w:rsidR="006B6D1A" w:rsidRPr="008414B0" w:rsidRDefault="006B6D1A" w:rsidP="006B6D1A">
      <w:pPr>
        <w:spacing w:after="0" w:line="360" w:lineRule="auto"/>
        <w:ind w:firstLine="708"/>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Wstępna część oświatowa subwencji ogólnej na rok 201</w:t>
      </w:r>
      <w:r w:rsidR="009F555F">
        <w:rPr>
          <w:rFonts w:ascii="Times New Roman" w:eastAsia="Times New Roman" w:hAnsi="Times New Roman"/>
          <w:color w:val="000000"/>
          <w:sz w:val="24"/>
          <w:szCs w:val="24"/>
          <w:lang w:eastAsia="pl-PL"/>
        </w:rPr>
        <w:t>7</w:t>
      </w:r>
      <w:r w:rsidRPr="008414B0">
        <w:rPr>
          <w:rFonts w:ascii="Times New Roman" w:eastAsia="Times New Roman" w:hAnsi="Times New Roman"/>
          <w:color w:val="000000"/>
          <w:sz w:val="24"/>
          <w:szCs w:val="24"/>
          <w:lang w:eastAsia="pl-PL"/>
        </w:rPr>
        <w:t xml:space="preserve"> dla powiatu bytowskiego </w:t>
      </w:r>
      <w:r w:rsidRPr="008414B0">
        <w:rPr>
          <w:rFonts w:ascii="Times New Roman" w:eastAsia="Times New Roman" w:hAnsi="Times New Roman"/>
          <w:color w:val="000000"/>
          <w:sz w:val="24"/>
          <w:szCs w:val="24"/>
          <w:lang w:eastAsia="pl-PL"/>
        </w:rPr>
        <w:br/>
        <w:t xml:space="preserve">w kwocie </w:t>
      </w:r>
      <w:r w:rsidRPr="008414B0">
        <w:rPr>
          <w:rStyle w:val="Pogrubienie"/>
          <w:rFonts w:ascii="Times New Roman" w:hAnsi="Times New Roman"/>
          <w:b w:val="0"/>
          <w:bCs w:val="0"/>
          <w:color w:val="000000"/>
          <w:sz w:val="24"/>
          <w:szCs w:val="24"/>
        </w:rPr>
        <w:t>33.247.822 z</w:t>
      </w:r>
      <w:r w:rsidRPr="008414B0">
        <w:rPr>
          <w:rFonts w:ascii="Times New Roman" w:eastAsia="Times New Roman" w:hAnsi="Times New Roman"/>
          <w:color w:val="000000"/>
          <w:sz w:val="24"/>
          <w:szCs w:val="24"/>
          <w:lang w:eastAsia="pl-PL"/>
        </w:rPr>
        <w:t>ł została zaplanowana w 97,32 % na wydatki placówek                       oświatowych (32.357.895 zł), a 2,68 % na różne inne wydatki oświatowe zaplanowane           w rezerwie Starostwa ( 889.927 zł) z przeznaczeniem na:</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lastRenderedPageBreak/>
        <w:t>planowane nagrody jubileuszowe, odprawy emerytalne i zasiłki na zagospodarowanie,</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podwyżki wynagrodzeń dla pracowników administracji i obsługi,</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awans zawodowy nauczycieli,</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Zakładowy Fundusz Świadczeń Socjalnych nauczycieli emerytów i rencistów,</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Nagrody Starosty z okazji Dnia Edukacji Narodowej,</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Powiatowy Dzień Edukacji,</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Komisje Egzaminacyjne dla nauczycieli kontraktowych ubiegających się o stopień nauczyciela mianowanego,</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nagrody dla zwycięzców konkursów przeprowadzonych dla szkół prowadzonych przez JST tj. Powiat Bytowski,</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Lokalne Centrum Nauczania Kreatywnego - wynagrodzenia dla nauczycieli                 i koordynatora,</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dotacje dla szkół niepublicznych o uprawnieniach szkół publicznych,</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kursy teoretycznej nauki zawodu (wg porozumień z powiatem tczewskim, miastem Słupsk,</w:t>
      </w:r>
      <w:r w:rsidRPr="008414B0">
        <w:rPr>
          <w:rFonts w:ascii="Times New Roman" w:eastAsia="Times New Roman" w:hAnsi="Times New Roman"/>
          <w:b/>
          <w:color w:val="000000"/>
          <w:sz w:val="24"/>
          <w:szCs w:val="24"/>
          <w:lang w:eastAsia="pl-PL"/>
        </w:rPr>
        <w:t xml:space="preserve"> </w:t>
      </w:r>
      <w:r w:rsidRPr="008414B0">
        <w:rPr>
          <w:rFonts w:ascii="Times New Roman" w:eastAsia="Times New Roman" w:hAnsi="Times New Roman"/>
          <w:color w:val="000000"/>
          <w:sz w:val="24"/>
          <w:szCs w:val="24"/>
          <w:lang w:eastAsia="pl-PL"/>
        </w:rPr>
        <w:t>powiatem kościerskim, lęborskim, kartuskim i sławieńskim),</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opłaty z tytułu zakupu usług telekomunikacyjnych telefonii komórkowej jednostek oświatowych,</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dofinansowanie biletów miesięcznych,</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dofinansowanie do kosztów wyżywienia w internacie,</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stypendia dla uczniów,</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dofinansowanie za korzystanie z basenu,</w:t>
      </w:r>
    </w:p>
    <w:p w:rsidR="006B6D1A" w:rsidRPr="008414B0" w:rsidRDefault="006B6D1A" w:rsidP="006B6D1A">
      <w:pPr>
        <w:numPr>
          <w:ilvl w:val="0"/>
          <w:numId w:val="1"/>
        </w:numPr>
        <w:spacing w:after="0" w:line="360" w:lineRule="auto"/>
        <w:jc w:val="both"/>
        <w:rPr>
          <w:rFonts w:ascii="Times New Roman" w:eastAsia="Times New Roman" w:hAnsi="Times New Roman"/>
          <w:color w:val="000000"/>
          <w:sz w:val="24"/>
          <w:szCs w:val="24"/>
          <w:lang w:eastAsia="pl-PL"/>
        </w:rPr>
      </w:pPr>
      <w:r w:rsidRPr="008414B0">
        <w:rPr>
          <w:rFonts w:ascii="Times New Roman" w:eastAsia="Times New Roman" w:hAnsi="Times New Roman"/>
          <w:color w:val="000000"/>
          <w:sz w:val="24"/>
          <w:szCs w:val="24"/>
          <w:lang w:eastAsia="pl-PL"/>
        </w:rPr>
        <w:t>dokształcanie i doskonalenie zawodowe nauczycieli.</w:t>
      </w:r>
    </w:p>
    <w:p w:rsidR="006B6D1A" w:rsidRPr="008414B0" w:rsidRDefault="006B6D1A" w:rsidP="006B6D1A">
      <w:pPr>
        <w:spacing w:after="0" w:line="360" w:lineRule="auto"/>
        <w:jc w:val="both"/>
        <w:rPr>
          <w:rFonts w:ascii="Times New Roman" w:eastAsia="Times New Roman" w:hAnsi="Times New Roman"/>
          <w:color w:val="000000"/>
          <w:sz w:val="24"/>
          <w:szCs w:val="24"/>
          <w:highlight w:val="yellow"/>
          <w:lang w:eastAsia="pl-PL"/>
        </w:rPr>
      </w:pPr>
    </w:p>
    <w:p w:rsidR="006B6D1A" w:rsidRDefault="006B6D1A" w:rsidP="006B6D1A">
      <w:pPr>
        <w:spacing w:after="0" w:line="360" w:lineRule="auto"/>
        <w:jc w:val="both"/>
        <w:rPr>
          <w:rFonts w:ascii="Times New Roman" w:eastAsia="Times New Roman" w:hAnsi="Times New Roman"/>
          <w:color w:val="000000"/>
          <w:sz w:val="24"/>
          <w:szCs w:val="24"/>
          <w:highlight w:val="yellow"/>
          <w:lang w:eastAsia="pl-PL"/>
        </w:rPr>
      </w:pPr>
    </w:p>
    <w:p w:rsidR="006B6D1A" w:rsidRDefault="006B6D1A" w:rsidP="00BD16FA">
      <w:pPr>
        <w:pStyle w:val="Nagwek1"/>
      </w:pPr>
      <w:bookmarkStart w:id="5" w:name="_Toc495481557"/>
      <w:r w:rsidRPr="00BD16FA">
        <w:rPr>
          <w:color w:val="000000"/>
          <w:lang w:eastAsia="pl-PL"/>
        </w:rPr>
        <w:t xml:space="preserve">Rozdział II </w:t>
      </w:r>
      <w:r w:rsidRPr="006B6D1A">
        <w:rPr>
          <w:color w:val="000000"/>
          <w:lang w:eastAsia="pl-PL"/>
        </w:rPr>
        <w:t xml:space="preserve">Publiczne </w:t>
      </w:r>
      <w:r w:rsidRPr="006B6D1A">
        <w:t>szkoły i placówki oświatowe prowadzone przez powiat bytowski</w:t>
      </w:r>
      <w:bookmarkEnd w:id="5"/>
    </w:p>
    <w:p w:rsidR="00BD16FA" w:rsidRPr="00BD16FA" w:rsidRDefault="00BD16FA" w:rsidP="00BD16FA">
      <w:pPr>
        <w:rPr>
          <w:highlight w:val="yellow"/>
        </w:rPr>
      </w:pPr>
    </w:p>
    <w:p w:rsidR="006B6D1A" w:rsidRDefault="00BD16FA" w:rsidP="00BD16FA">
      <w:pPr>
        <w:pStyle w:val="Nagwek2"/>
      </w:pPr>
      <w:bookmarkStart w:id="6" w:name="_Toc495481558"/>
      <w:r>
        <w:rPr>
          <w:lang w:val="pl-PL"/>
        </w:rPr>
        <w:t xml:space="preserve">1. </w:t>
      </w:r>
      <w:r w:rsidR="006B6D1A" w:rsidRPr="006B6D1A">
        <w:t>Charakterystyka prowadzony</w:t>
      </w:r>
      <w:r w:rsidR="006B6D1A">
        <w:t>ch szkół i placówek oświatowych.</w:t>
      </w:r>
      <w:bookmarkEnd w:id="6"/>
    </w:p>
    <w:p w:rsidR="00CD18F7" w:rsidRDefault="00CD18F7" w:rsidP="00CD18F7">
      <w:pPr>
        <w:pStyle w:val="Akapitzlist"/>
        <w:ind w:left="0"/>
        <w:rPr>
          <w:rFonts w:ascii="Times New Roman" w:hAnsi="Times New Roman"/>
          <w:b/>
          <w:sz w:val="24"/>
          <w:szCs w:val="24"/>
        </w:rPr>
      </w:pPr>
    </w:p>
    <w:p w:rsidR="00CD18F7" w:rsidRPr="00DE3F09" w:rsidRDefault="00CD18F7" w:rsidP="00CD18F7">
      <w:pPr>
        <w:pStyle w:val="Tekstpodstawowy"/>
        <w:spacing w:line="360" w:lineRule="auto"/>
        <w:ind w:firstLine="708"/>
        <w:rPr>
          <w:bCs/>
          <w:i/>
          <w:iCs/>
          <w:szCs w:val="24"/>
        </w:rPr>
      </w:pPr>
      <w:r w:rsidRPr="00DE3F09">
        <w:rPr>
          <w:szCs w:val="24"/>
        </w:rPr>
        <w:t xml:space="preserve">Powiat Bytowski jest organem prowadzącym dla pięciu zespołów szkół ponadgimnazjalnych, w których </w:t>
      </w:r>
      <w:r w:rsidRPr="00DE3F09">
        <w:rPr>
          <w:iCs/>
          <w:szCs w:val="24"/>
        </w:rPr>
        <w:t>w roku szkolnym 201</w:t>
      </w:r>
      <w:r>
        <w:rPr>
          <w:iCs/>
          <w:szCs w:val="24"/>
        </w:rPr>
        <w:t>6</w:t>
      </w:r>
      <w:r w:rsidRPr="00DE3F09">
        <w:rPr>
          <w:iCs/>
          <w:szCs w:val="24"/>
        </w:rPr>
        <w:t>/2017 uczyło</w:t>
      </w:r>
      <w:r w:rsidRPr="00DE3F09">
        <w:rPr>
          <w:szCs w:val="24"/>
        </w:rPr>
        <w:t xml:space="preserve"> się 2</w:t>
      </w:r>
      <w:r>
        <w:rPr>
          <w:szCs w:val="24"/>
        </w:rPr>
        <w:t>.290</w:t>
      </w:r>
      <w:r w:rsidRPr="00DE3F09">
        <w:rPr>
          <w:szCs w:val="24"/>
        </w:rPr>
        <w:t xml:space="preserve"> uczniów </w:t>
      </w:r>
      <w:r w:rsidRPr="00DE3F09">
        <w:rPr>
          <w:szCs w:val="24"/>
        </w:rPr>
        <w:br/>
        <w:t xml:space="preserve">w </w:t>
      </w:r>
      <w:r>
        <w:rPr>
          <w:szCs w:val="24"/>
        </w:rPr>
        <w:t>90</w:t>
      </w:r>
      <w:r w:rsidRPr="00DE3F09">
        <w:rPr>
          <w:szCs w:val="24"/>
        </w:rPr>
        <w:t xml:space="preserve"> oddziałach (dane wg arkuszy organizacyjnych) oraz dwóch ośrodków szkolno-</w:t>
      </w:r>
      <w:r w:rsidRPr="00DE3F09">
        <w:rPr>
          <w:szCs w:val="24"/>
        </w:rPr>
        <w:lastRenderedPageBreak/>
        <w:t xml:space="preserve">wychowawczych, w których obowiązek szkolny lub nauki realizowało </w:t>
      </w:r>
      <w:r>
        <w:rPr>
          <w:szCs w:val="24"/>
        </w:rPr>
        <w:t>309</w:t>
      </w:r>
      <w:r w:rsidRPr="00DE3F09">
        <w:rPr>
          <w:szCs w:val="24"/>
        </w:rPr>
        <w:t xml:space="preserve"> uczniów </w:t>
      </w:r>
      <w:r w:rsidRPr="00DE3F09">
        <w:rPr>
          <w:szCs w:val="24"/>
        </w:rPr>
        <w:br/>
        <w:t xml:space="preserve">w </w:t>
      </w:r>
      <w:r>
        <w:rPr>
          <w:szCs w:val="24"/>
        </w:rPr>
        <w:t>28</w:t>
      </w:r>
      <w:r w:rsidRPr="00DE3F09">
        <w:rPr>
          <w:szCs w:val="24"/>
        </w:rPr>
        <w:t xml:space="preserve"> oddziałach. </w:t>
      </w:r>
      <w:r>
        <w:rPr>
          <w:szCs w:val="24"/>
        </w:rPr>
        <w:t>15.728</w:t>
      </w:r>
      <w:r w:rsidRPr="00DE3F09">
        <w:rPr>
          <w:szCs w:val="24"/>
        </w:rPr>
        <w:t xml:space="preserve"> osób objętych było opieką Poradni Psychologiczno-Pedagogicznych w Bytowie i Miastku, 2</w:t>
      </w:r>
      <w:r>
        <w:rPr>
          <w:szCs w:val="24"/>
        </w:rPr>
        <w:t>60</w:t>
      </w:r>
      <w:r w:rsidRPr="00DE3F09">
        <w:rPr>
          <w:szCs w:val="24"/>
        </w:rPr>
        <w:t xml:space="preserve"> dzieci i młodzieży rozwijało swoje zainteresowania i umiejętności                               w Powiatowym Młodzieżowym Domu Kultury w Miastku</w:t>
      </w:r>
      <w:r w:rsidR="009F555F">
        <w:rPr>
          <w:szCs w:val="24"/>
        </w:rPr>
        <w:t xml:space="preserve"> w ramach, którego funkcjonowały</w:t>
      </w:r>
      <w:r w:rsidRPr="00DE3F09">
        <w:rPr>
          <w:szCs w:val="24"/>
        </w:rPr>
        <w:t xml:space="preserve"> 2</w:t>
      </w:r>
      <w:r>
        <w:rPr>
          <w:szCs w:val="24"/>
        </w:rPr>
        <w:t>4</w:t>
      </w:r>
      <w:r w:rsidR="009F555F">
        <w:rPr>
          <w:szCs w:val="24"/>
        </w:rPr>
        <w:t xml:space="preserve"> tematyczne</w:t>
      </w:r>
      <w:r w:rsidRPr="00DE3F09">
        <w:rPr>
          <w:szCs w:val="24"/>
        </w:rPr>
        <w:t xml:space="preserve"> sekcj</w:t>
      </w:r>
      <w:r w:rsidR="009F555F">
        <w:rPr>
          <w:szCs w:val="24"/>
        </w:rPr>
        <w:t>e</w:t>
      </w:r>
      <w:r w:rsidRPr="00DE3F09">
        <w:rPr>
          <w:szCs w:val="24"/>
        </w:rPr>
        <w:t xml:space="preserve">. </w:t>
      </w:r>
    </w:p>
    <w:p w:rsidR="00CD18F7" w:rsidRPr="00DE3F09" w:rsidRDefault="00CD18F7" w:rsidP="00CD18F7">
      <w:pPr>
        <w:rPr>
          <w:b/>
        </w:rPr>
      </w:pPr>
    </w:p>
    <w:p w:rsidR="00CD18F7" w:rsidRPr="00CD18F7" w:rsidRDefault="00CD18F7" w:rsidP="00CD18F7">
      <w:pPr>
        <w:rPr>
          <w:rFonts w:ascii="Times New Roman" w:hAnsi="Times New Roman"/>
          <w:b/>
          <w:sz w:val="24"/>
          <w:szCs w:val="24"/>
        </w:rPr>
      </w:pPr>
      <w:r w:rsidRPr="00CD18F7">
        <w:rPr>
          <w:rFonts w:ascii="Times New Roman" w:hAnsi="Times New Roman"/>
          <w:b/>
          <w:sz w:val="24"/>
          <w:szCs w:val="24"/>
        </w:rPr>
        <w:t>Szkoły i placówki publiczne w roku szkolnym 2016/2017</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8"/>
        <w:gridCol w:w="2278"/>
        <w:gridCol w:w="2371"/>
        <w:gridCol w:w="1465"/>
        <w:gridCol w:w="1503"/>
      </w:tblGrid>
      <w:tr w:rsidR="00CD18F7" w:rsidRPr="00CD18F7" w:rsidTr="00CD18F7">
        <w:trPr>
          <w:trHeight w:val="1005"/>
          <w:jc w:val="center"/>
        </w:trPr>
        <w:tc>
          <w:tcPr>
            <w:tcW w:w="568" w:type="dxa"/>
            <w:vAlign w:val="center"/>
          </w:tcPr>
          <w:p w:rsidR="00CD18F7" w:rsidRPr="00CD18F7" w:rsidRDefault="00CD18F7" w:rsidP="00CD18F7">
            <w:pPr>
              <w:snapToGrid w:val="0"/>
              <w:jc w:val="center"/>
              <w:rPr>
                <w:rFonts w:ascii="Times New Roman" w:hAnsi="Times New Roman"/>
                <w:b/>
                <w:sz w:val="24"/>
                <w:szCs w:val="24"/>
              </w:rPr>
            </w:pPr>
            <w:r w:rsidRPr="00CD18F7">
              <w:rPr>
                <w:rFonts w:ascii="Times New Roman" w:hAnsi="Times New Roman"/>
                <w:b/>
                <w:sz w:val="24"/>
                <w:szCs w:val="24"/>
              </w:rPr>
              <w:t>L.p.</w:t>
            </w:r>
          </w:p>
        </w:tc>
        <w:tc>
          <w:tcPr>
            <w:tcW w:w="2278" w:type="dxa"/>
            <w:vAlign w:val="center"/>
          </w:tcPr>
          <w:p w:rsidR="00CD18F7" w:rsidRPr="00CD18F7" w:rsidRDefault="00CD18F7" w:rsidP="00CD18F7">
            <w:pPr>
              <w:snapToGrid w:val="0"/>
              <w:jc w:val="center"/>
              <w:rPr>
                <w:rFonts w:ascii="Times New Roman" w:hAnsi="Times New Roman"/>
                <w:b/>
                <w:sz w:val="24"/>
                <w:szCs w:val="24"/>
              </w:rPr>
            </w:pPr>
            <w:r w:rsidRPr="00CD18F7">
              <w:rPr>
                <w:rFonts w:ascii="Times New Roman" w:hAnsi="Times New Roman"/>
                <w:b/>
                <w:sz w:val="24"/>
                <w:szCs w:val="24"/>
              </w:rPr>
              <w:t>Nazwa i numer szkoły (placówki)</w:t>
            </w:r>
          </w:p>
        </w:tc>
        <w:tc>
          <w:tcPr>
            <w:tcW w:w="2371" w:type="dxa"/>
            <w:vAlign w:val="center"/>
          </w:tcPr>
          <w:p w:rsidR="00CD18F7" w:rsidRPr="00CD18F7" w:rsidRDefault="00CD18F7" w:rsidP="00CD18F7">
            <w:pPr>
              <w:snapToGrid w:val="0"/>
              <w:jc w:val="center"/>
              <w:rPr>
                <w:rFonts w:ascii="Times New Roman" w:hAnsi="Times New Roman"/>
                <w:b/>
                <w:sz w:val="24"/>
                <w:szCs w:val="24"/>
              </w:rPr>
            </w:pPr>
            <w:r w:rsidRPr="00CD18F7">
              <w:rPr>
                <w:rFonts w:ascii="Times New Roman" w:hAnsi="Times New Roman"/>
                <w:b/>
                <w:sz w:val="24"/>
                <w:szCs w:val="24"/>
              </w:rPr>
              <w:t>Adres</w:t>
            </w:r>
          </w:p>
        </w:tc>
        <w:tc>
          <w:tcPr>
            <w:tcW w:w="1465" w:type="dxa"/>
            <w:vAlign w:val="center"/>
          </w:tcPr>
          <w:p w:rsidR="00CD18F7" w:rsidRPr="00CD18F7" w:rsidRDefault="00CD18F7" w:rsidP="00CD18F7">
            <w:pPr>
              <w:snapToGrid w:val="0"/>
              <w:jc w:val="center"/>
              <w:rPr>
                <w:rFonts w:ascii="Times New Roman" w:hAnsi="Times New Roman"/>
                <w:b/>
                <w:sz w:val="24"/>
                <w:szCs w:val="24"/>
              </w:rPr>
            </w:pPr>
            <w:r w:rsidRPr="00CD18F7">
              <w:rPr>
                <w:rFonts w:ascii="Times New Roman" w:hAnsi="Times New Roman"/>
                <w:b/>
                <w:sz w:val="24"/>
                <w:szCs w:val="24"/>
              </w:rPr>
              <w:t>Liczba oddziałów</w:t>
            </w:r>
          </w:p>
        </w:tc>
        <w:tc>
          <w:tcPr>
            <w:tcW w:w="1503" w:type="dxa"/>
            <w:vAlign w:val="center"/>
          </w:tcPr>
          <w:p w:rsidR="00CD18F7" w:rsidRPr="00CD18F7" w:rsidRDefault="00CD18F7" w:rsidP="00CD18F7">
            <w:pPr>
              <w:snapToGrid w:val="0"/>
              <w:jc w:val="center"/>
              <w:rPr>
                <w:rFonts w:ascii="Times New Roman" w:hAnsi="Times New Roman"/>
                <w:b/>
                <w:sz w:val="24"/>
                <w:szCs w:val="24"/>
              </w:rPr>
            </w:pPr>
            <w:r w:rsidRPr="00CD18F7">
              <w:rPr>
                <w:rFonts w:ascii="Times New Roman" w:hAnsi="Times New Roman"/>
                <w:b/>
                <w:sz w:val="24"/>
                <w:szCs w:val="24"/>
              </w:rPr>
              <w:t>Liczba uczniów</w:t>
            </w:r>
          </w:p>
        </w:tc>
      </w:tr>
      <w:tr w:rsidR="00CD18F7" w:rsidRPr="00CD18F7" w:rsidTr="00CD18F7">
        <w:trPr>
          <w:trHeight w:val="735"/>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1.</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Zespół Szkół Ogólnokształcących</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77-100 Bytów</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ul. Gdańska 57</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14</w:t>
            </w:r>
          </w:p>
        </w:tc>
        <w:tc>
          <w:tcPr>
            <w:tcW w:w="1503"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387</w:t>
            </w:r>
          </w:p>
        </w:tc>
      </w:tr>
      <w:tr w:rsidR="00CD18F7" w:rsidRPr="00CD18F7" w:rsidTr="00CD18F7">
        <w:trPr>
          <w:trHeight w:val="905"/>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2.</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Zespół Szkół Ekonomiczno - Usługowych</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77-100 Bytów</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ul. Derdowskiego 3</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20</w:t>
            </w:r>
          </w:p>
        </w:tc>
        <w:tc>
          <w:tcPr>
            <w:tcW w:w="1503"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531</w:t>
            </w:r>
          </w:p>
        </w:tc>
      </w:tr>
      <w:tr w:rsidR="00CD18F7" w:rsidRPr="00CD18F7" w:rsidTr="00CD18F7">
        <w:trPr>
          <w:trHeight w:val="1005"/>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3.</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 xml:space="preserve">Zespół Szkół Ponadgimnazjalnych </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77-100 Bytów</w:t>
            </w:r>
          </w:p>
          <w:p w:rsidR="00CD18F7" w:rsidRPr="00CD18F7" w:rsidRDefault="00CD18F7" w:rsidP="00CD18F7">
            <w:pPr>
              <w:pStyle w:val="xl61"/>
              <w:pBdr>
                <w:left w:val="none" w:sz="0" w:space="0" w:color="auto"/>
              </w:pBdr>
              <w:snapToGrid w:val="0"/>
              <w:spacing w:before="0" w:beforeAutospacing="0" w:after="0" w:afterAutospacing="0"/>
              <w:textAlignment w:val="auto"/>
              <w:rPr>
                <w:rFonts w:ascii="Times New Roman" w:hAnsi="Times New Roman" w:cs="Times New Roman"/>
                <w:sz w:val="24"/>
                <w:szCs w:val="24"/>
              </w:rPr>
            </w:pPr>
            <w:r w:rsidRPr="00CD18F7">
              <w:rPr>
                <w:rFonts w:ascii="Times New Roman" w:hAnsi="Times New Roman" w:cs="Times New Roman"/>
                <w:sz w:val="24"/>
                <w:szCs w:val="24"/>
              </w:rPr>
              <w:t xml:space="preserve">ul. Sikorskiego 35 </w:t>
            </w:r>
          </w:p>
          <w:p w:rsidR="00CD18F7" w:rsidRPr="00CD18F7" w:rsidRDefault="00CD18F7" w:rsidP="00CD18F7">
            <w:pPr>
              <w:jc w:val="center"/>
              <w:rPr>
                <w:rFonts w:ascii="Times New Roman" w:hAnsi="Times New Roman"/>
                <w:sz w:val="24"/>
                <w:szCs w:val="24"/>
              </w:rPr>
            </w:pP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28</w:t>
            </w:r>
          </w:p>
        </w:tc>
        <w:tc>
          <w:tcPr>
            <w:tcW w:w="1503"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691</w:t>
            </w:r>
          </w:p>
        </w:tc>
      </w:tr>
      <w:tr w:rsidR="00CD18F7" w:rsidRPr="00CD18F7" w:rsidTr="00CD18F7">
        <w:trPr>
          <w:trHeight w:val="781"/>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4.</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Zespół Szkół Ponadgimnazjalnych</w:t>
            </w:r>
          </w:p>
        </w:tc>
        <w:tc>
          <w:tcPr>
            <w:tcW w:w="2371" w:type="dxa"/>
            <w:vAlign w:val="center"/>
          </w:tcPr>
          <w:p w:rsidR="00CD18F7" w:rsidRPr="00CD18F7" w:rsidRDefault="00CD18F7" w:rsidP="00CD18F7">
            <w:pPr>
              <w:pStyle w:val="xl61"/>
              <w:pBdr>
                <w:left w:val="none" w:sz="0" w:space="0" w:color="auto"/>
              </w:pBdr>
              <w:snapToGrid w:val="0"/>
              <w:spacing w:before="0" w:beforeAutospacing="0" w:after="0" w:afterAutospacing="0"/>
              <w:textAlignment w:val="auto"/>
              <w:rPr>
                <w:rFonts w:ascii="Times New Roman" w:hAnsi="Times New Roman" w:cs="Times New Roman"/>
                <w:sz w:val="24"/>
                <w:szCs w:val="24"/>
              </w:rPr>
            </w:pPr>
            <w:r w:rsidRPr="00CD18F7">
              <w:rPr>
                <w:rFonts w:ascii="Times New Roman" w:hAnsi="Times New Roman" w:cs="Times New Roman"/>
                <w:sz w:val="24"/>
                <w:szCs w:val="24"/>
              </w:rPr>
              <w:t>77-200 Miastko</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Łodzierz 11</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11</w:t>
            </w:r>
          </w:p>
        </w:tc>
        <w:tc>
          <w:tcPr>
            <w:tcW w:w="1503" w:type="dxa"/>
            <w:vAlign w:val="center"/>
          </w:tcPr>
          <w:p w:rsidR="00CD18F7" w:rsidRPr="00CD18F7" w:rsidRDefault="00CD18F7" w:rsidP="00CD18F7">
            <w:pPr>
              <w:pStyle w:val="xl29"/>
              <w:snapToGrid w:val="0"/>
              <w:spacing w:before="0" w:beforeAutospacing="0" w:after="0" w:afterAutospacing="0"/>
              <w:rPr>
                <w:rFonts w:ascii="Times New Roman" w:hAnsi="Times New Roman"/>
              </w:rPr>
            </w:pPr>
            <w:r w:rsidRPr="00CD18F7">
              <w:rPr>
                <w:rFonts w:ascii="Times New Roman" w:hAnsi="Times New Roman"/>
              </w:rPr>
              <w:t>285</w:t>
            </w:r>
          </w:p>
        </w:tc>
      </w:tr>
      <w:tr w:rsidR="00CD18F7" w:rsidRPr="00CD18F7" w:rsidTr="00CD18F7">
        <w:trPr>
          <w:trHeight w:val="703"/>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5.</w:t>
            </w:r>
          </w:p>
        </w:tc>
        <w:tc>
          <w:tcPr>
            <w:tcW w:w="2278" w:type="dxa"/>
            <w:vAlign w:val="center"/>
          </w:tcPr>
          <w:p w:rsidR="00CD18F7" w:rsidRPr="00CD18F7" w:rsidRDefault="00CD18F7" w:rsidP="00CD18F7">
            <w:pPr>
              <w:snapToGrid w:val="0"/>
              <w:jc w:val="center"/>
              <w:rPr>
                <w:rFonts w:ascii="Times New Roman" w:hAnsi="Times New Roman"/>
                <w:color w:val="800000"/>
                <w:sz w:val="24"/>
                <w:szCs w:val="24"/>
              </w:rPr>
            </w:pPr>
            <w:r w:rsidRPr="00CD18F7">
              <w:rPr>
                <w:rFonts w:ascii="Times New Roman" w:hAnsi="Times New Roman"/>
                <w:sz w:val="24"/>
                <w:szCs w:val="24"/>
              </w:rPr>
              <w:t xml:space="preserve">Zespół Szkół Ogólnokształcących </w:t>
            </w:r>
            <w:r w:rsidRPr="00CD18F7">
              <w:rPr>
                <w:rFonts w:ascii="Times New Roman" w:hAnsi="Times New Roman"/>
                <w:sz w:val="24"/>
                <w:szCs w:val="24"/>
              </w:rPr>
              <w:br/>
              <w:t xml:space="preserve">i Technicznych </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77-200 Miastko</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ul. Młodzieżowa 3</w:t>
            </w:r>
          </w:p>
        </w:tc>
        <w:tc>
          <w:tcPr>
            <w:tcW w:w="1465" w:type="dxa"/>
            <w:vAlign w:val="center"/>
          </w:tcPr>
          <w:p w:rsidR="00CD18F7" w:rsidRPr="00CD18F7" w:rsidRDefault="00CD18F7" w:rsidP="00CD18F7">
            <w:pPr>
              <w:pStyle w:val="xl29"/>
              <w:snapToGrid w:val="0"/>
              <w:spacing w:before="0" w:beforeAutospacing="0" w:after="0" w:afterAutospacing="0"/>
              <w:rPr>
                <w:rFonts w:ascii="Times New Roman" w:hAnsi="Times New Roman"/>
              </w:rPr>
            </w:pPr>
            <w:r w:rsidRPr="00CD18F7">
              <w:rPr>
                <w:rFonts w:ascii="Times New Roman" w:hAnsi="Times New Roman"/>
              </w:rPr>
              <w:t>17</w:t>
            </w:r>
          </w:p>
        </w:tc>
        <w:tc>
          <w:tcPr>
            <w:tcW w:w="1503"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396</w:t>
            </w:r>
          </w:p>
        </w:tc>
      </w:tr>
      <w:tr w:rsidR="00CD18F7" w:rsidRPr="00CD18F7" w:rsidTr="00CD18F7">
        <w:trPr>
          <w:trHeight w:val="889"/>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6.</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Specjalny Ośrodek Szkolno Wychowawczy</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77-100 Bytów</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ul. Styp-Rekowskiego 2</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20</w:t>
            </w:r>
          </w:p>
        </w:tc>
        <w:tc>
          <w:tcPr>
            <w:tcW w:w="1503"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223</w:t>
            </w:r>
          </w:p>
        </w:tc>
      </w:tr>
      <w:tr w:rsidR="00CD18F7" w:rsidRPr="00CD18F7" w:rsidTr="00CD18F7">
        <w:trPr>
          <w:trHeight w:val="727"/>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Specjalny Ośrodek Szkolno Wychowawczy</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77-200 Miastko</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Tursko 4</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8</w:t>
            </w:r>
          </w:p>
        </w:tc>
        <w:tc>
          <w:tcPr>
            <w:tcW w:w="1503"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86</w:t>
            </w:r>
          </w:p>
        </w:tc>
      </w:tr>
      <w:tr w:rsidR="00CD18F7" w:rsidRPr="00CD18F7" w:rsidTr="00CD18F7">
        <w:trPr>
          <w:trHeight w:val="705"/>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8.</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Poradnia Psychologiczno – Pedagogiczna</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77-100 Bytów</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ul. Gdańska 59</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w:t>
            </w:r>
          </w:p>
        </w:tc>
        <w:tc>
          <w:tcPr>
            <w:tcW w:w="1503"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 xml:space="preserve"> 9</w:t>
            </w:r>
            <w:r>
              <w:rPr>
                <w:rFonts w:ascii="Times New Roman" w:hAnsi="Times New Roman"/>
                <w:sz w:val="24"/>
                <w:szCs w:val="24"/>
              </w:rPr>
              <w:t>.</w:t>
            </w:r>
            <w:r w:rsidRPr="00CD18F7">
              <w:rPr>
                <w:rFonts w:ascii="Times New Roman" w:hAnsi="Times New Roman"/>
                <w:sz w:val="24"/>
                <w:szCs w:val="24"/>
              </w:rPr>
              <w:t>909 dzieci objętych opieką</w:t>
            </w:r>
          </w:p>
        </w:tc>
      </w:tr>
      <w:tr w:rsidR="00CD18F7" w:rsidRPr="00CD18F7" w:rsidTr="00CD18F7">
        <w:trPr>
          <w:trHeight w:val="726"/>
          <w:jc w:val="center"/>
        </w:trPr>
        <w:tc>
          <w:tcPr>
            <w:tcW w:w="568" w:type="dxa"/>
            <w:vAlign w:val="center"/>
          </w:tcPr>
          <w:p w:rsidR="00CD18F7" w:rsidRPr="00CD18F7" w:rsidRDefault="00CD18F7" w:rsidP="00CD18F7">
            <w:pPr>
              <w:snapToGrid w:val="0"/>
              <w:rPr>
                <w:rFonts w:ascii="Times New Roman" w:hAnsi="Times New Roman"/>
                <w:sz w:val="24"/>
                <w:szCs w:val="24"/>
              </w:rPr>
            </w:pPr>
            <w:r w:rsidRPr="00CD18F7">
              <w:rPr>
                <w:rFonts w:ascii="Times New Roman" w:hAnsi="Times New Roman"/>
                <w:sz w:val="24"/>
                <w:szCs w:val="24"/>
              </w:rPr>
              <w:lastRenderedPageBreak/>
              <w:t xml:space="preserve">  9.</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Poradnia Psychologiczno – Pedagogiczna</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77-200 Miastko</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ul. Młodzieżowa 4a</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w:t>
            </w:r>
          </w:p>
        </w:tc>
        <w:tc>
          <w:tcPr>
            <w:tcW w:w="1503" w:type="dxa"/>
            <w:vAlign w:val="center"/>
          </w:tcPr>
          <w:p w:rsidR="00CD18F7" w:rsidRPr="00CD18F7" w:rsidRDefault="00CD18F7" w:rsidP="00FE5133">
            <w:pPr>
              <w:snapToGrid w:val="0"/>
              <w:jc w:val="center"/>
              <w:rPr>
                <w:rFonts w:ascii="Times New Roman" w:hAnsi="Times New Roman"/>
                <w:sz w:val="24"/>
                <w:szCs w:val="24"/>
              </w:rPr>
            </w:pPr>
            <w:r w:rsidRPr="00CD18F7">
              <w:rPr>
                <w:rFonts w:ascii="Times New Roman" w:hAnsi="Times New Roman"/>
                <w:sz w:val="24"/>
                <w:szCs w:val="24"/>
              </w:rPr>
              <w:t>5</w:t>
            </w:r>
            <w:r>
              <w:rPr>
                <w:rFonts w:ascii="Times New Roman" w:hAnsi="Times New Roman"/>
                <w:sz w:val="24"/>
                <w:szCs w:val="24"/>
              </w:rPr>
              <w:t>.</w:t>
            </w:r>
            <w:r w:rsidRPr="00CD18F7">
              <w:rPr>
                <w:rFonts w:ascii="Times New Roman" w:hAnsi="Times New Roman"/>
                <w:sz w:val="24"/>
                <w:szCs w:val="24"/>
              </w:rPr>
              <w:t>819 dzieci objętych opieką</w:t>
            </w:r>
          </w:p>
        </w:tc>
      </w:tr>
      <w:tr w:rsidR="00CD18F7" w:rsidRPr="00CD18F7" w:rsidTr="00CD18F7">
        <w:trPr>
          <w:trHeight w:val="709"/>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10.</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Powiatowy Młodzieżowy Dom Kultury</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77-200 Miastko</w:t>
            </w:r>
          </w:p>
          <w:p w:rsidR="00CD18F7" w:rsidRPr="00CD18F7" w:rsidRDefault="00CD18F7" w:rsidP="00CD18F7">
            <w:pPr>
              <w:jc w:val="center"/>
              <w:rPr>
                <w:rFonts w:ascii="Times New Roman" w:hAnsi="Times New Roman"/>
                <w:sz w:val="24"/>
                <w:szCs w:val="24"/>
              </w:rPr>
            </w:pPr>
            <w:r w:rsidRPr="00CD18F7">
              <w:rPr>
                <w:rFonts w:ascii="Times New Roman" w:hAnsi="Times New Roman"/>
                <w:sz w:val="24"/>
                <w:szCs w:val="24"/>
              </w:rPr>
              <w:t>ul. Młodzieżowa 5</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 xml:space="preserve"> 24 sekcji</w:t>
            </w:r>
          </w:p>
        </w:tc>
        <w:tc>
          <w:tcPr>
            <w:tcW w:w="1503" w:type="dxa"/>
            <w:vAlign w:val="center"/>
          </w:tcPr>
          <w:p w:rsidR="00CD18F7" w:rsidRPr="00CD18F7" w:rsidRDefault="00CD18F7" w:rsidP="00FE5133">
            <w:pPr>
              <w:snapToGrid w:val="0"/>
              <w:jc w:val="center"/>
              <w:rPr>
                <w:rFonts w:ascii="Times New Roman" w:hAnsi="Times New Roman"/>
                <w:sz w:val="24"/>
                <w:szCs w:val="24"/>
              </w:rPr>
            </w:pPr>
            <w:r w:rsidRPr="00CD18F7">
              <w:rPr>
                <w:rFonts w:ascii="Times New Roman" w:hAnsi="Times New Roman"/>
                <w:sz w:val="24"/>
                <w:szCs w:val="24"/>
              </w:rPr>
              <w:t>260 uczniów objętych opieką</w:t>
            </w:r>
          </w:p>
        </w:tc>
      </w:tr>
      <w:tr w:rsidR="00CD18F7" w:rsidRPr="00CD18F7" w:rsidTr="00CD18F7">
        <w:trPr>
          <w:trHeight w:val="715"/>
          <w:jc w:val="center"/>
        </w:trPr>
        <w:tc>
          <w:tcPr>
            <w:tcW w:w="56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11.</w:t>
            </w:r>
          </w:p>
        </w:tc>
        <w:tc>
          <w:tcPr>
            <w:tcW w:w="2278"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Powiatowe Centrum Edukacji Zawodowej</w:t>
            </w:r>
          </w:p>
        </w:tc>
        <w:tc>
          <w:tcPr>
            <w:tcW w:w="2371"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77-100 Bytów</w:t>
            </w:r>
          </w:p>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ul. Młyńska 8</w:t>
            </w:r>
          </w:p>
        </w:tc>
        <w:tc>
          <w:tcPr>
            <w:tcW w:w="1465"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w:t>
            </w:r>
          </w:p>
        </w:tc>
        <w:tc>
          <w:tcPr>
            <w:tcW w:w="1503" w:type="dxa"/>
            <w:vAlign w:val="center"/>
          </w:tcPr>
          <w:p w:rsidR="00CD18F7" w:rsidRPr="00CD18F7" w:rsidRDefault="00CD18F7" w:rsidP="00CD18F7">
            <w:pPr>
              <w:snapToGrid w:val="0"/>
              <w:jc w:val="center"/>
              <w:rPr>
                <w:rFonts w:ascii="Times New Roman" w:hAnsi="Times New Roman"/>
                <w:sz w:val="24"/>
                <w:szCs w:val="24"/>
              </w:rPr>
            </w:pPr>
            <w:r w:rsidRPr="00CD18F7">
              <w:rPr>
                <w:rFonts w:ascii="Times New Roman" w:hAnsi="Times New Roman"/>
                <w:sz w:val="24"/>
                <w:szCs w:val="24"/>
              </w:rPr>
              <w:t>-</w:t>
            </w:r>
          </w:p>
        </w:tc>
      </w:tr>
    </w:tbl>
    <w:p w:rsidR="00CD18F7" w:rsidRPr="00DE3F09" w:rsidRDefault="00CD18F7" w:rsidP="00CD18F7">
      <w:pPr>
        <w:jc w:val="both"/>
        <w:rPr>
          <w:b/>
        </w:rPr>
      </w:pPr>
    </w:p>
    <w:tbl>
      <w:tblPr>
        <w:tblW w:w="5697" w:type="pct"/>
        <w:jc w:val="center"/>
        <w:tblCellMar>
          <w:left w:w="0" w:type="dxa"/>
          <w:right w:w="0" w:type="dxa"/>
        </w:tblCellMar>
        <w:tblLook w:val="0000"/>
      </w:tblPr>
      <w:tblGrid>
        <w:gridCol w:w="2370"/>
        <w:gridCol w:w="1724"/>
        <w:gridCol w:w="4323"/>
        <w:gridCol w:w="1954"/>
      </w:tblGrid>
      <w:tr w:rsidR="00CD18F7" w:rsidRPr="00CD18F7" w:rsidTr="00CD18F7">
        <w:trPr>
          <w:trHeight w:val="533"/>
          <w:jc w:val="center"/>
        </w:trPr>
        <w:tc>
          <w:tcPr>
            <w:tcW w:w="5000" w:type="pct"/>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Liczba uczniów w poszczególnych typach szkół publicznych (wg SIO stan na 30 września 2016 r.)</w:t>
            </w:r>
          </w:p>
        </w:tc>
      </w:tr>
      <w:tr w:rsidR="00CD18F7" w:rsidRPr="00CD18F7" w:rsidTr="00CD18F7">
        <w:trPr>
          <w:trHeight w:val="513"/>
          <w:jc w:val="center"/>
        </w:trPr>
        <w:tc>
          <w:tcPr>
            <w:tcW w:w="114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D18F7" w:rsidRPr="00CD18F7" w:rsidRDefault="00CD18F7" w:rsidP="00CD18F7">
            <w:pPr>
              <w:jc w:val="center"/>
              <w:rPr>
                <w:rFonts w:ascii="Times New Roman" w:hAnsi="Times New Roman"/>
                <w:b/>
              </w:rPr>
            </w:pPr>
          </w:p>
        </w:tc>
        <w:tc>
          <w:tcPr>
            <w:tcW w:w="2915"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SZKOŁY PONADGIMNAZJALNE</w:t>
            </w:r>
          </w:p>
        </w:tc>
        <w:tc>
          <w:tcPr>
            <w:tcW w:w="94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D18F7" w:rsidRPr="00CD18F7" w:rsidRDefault="00CD18F7" w:rsidP="00CD18F7">
            <w:pPr>
              <w:jc w:val="center"/>
              <w:rPr>
                <w:rFonts w:ascii="Times New Roman" w:hAnsi="Times New Roman"/>
                <w:b/>
              </w:rPr>
            </w:pPr>
          </w:p>
        </w:tc>
      </w:tr>
      <w:tr w:rsidR="00CD18F7" w:rsidRPr="00CD18F7" w:rsidTr="00CD18F7">
        <w:trPr>
          <w:trHeight w:val="577"/>
          <w:jc w:val="center"/>
        </w:trPr>
        <w:tc>
          <w:tcPr>
            <w:tcW w:w="114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NAZWA PLACÓWKI</w:t>
            </w:r>
          </w:p>
        </w:tc>
        <w:tc>
          <w:tcPr>
            <w:tcW w:w="291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TYP SZKOŁY</w:t>
            </w:r>
          </w:p>
        </w:tc>
        <w:tc>
          <w:tcPr>
            <w:tcW w:w="9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LICZBA UCZNIÓW</w:t>
            </w:r>
          </w:p>
        </w:tc>
      </w:tr>
      <w:tr w:rsidR="00CD18F7" w:rsidRPr="00CD18F7" w:rsidTr="00CD18F7">
        <w:trPr>
          <w:cantSplit/>
          <w:trHeight w:val="255"/>
          <w:jc w:val="center"/>
        </w:trPr>
        <w:tc>
          <w:tcPr>
            <w:tcW w:w="1143" w:type="pct"/>
            <w:vMerge w:val="restart"/>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r w:rsidRPr="00CD18F7">
              <w:rPr>
                <w:rFonts w:ascii="Times New Roman" w:hAnsi="Times New Roman"/>
                <w:b/>
              </w:rPr>
              <w:t>Zespół Szkół Ekonomiczno-Usługowych w Bytowie</w:t>
            </w:r>
          </w:p>
        </w:tc>
        <w:tc>
          <w:tcPr>
            <w:tcW w:w="831" w:type="pct"/>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technikum</w:t>
            </w: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żywienia i usług gastronomicznych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110</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p>
        </w:tc>
        <w:tc>
          <w:tcPr>
            <w:tcW w:w="831" w:type="pct"/>
            <w:vMerge/>
            <w:tcBorders>
              <w:left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spedytor</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48</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p>
        </w:tc>
        <w:tc>
          <w:tcPr>
            <w:tcW w:w="831" w:type="pct"/>
            <w:vMerge/>
            <w:tcBorders>
              <w:left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ekonomista</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163</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p>
        </w:tc>
        <w:tc>
          <w:tcPr>
            <w:tcW w:w="831" w:type="pct"/>
            <w:vMerge/>
            <w:tcBorders>
              <w:left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handlowiec</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74</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p>
        </w:tc>
        <w:tc>
          <w:tcPr>
            <w:tcW w:w="831" w:type="pct"/>
            <w:vMerge/>
            <w:tcBorders>
              <w:left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hotelarstwa</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58</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p>
        </w:tc>
        <w:tc>
          <w:tcPr>
            <w:tcW w:w="831" w:type="pct"/>
            <w:vMerge/>
            <w:tcBorders>
              <w:left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obsługi ruchu turystycznego</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54</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p>
        </w:tc>
        <w:tc>
          <w:tcPr>
            <w:tcW w:w="831" w:type="pct"/>
            <w:vMerge/>
            <w:tcBorders>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logistyk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16</w:t>
            </w:r>
          </w:p>
        </w:tc>
      </w:tr>
      <w:tr w:rsidR="00CD18F7" w:rsidRPr="00CD18F7" w:rsidTr="00CD18F7">
        <w:trPr>
          <w:cantSplit/>
          <w:trHeight w:val="337"/>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p>
        </w:tc>
        <w:tc>
          <w:tcPr>
            <w:tcW w:w="291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right"/>
              <w:rPr>
                <w:rFonts w:ascii="Times New Roman" w:hAnsi="Times New Roman"/>
                <w:b/>
                <w:bCs/>
              </w:rPr>
            </w:pPr>
            <w:r w:rsidRPr="00CD18F7">
              <w:rPr>
                <w:rFonts w:ascii="Times New Roman" w:hAnsi="Times New Roman"/>
                <w:b/>
                <w:bCs/>
              </w:rPr>
              <w:t>razem</w:t>
            </w:r>
          </w:p>
        </w:tc>
        <w:tc>
          <w:tcPr>
            <w:tcW w:w="9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523</w:t>
            </w:r>
          </w:p>
        </w:tc>
      </w:tr>
      <w:tr w:rsidR="00CD18F7" w:rsidRPr="00CD18F7" w:rsidTr="00CD18F7">
        <w:trPr>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33333"/>
            <w:tcMar>
              <w:top w:w="15" w:type="dxa"/>
              <w:left w:w="15" w:type="dxa"/>
              <w:bottom w:w="0" w:type="dxa"/>
              <w:right w:w="15" w:type="dxa"/>
            </w:tcMar>
          </w:tcPr>
          <w:p w:rsidR="00CD18F7" w:rsidRPr="00CD18F7" w:rsidRDefault="00CD18F7" w:rsidP="00CD18F7">
            <w:pPr>
              <w:tabs>
                <w:tab w:val="left" w:pos="8850"/>
                <w:tab w:val="right" w:pos="9916"/>
              </w:tabs>
              <w:rPr>
                <w:rFonts w:ascii="Times New Roman" w:hAnsi="Times New Roman"/>
                <w:b/>
                <w:bCs/>
              </w:rPr>
            </w:pPr>
            <w:r w:rsidRPr="00CD18F7">
              <w:rPr>
                <w:rFonts w:ascii="Times New Roman" w:hAnsi="Times New Roman"/>
                <w:b/>
              </w:rPr>
              <w:tab/>
            </w:r>
            <w:r w:rsidRPr="00CD18F7">
              <w:rPr>
                <w:rFonts w:ascii="Times New Roman" w:hAnsi="Times New Roman"/>
                <w:b/>
              </w:rPr>
              <w:tab/>
              <w:t> </w:t>
            </w:r>
          </w:p>
        </w:tc>
      </w:tr>
      <w:tr w:rsidR="00CD18F7" w:rsidRPr="00CD18F7" w:rsidTr="00CD18F7">
        <w:trPr>
          <w:cantSplit/>
          <w:trHeight w:val="255"/>
          <w:jc w:val="center"/>
        </w:trPr>
        <w:tc>
          <w:tcPr>
            <w:tcW w:w="1143"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p>
          <w:p w:rsidR="00CD18F7" w:rsidRPr="00CD18F7" w:rsidRDefault="00CD18F7" w:rsidP="00CD18F7">
            <w:pPr>
              <w:jc w:val="center"/>
              <w:rPr>
                <w:rFonts w:ascii="Times New Roman" w:hAnsi="Times New Roman"/>
                <w:b/>
              </w:rPr>
            </w:pPr>
            <w:r w:rsidRPr="00CD18F7">
              <w:rPr>
                <w:rFonts w:ascii="Times New Roman" w:hAnsi="Times New Roman"/>
                <w:b/>
              </w:rPr>
              <w:t xml:space="preserve">Zespół Szkół Ponadgimnazjalnych </w:t>
            </w:r>
            <w:r w:rsidRPr="00CD18F7">
              <w:rPr>
                <w:rFonts w:ascii="Times New Roman" w:hAnsi="Times New Roman"/>
                <w:b/>
              </w:rPr>
              <w:br/>
              <w:t>w Łodzierzy</w:t>
            </w:r>
          </w:p>
        </w:tc>
        <w:tc>
          <w:tcPr>
            <w:tcW w:w="83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technikum</w:t>
            </w: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żywienia i usług gastronomicznych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41</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spedytor</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60</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Razem technikum</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101</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val="restart"/>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r w:rsidRPr="00CD18F7">
              <w:rPr>
                <w:rFonts w:ascii="Times New Roman" w:hAnsi="Times New Roman"/>
              </w:rPr>
              <w:t>Zasadnicza szkoła zawodowa</w:t>
            </w: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sprzedawca</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40</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fryzjer</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23</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murarz-tynkarz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14</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blacharz samochodowy</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5</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lakiernik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tapicer</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3</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kamieniarz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 xml:space="preserve">piekarz </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3</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kucharz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50</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stolarz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7</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wędliniarz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2</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mechanik pojazdów samochodowych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21</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rolnik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2</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monter zabudowy i robót wykończeniowych w bud.</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3</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elektryk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8</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Razem zasadnicza szkoła zawodowa</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183</w:t>
            </w:r>
          </w:p>
        </w:tc>
      </w:tr>
      <w:tr w:rsidR="00CD18F7" w:rsidRPr="00CD18F7" w:rsidTr="00CD18F7">
        <w:trPr>
          <w:cantSplit/>
          <w:trHeight w:val="33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291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right"/>
              <w:rPr>
                <w:rFonts w:ascii="Times New Roman" w:hAnsi="Times New Roman"/>
                <w:b/>
                <w:bCs/>
              </w:rPr>
            </w:pPr>
            <w:r w:rsidRPr="00CD18F7">
              <w:rPr>
                <w:rFonts w:ascii="Times New Roman" w:hAnsi="Times New Roman"/>
                <w:b/>
                <w:bCs/>
              </w:rPr>
              <w:t>razem</w:t>
            </w:r>
          </w:p>
        </w:tc>
        <w:tc>
          <w:tcPr>
            <w:tcW w:w="9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284</w:t>
            </w:r>
          </w:p>
        </w:tc>
      </w:tr>
      <w:tr w:rsidR="00CD18F7" w:rsidRPr="00CD18F7" w:rsidTr="00CD18F7">
        <w:trPr>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33333"/>
            <w:tcMar>
              <w:top w:w="15" w:type="dxa"/>
              <w:left w:w="15" w:type="dxa"/>
              <w:bottom w:w="0" w:type="dxa"/>
              <w:right w:w="15" w:type="dxa"/>
            </w:tcMar>
          </w:tcPr>
          <w:p w:rsidR="00CD18F7" w:rsidRPr="00CD18F7" w:rsidRDefault="00CD18F7" w:rsidP="00CD18F7">
            <w:pPr>
              <w:jc w:val="center"/>
              <w:rPr>
                <w:rFonts w:ascii="Times New Roman" w:hAnsi="Times New Roman"/>
                <w:b/>
                <w:bCs/>
                <w:u w:val="single"/>
              </w:rPr>
            </w:pPr>
          </w:p>
        </w:tc>
      </w:tr>
      <w:tr w:rsidR="00CD18F7" w:rsidRPr="00CD18F7" w:rsidTr="00BD16FA">
        <w:trPr>
          <w:cantSplit/>
          <w:trHeight w:val="255"/>
          <w:jc w:val="center"/>
        </w:trPr>
        <w:tc>
          <w:tcPr>
            <w:tcW w:w="1143" w:type="pct"/>
            <w:vMerge w:val="restart"/>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r w:rsidRPr="00CD18F7">
              <w:rPr>
                <w:rFonts w:ascii="Times New Roman" w:hAnsi="Times New Roman"/>
                <w:b/>
              </w:rPr>
              <w:t xml:space="preserve">Zespół Szkół Ponadgimnazjalnych </w:t>
            </w:r>
            <w:r w:rsidRPr="00CD18F7">
              <w:rPr>
                <w:rFonts w:ascii="Times New Roman" w:hAnsi="Times New Roman"/>
                <w:b/>
              </w:rPr>
              <w:br/>
              <w:t>w Bytowie</w:t>
            </w:r>
          </w:p>
        </w:tc>
        <w:tc>
          <w:tcPr>
            <w:tcW w:w="831" w:type="pct"/>
            <w:vMerge w:val="restart"/>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sprzedawca</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70</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ślusarz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80</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 xml:space="preserve">kucharz </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41</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monter sieci, instalacji i urządzeń sanitarnych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14</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murarz-tynkarz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3</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mechanik-operator pojazdów i maszyn</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4</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mechanik pojazdów samochodowych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77</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elektryk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24</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elektromechanik pojazdów samochodowych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6</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cukiernik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7</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cieśla</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wędliniarz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 xml:space="preserve">piekarz </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4</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stolarz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9</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 xml:space="preserve">elektromechanik </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10</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operator obrabiarek skrawających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9</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fryzjer</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60</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blacharz samochodowy</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9</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lakiernik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2</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monter zabudowy i robót wykończeniowych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4</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dekarz</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Razem zasadnicza szkoła zawodowa</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436</w:t>
            </w:r>
          </w:p>
        </w:tc>
      </w:tr>
      <w:tr w:rsidR="00CD18F7" w:rsidRPr="00CD18F7" w:rsidTr="00BD16FA">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 xml:space="preserve">technikum </w:t>
            </w: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pojazdów samochodowych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74</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informatyk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100</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mechanik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10</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technologii drewna</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7</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Razem technikum</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191</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2915" w:type="pct"/>
            <w:gridSpan w:val="2"/>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r w:rsidRPr="00CD18F7">
              <w:rPr>
                <w:rFonts w:ascii="Times New Roman" w:hAnsi="Times New Roman"/>
              </w:rPr>
              <w:t>LO Mistrzostwa Sportowego</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58</w:t>
            </w:r>
          </w:p>
        </w:tc>
      </w:tr>
      <w:tr w:rsidR="00CD18F7" w:rsidRPr="00CD18F7" w:rsidTr="00CD18F7">
        <w:trPr>
          <w:cantSplit/>
          <w:trHeight w:val="31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2915" w:type="pct"/>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D18F7" w:rsidRPr="00CD18F7" w:rsidRDefault="00CD18F7" w:rsidP="00CD18F7">
            <w:pPr>
              <w:jc w:val="right"/>
              <w:rPr>
                <w:rFonts w:ascii="Times New Roman" w:hAnsi="Times New Roman"/>
                <w:b/>
                <w:bCs/>
              </w:rPr>
            </w:pPr>
            <w:r w:rsidRPr="00CD18F7">
              <w:rPr>
                <w:rFonts w:ascii="Times New Roman" w:hAnsi="Times New Roman"/>
                <w:b/>
                <w:bCs/>
              </w:rPr>
              <w:t>razem</w:t>
            </w:r>
          </w:p>
        </w:tc>
        <w:tc>
          <w:tcPr>
            <w:tcW w:w="94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685</w:t>
            </w:r>
          </w:p>
        </w:tc>
      </w:tr>
      <w:tr w:rsidR="00CD18F7" w:rsidRPr="00CD18F7" w:rsidTr="00CD18F7">
        <w:trPr>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33333"/>
            <w:noWrap/>
            <w:tcMar>
              <w:top w:w="15" w:type="dxa"/>
              <w:left w:w="15" w:type="dxa"/>
              <w:bottom w:w="0" w:type="dxa"/>
              <w:right w:w="15" w:type="dxa"/>
            </w:tcMar>
            <w:vAlign w:val="bottom"/>
          </w:tcPr>
          <w:p w:rsidR="00CD18F7" w:rsidRPr="00CD18F7" w:rsidRDefault="00CD18F7" w:rsidP="00CD18F7">
            <w:pPr>
              <w:jc w:val="right"/>
              <w:rPr>
                <w:rFonts w:ascii="Times New Roman" w:hAnsi="Times New Roman"/>
                <w:b/>
                <w:bCs/>
              </w:rPr>
            </w:pPr>
          </w:p>
        </w:tc>
      </w:tr>
      <w:tr w:rsidR="00CD18F7" w:rsidRPr="00CD18F7" w:rsidTr="00CD18F7">
        <w:trPr>
          <w:cantSplit/>
          <w:trHeight w:val="255"/>
          <w:jc w:val="center"/>
        </w:trPr>
        <w:tc>
          <w:tcPr>
            <w:tcW w:w="1143" w:type="pct"/>
            <w:vMerge w:val="restart"/>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jc w:val="center"/>
              <w:rPr>
                <w:rFonts w:ascii="Times New Roman" w:hAnsi="Times New Roman"/>
                <w:b/>
              </w:rPr>
            </w:pPr>
            <w:r w:rsidRPr="00CD18F7">
              <w:rPr>
                <w:rFonts w:ascii="Times New Roman" w:hAnsi="Times New Roman"/>
                <w:b/>
              </w:rPr>
              <w:t>Z</w:t>
            </w:r>
            <w:r w:rsidR="00FE5133">
              <w:rPr>
                <w:rFonts w:ascii="Times New Roman" w:hAnsi="Times New Roman"/>
                <w:b/>
              </w:rPr>
              <w:t>espół Szkół</w:t>
            </w:r>
            <w:r w:rsidRPr="00CD18F7">
              <w:rPr>
                <w:rFonts w:ascii="Times New Roman" w:hAnsi="Times New Roman"/>
                <w:b/>
              </w:rPr>
              <w:t xml:space="preserve"> Ogólnokształcących </w:t>
            </w:r>
            <w:r w:rsidRPr="00CD18F7">
              <w:rPr>
                <w:rFonts w:ascii="Times New Roman" w:hAnsi="Times New Roman"/>
                <w:b/>
              </w:rPr>
              <w:br/>
              <w:t>i Technicznych</w:t>
            </w:r>
            <w:r w:rsidRPr="00CD18F7">
              <w:rPr>
                <w:rFonts w:ascii="Times New Roman" w:hAnsi="Times New Roman"/>
                <w:b/>
              </w:rPr>
              <w:br/>
              <w:t xml:space="preserve"> w Miastku</w:t>
            </w:r>
          </w:p>
        </w:tc>
        <w:tc>
          <w:tcPr>
            <w:tcW w:w="831" w:type="pct"/>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r w:rsidRPr="00CD18F7">
              <w:rPr>
                <w:rFonts w:ascii="Times New Roman" w:hAnsi="Times New Roman"/>
              </w:rPr>
              <w:t>zasadnicza szkoła zawodowa</w:t>
            </w: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mechanik pojazdów samochodowych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21</w:t>
            </w:r>
          </w:p>
        </w:tc>
      </w:tr>
      <w:tr w:rsidR="00CD18F7" w:rsidRPr="00CD18F7" w:rsidTr="00CD18F7">
        <w:trPr>
          <w:gridAfter w:val="2"/>
          <w:wAfter w:w="3026" w:type="pct"/>
          <w:cantSplit/>
          <w:trHeight w:val="537"/>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val="restart"/>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technikum</w:t>
            </w:r>
          </w:p>
        </w:tc>
      </w:tr>
      <w:tr w:rsidR="00CD18F7" w:rsidRPr="00CD18F7" w:rsidTr="00CD18F7">
        <w:trPr>
          <w:cantSplit/>
          <w:trHeight w:val="43"/>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left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informatyk</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78</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left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organizacji reklamy</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39</w:t>
            </w:r>
          </w:p>
        </w:tc>
      </w:tr>
      <w:tr w:rsidR="00CD18F7" w:rsidRPr="00CD18F7" w:rsidTr="00CD18F7">
        <w:trPr>
          <w:cantSplit/>
          <w:trHeight w:val="43"/>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left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pojazdów samochodowych</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47</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vMerge/>
            <w:tcBorders>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Technik urządzeń i systemów  energetyki odnawialnej</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76</w:t>
            </w:r>
          </w:p>
        </w:tc>
      </w:tr>
      <w:tr w:rsidR="00CD18F7" w:rsidRPr="00CD18F7" w:rsidTr="00CD18F7">
        <w:trPr>
          <w:cantSplit/>
          <w:trHeight w:val="25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831" w:type="pct"/>
            <w:tcBorders>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rPr>
            </w:pPr>
          </w:p>
        </w:tc>
        <w:tc>
          <w:tcPr>
            <w:tcW w:w="208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Razem technikum</w:t>
            </w:r>
          </w:p>
        </w:tc>
        <w:tc>
          <w:tcPr>
            <w:tcW w:w="94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rPr>
            </w:pPr>
            <w:r w:rsidRPr="00CD18F7">
              <w:rPr>
                <w:rFonts w:ascii="Times New Roman" w:hAnsi="Times New Roman"/>
              </w:rPr>
              <w:t>240</w:t>
            </w:r>
          </w:p>
        </w:tc>
      </w:tr>
      <w:tr w:rsidR="00CD18F7" w:rsidRPr="00CD18F7" w:rsidTr="00CD18F7">
        <w:trPr>
          <w:cantSplit/>
          <w:trHeight w:val="33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291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b/>
                <w:bCs/>
              </w:rPr>
            </w:pPr>
            <w:r w:rsidRPr="00CD18F7">
              <w:rPr>
                <w:rFonts w:ascii="Times New Roman" w:hAnsi="Times New Roman"/>
              </w:rPr>
              <w:t>liceum ogólnokształcące</w:t>
            </w:r>
          </w:p>
        </w:tc>
        <w:tc>
          <w:tcPr>
            <w:tcW w:w="9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134</w:t>
            </w:r>
          </w:p>
        </w:tc>
      </w:tr>
      <w:tr w:rsidR="00CD18F7" w:rsidRPr="00CD18F7" w:rsidTr="00CD18F7">
        <w:trPr>
          <w:cantSplit/>
          <w:trHeight w:val="335"/>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291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right"/>
              <w:rPr>
                <w:rFonts w:ascii="Times New Roman" w:hAnsi="Times New Roman"/>
                <w:b/>
                <w:bCs/>
              </w:rPr>
            </w:pPr>
            <w:r w:rsidRPr="00CD18F7">
              <w:rPr>
                <w:rFonts w:ascii="Times New Roman" w:hAnsi="Times New Roman"/>
                <w:b/>
                <w:bCs/>
              </w:rPr>
              <w:t>razem</w:t>
            </w:r>
          </w:p>
        </w:tc>
        <w:tc>
          <w:tcPr>
            <w:tcW w:w="9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395</w:t>
            </w:r>
          </w:p>
        </w:tc>
      </w:tr>
      <w:tr w:rsidR="00CD18F7" w:rsidRPr="00CD18F7" w:rsidTr="00CD18F7">
        <w:trPr>
          <w:cantSplit/>
          <w:trHeight w:val="142"/>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291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b/>
              </w:rPr>
            </w:pPr>
            <w:r w:rsidRPr="00CD18F7">
              <w:rPr>
                <w:rFonts w:ascii="Times New Roman" w:hAnsi="Times New Roman"/>
                <w:b/>
              </w:rPr>
              <w:t>internat</w:t>
            </w:r>
          </w:p>
        </w:tc>
        <w:tc>
          <w:tcPr>
            <w:tcW w:w="9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23</w:t>
            </w:r>
          </w:p>
        </w:tc>
      </w:tr>
      <w:tr w:rsidR="00CD18F7" w:rsidRPr="00CD18F7" w:rsidTr="00CD18F7">
        <w:trPr>
          <w:cantSplit/>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33333"/>
            <w:vAlign w:val="center"/>
          </w:tcPr>
          <w:p w:rsidR="00CD18F7" w:rsidRPr="00CD18F7" w:rsidRDefault="00CD18F7" w:rsidP="00CD18F7">
            <w:pPr>
              <w:jc w:val="center"/>
              <w:rPr>
                <w:rFonts w:ascii="Times New Roman" w:hAnsi="Times New Roman"/>
                <w:b/>
                <w:bCs/>
                <w:u w:val="single"/>
              </w:rPr>
            </w:pPr>
          </w:p>
        </w:tc>
      </w:tr>
      <w:tr w:rsidR="00CD18F7" w:rsidRPr="00CD18F7" w:rsidTr="00CD18F7">
        <w:trPr>
          <w:cantSplit/>
          <w:trHeight w:val="255"/>
          <w:jc w:val="center"/>
        </w:trPr>
        <w:tc>
          <w:tcPr>
            <w:tcW w:w="1143"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 xml:space="preserve">Zespół Szkół Ogólnokształcących </w:t>
            </w:r>
            <w:r w:rsidRPr="00CD18F7">
              <w:rPr>
                <w:rFonts w:ascii="Times New Roman" w:hAnsi="Times New Roman"/>
                <w:b/>
              </w:rPr>
              <w:br/>
              <w:t>w Bytowie</w:t>
            </w:r>
          </w:p>
        </w:tc>
        <w:tc>
          <w:tcPr>
            <w:tcW w:w="291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 xml:space="preserve">liceum ogólnokształcące </w:t>
            </w:r>
          </w:p>
        </w:tc>
        <w:tc>
          <w:tcPr>
            <w:tcW w:w="9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384</w:t>
            </w:r>
          </w:p>
        </w:tc>
      </w:tr>
      <w:tr w:rsidR="00CD18F7" w:rsidRPr="00CD18F7" w:rsidTr="00CD18F7">
        <w:trPr>
          <w:cantSplit/>
          <w:trHeight w:val="149"/>
          <w:jc w:val="center"/>
        </w:trPr>
        <w:tc>
          <w:tcPr>
            <w:tcW w:w="1143" w:type="pct"/>
            <w:vMerge/>
            <w:tcBorders>
              <w:top w:val="single" w:sz="4" w:space="0" w:color="auto"/>
              <w:left w:val="single" w:sz="4" w:space="0" w:color="auto"/>
              <w:bottom w:val="single" w:sz="4" w:space="0" w:color="auto"/>
              <w:right w:val="single" w:sz="4" w:space="0" w:color="auto"/>
            </w:tcBorders>
            <w:vAlign w:val="center"/>
          </w:tcPr>
          <w:p w:rsidR="00CD18F7" w:rsidRPr="00CD18F7" w:rsidRDefault="00CD18F7" w:rsidP="00CD18F7">
            <w:pPr>
              <w:rPr>
                <w:rFonts w:ascii="Times New Roman" w:hAnsi="Times New Roman"/>
                <w:b/>
              </w:rPr>
            </w:pPr>
          </w:p>
        </w:tc>
        <w:tc>
          <w:tcPr>
            <w:tcW w:w="291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rPr>
                <w:rFonts w:ascii="Times New Roman" w:hAnsi="Times New Roman"/>
                <w:b/>
              </w:rPr>
            </w:pPr>
            <w:r w:rsidRPr="00CD18F7">
              <w:rPr>
                <w:rFonts w:ascii="Times New Roman" w:hAnsi="Times New Roman"/>
                <w:b/>
              </w:rPr>
              <w:t>internat</w:t>
            </w:r>
          </w:p>
        </w:tc>
        <w:tc>
          <w:tcPr>
            <w:tcW w:w="9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78</w:t>
            </w:r>
          </w:p>
        </w:tc>
      </w:tr>
      <w:tr w:rsidR="00CD18F7" w:rsidRPr="00CD18F7" w:rsidTr="00CD18F7">
        <w:trPr>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33333"/>
            <w:tcMar>
              <w:top w:w="15" w:type="dxa"/>
              <w:left w:w="15" w:type="dxa"/>
              <w:bottom w:w="0" w:type="dxa"/>
              <w:right w:w="15" w:type="dxa"/>
            </w:tcMar>
          </w:tcPr>
          <w:p w:rsidR="00CD18F7" w:rsidRPr="00CD18F7" w:rsidRDefault="00CD18F7" w:rsidP="00CD18F7">
            <w:pPr>
              <w:jc w:val="center"/>
              <w:rPr>
                <w:rFonts w:ascii="Times New Roman" w:hAnsi="Times New Roman"/>
                <w:b/>
              </w:rPr>
            </w:pPr>
          </w:p>
        </w:tc>
      </w:tr>
    </w:tbl>
    <w:p w:rsidR="00CD18F7" w:rsidRPr="00CD18F7" w:rsidRDefault="00CD18F7" w:rsidP="00CD18F7">
      <w:pPr>
        <w:pStyle w:val="Zawartotabeli"/>
        <w:widowControl/>
        <w:suppressLineNumbers w:val="0"/>
        <w:suppressAutoHyphens w:val="0"/>
        <w:spacing w:after="0" w:line="360" w:lineRule="auto"/>
        <w:jc w:val="center"/>
        <w:rPr>
          <w:rFonts w:eastAsia="Times New Roman" w:cs="Times New Roman"/>
          <w:b/>
          <w:bCs/>
          <w:sz w:val="22"/>
          <w:szCs w:val="22"/>
          <w:lang w:eastAsia="pl-PL"/>
        </w:rPr>
      </w:pPr>
    </w:p>
    <w:p w:rsidR="00CD18F7" w:rsidRPr="00CD18F7" w:rsidRDefault="00CD18F7" w:rsidP="00CD18F7">
      <w:pPr>
        <w:pStyle w:val="Zawartotabeli"/>
        <w:widowControl/>
        <w:suppressLineNumbers w:val="0"/>
        <w:suppressAutoHyphens w:val="0"/>
        <w:spacing w:after="0" w:line="360" w:lineRule="auto"/>
        <w:jc w:val="center"/>
        <w:rPr>
          <w:rFonts w:eastAsia="Times New Roman" w:cs="Times New Roman"/>
          <w:b/>
          <w:bCs/>
          <w:sz w:val="22"/>
          <w:szCs w:val="22"/>
          <w:lang w:eastAsia="pl-PL"/>
        </w:rPr>
      </w:pPr>
    </w:p>
    <w:p w:rsidR="00CD18F7" w:rsidRPr="00CD18F7" w:rsidRDefault="00CD18F7" w:rsidP="00CD18F7">
      <w:pPr>
        <w:pStyle w:val="Zawartotabeli"/>
        <w:widowControl/>
        <w:suppressLineNumbers w:val="0"/>
        <w:suppressAutoHyphens w:val="0"/>
        <w:spacing w:after="0" w:line="360" w:lineRule="auto"/>
        <w:jc w:val="center"/>
        <w:rPr>
          <w:rFonts w:eastAsia="Times New Roman" w:cs="Times New Roman"/>
          <w:b/>
          <w:bCs/>
          <w:sz w:val="22"/>
          <w:szCs w:val="22"/>
          <w:lang w:eastAsia="pl-PL"/>
        </w:rPr>
      </w:pPr>
      <w:r w:rsidRPr="00CD18F7">
        <w:rPr>
          <w:rFonts w:eastAsia="Times New Roman" w:cs="Times New Roman"/>
          <w:b/>
          <w:bCs/>
          <w:sz w:val="22"/>
          <w:szCs w:val="22"/>
          <w:lang w:eastAsia="pl-PL"/>
        </w:rPr>
        <w:t>SZKOŁY SPECJALNE</w:t>
      </w:r>
    </w:p>
    <w:tbl>
      <w:tblPr>
        <w:tblW w:w="10305" w:type="dxa"/>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401"/>
        <w:gridCol w:w="6059"/>
        <w:gridCol w:w="1845"/>
      </w:tblGrid>
      <w:tr w:rsidR="00CD18F7" w:rsidRPr="00CD18F7" w:rsidTr="00CD18F7">
        <w:trPr>
          <w:cantSplit/>
          <w:trHeight w:val="255"/>
          <w:jc w:val="center"/>
        </w:trPr>
        <w:tc>
          <w:tcPr>
            <w:tcW w:w="2401" w:type="dxa"/>
            <w:vMerge w:val="restart"/>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 xml:space="preserve">Specjalny Ośrodek Szkolno-Wychowawczy </w:t>
            </w:r>
            <w:r w:rsidRPr="00CD18F7">
              <w:rPr>
                <w:rFonts w:ascii="Times New Roman" w:hAnsi="Times New Roman"/>
                <w:b/>
              </w:rPr>
              <w:br/>
              <w:t>w Bytowie</w:t>
            </w: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przedszkole</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10</w:t>
            </w:r>
          </w:p>
        </w:tc>
      </w:tr>
      <w:tr w:rsidR="00CD18F7" w:rsidRPr="00CD18F7" w:rsidTr="00CD18F7">
        <w:trPr>
          <w:cantSplit/>
          <w:trHeight w:val="255"/>
          <w:jc w:val="center"/>
        </w:trPr>
        <w:tc>
          <w:tcPr>
            <w:tcW w:w="2401" w:type="dxa"/>
            <w:vMerge/>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szkoła podstawowa specjalna</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61</w:t>
            </w:r>
          </w:p>
        </w:tc>
      </w:tr>
      <w:tr w:rsidR="00CD18F7" w:rsidRPr="00CD18F7" w:rsidTr="00CD18F7">
        <w:trPr>
          <w:cantSplit/>
          <w:trHeight w:val="255"/>
          <w:jc w:val="center"/>
        </w:trPr>
        <w:tc>
          <w:tcPr>
            <w:tcW w:w="2401" w:type="dxa"/>
            <w:vMerge/>
            <w:vAlign w:val="center"/>
          </w:tcPr>
          <w:p w:rsidR="00CD18F7" w:rsidRPr="00CD18F7" w:rsidRDefault="00CD18F7" w:rsidP="00CD18F7">
            <w:pP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gimnazjum specjalne</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38</w:t>
            </w:r>
          </w:p>
        </w:tc>
      </w:tr>
      <w:tr w:rsidR="00CD18F7" w:rsidRPr="00CD18F7" w:rsidTr="00CD18F7">
        <w:trPr>
          <w:cantSplit/>
          <w:trHeight w:val="255"/>
          <w:jc w:val="center"/>
        </w:trPr>
        <w:tc>
          <w:tcPr>
            <w:tcW w:w="2401" w:type="dxa"/>
            <w:vMerge/>
            <w:vAlign w:val="center"/>
          </w:tcPr>
          <w:p w:rsidR="00CD18F7" w:rsidRPr="00CD18F7" w:rsidRDefault="00CD18F7" w:rsidP="00CD18F7">
            <w:pP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zasadnicza szkoła zawodowa specjalna</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31</w:t>
            </w:r>
          </w:p>
        </w:tc>
      </w:tr>
      <w:tr w:rsidR="00CD18F7" w:rsidRPr="00CD18F7" w:rsidTr="00CD18F7">
        <w:trPr>
          <w:cantSplit/>
          <w:trHeight w:val="300"/>
          <w:jc w:val="center"/>
        </w:trPr>
        <w:tc>
          <w:tcPr>
            <w:tcW w:w="2401" w:type="dxa"/>
            <w:vMerge/>
            <w:vAlign w:val="center"/>
          </w:tcPr>
          <w:p w:rsidR="00CD18F7" w:rsidRPr="00CD18F7" w:rsidRDefault="00CD18F7" w:rsidP="00CD18F7">
            <w:pP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szkoła przysposabiająca do pracy</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28</w:t>
            </w:r>
          </w:p>
        </w:tc>
      </w:tr>
      <w:tr w:rsidR="00CD18F7" w:rsidRPr="00CD18F7" w:rsidTr="00CD18F7">
        <w:trPr>
          <w:cantSplit/>
          <w:trHeight w:val="315"/>
          <w:jc w:val="center"/>
        </w:trPr>
        <w:tc>
          <w:tcPr>
            <w:tcW w:w="2401" w:type="dxa"/>
            <w:vMerge/>
            <w:vAlign w:val="center"/>
          </w:tcPr>
          <w:p w:rsidR="00CD18F7" w:rsidRPr="00CD18F7" w:rsidRDefault="00CD18F7" w:rsidP="00CD18F7">
            <w:pP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jc w:val="right"/>
              <w:rPr>
                <w:rFonts w:ascii="Times New Roman" w:hAnsi="Times New Roman"/>
                <w:b/>
              </w:rPr>
            </w:pPr>
            <w:r w:rsidRPr="00CD18F7">
              <w:rPr>
                <w:rFonts w:ascii="Times New Roman" w:hAnsi="Times New Roman"/>
                <w:b/>
                <w:bCs/>
              </w:rPr>
              <w:t>razem</w:t>
            </w:r>
          </w:p>
        </w:tc>
        <w:tc>
          <w:tcPr>
            <w:tcW w:w="1845" w:type="dxa"/>
            <w:tcMar>
              <w:top w:w="15" w:type="dxa"/>
              <w:left w:w="15" w:type="dxa"/>
              <w:bottom w:w="0" w:type="dxa"/>
              <w:right w:w="15" w:type="dxa"/>
            </w:tcMar>
            <w:vAlign w:val="center"/>
          </w:tcPr>
          <w:p w:rsidR="00CD18F7" w:rsidRPr="00CD18F7" w:rsidRDefault="00CD18F7" w:rsidP="00CD18F7">
            <w:pPr>
              <w:pStyle w:val="xl51"/>
              <w:spacing w:before="0" w:beforeAutospacing="0" w:after="0" w:afterAutospacing="0"/>
              <w:textAlignment w:val="auto"/>
              <w:rPr>
                <w:rFonts w:ascii="Times New Roman" w:hAnsi="Times New Roman" w:cs="Times New Roman"/>
              </w:rPr>
            </w:pPr>
            <w:r w:rsidRPr="00CD18F7">
              <w:rPr>
                <w:rFonts w:ascii="Times New Roman" w:hAnsi="Times New Roman" w:cs="Times New Roman"/>
              </w:rPr>
              <w:t>168</w:t>
            </w:r>
          </w:p>
        </w:tc>
      </w:tr>
      <w:tr w:rsidR="00CD18F7" w:rsidRPr="00CD18F7" w:rsidTr="00CD18F7">
        <w:trPr>
          <w:trHeight w:val="153"/>
          <w:jc w:val="center"/>
        </w:trPr>
        <w:tc>
          <w:tcPr>
            <w:tcW w:w="2401" w:type="dxa"/>
            <w:tcMar>
              <w:top w:w="15" w:type="dxa"/>
              <w:left w:w="15" w:type="dxa"/>
              <w:bottom w:w="0" w:type="dxa"/>
              <w:right w:w="15" w:type="dxa"/>
            </w:tcMar>
          </w:tcPr>
          <w:p w:rsidR="00CD18F7" w:rsidRPr="00CD18F7" w:rsidRDefault="00CD18F7" w:rsidP="00CD18F7">
            <w:pPr>
              <w:jc w:val="center"/>
              <w:rPr>
                <w:rFonts w:ascii="Times New Roman" w:hAnsi="Times New Roman"/>
                <w:b/>
              </w:rPr>
            </w:pPr>
            <w:r w:rsidRPr="00CD18F7">
              <w:rPr>
                <w:rFonts w:ascii="Times New Roman" w:hAnsi="Times New Roman"/>
                <w:b/>
              </w:rPr>
              <w:t> </w:t>
            </w: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b/>
                <w:bCs/>
              </w:rPr>
            </w:pPr>
            <w:r w:rsidRPr="00CD18F7">
              <w:rPr>
                <w:rFonts w:ascii="Times New Roman" w:hAnsi="Times New Roman"/>
                <w:b/>
              </w:rPr>
              <w:t>internat</w:t>
            </w:r>
          </w:p>
        </w:tc>
        <w:tc>
          <w:tcPr>
            <w:tcW w:w="1845" w:type="dxa"/>
            <w:tcMar>
              <w:top w:w="15" w:type="dxa"/>
              <w:left w:w="15" w:type="dxa"/>
              <w:bottom w:w="0" w:type="dxa"/>
              <w:right w:w="15" w:type="dxa"/>
            </w:tcMa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61</w:t>
            </w:r>
          </w:p>
        </w:tc>
      </w:tr>
      <w:tr w:rsidR="00CD18F7" w:rsidRPr="00CD18F7" w:rsidTr="00CD18F7">
        <w:trPr>
          <w:trHeight w:val="164"/>
          <w:jc w:val="center"/>
        </w:trPr>
        <w:tc>
          <w:tcPr>
            <w:tcW w:w="10305" w:type="dxa"/>
            <w:gridSpan w:val="3"/>
            <w:shd w:val="clear" w:color="auto" w:fill="333333"/>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p>
        </w:tc>
      </w:tr>
      <w:tr w:rsidR="00CD18F7" w:rsidRPr="00CD18F7" w:rsidTr="00CD18F7">
        <w:trPr>
          <w:cantSplit/>
          <w:trHeight w:val="255"/>
          <w:jc w:val="center"/>
        </w:trPr>
        <w:tc>
          <w:tcPr>
            <w:tcW w:w="2401" w:type="dxa"/>
            <w:vMerge w:val="restart"/>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 xml:space="preserve">Specjalny Ośrodek Szkolno-Wychowawczy </w:t>
            </w:r>
            <w:r w:rsidRPr="00CD18F7">
              <w:rPr>
                <w:rFonts w:ascii="Times New Roman" w:hAnsi="Times New Roman"/>
                <w:b/>
              </w:rPr>
              <w:br/>
              <w:t>w Tursku</w:t>
            </w: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szkoła podstawowa specjalna</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16</w:t>
            </w:r>
          </w:p>
        </w:tc>
      </w:tr>
      <w:tr w:rsidR="00CD18F7" w:rsidRPr="00CD18F7" w:rsidTr="00CD18F7">
        <w:trPr>
          <w:cantSplit/>
          <w:trHeight w:val="255"/>
          <w:jc w:val="center"/>
        </w:trPr>
        <w:tc>
          <w:tcPr>
            <w:tcW w:w="2401" w:type="dxa"/>
            <w:vMerge/>
            <w:vAlign w:val="center"/>
          </w:tcPr>
          <w:p w:rsidR="00CD18F7" w:rsidRPr="00CD18F7" w:rsidRDefault="00CD18F7" w:rsidP="00CD18F7">
            <w:pP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gimnazjum specjalne</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29</w:t>
            </w:r>
          </w:p>
        </w:tc>
      </w:tr>
      <w:tr w:rsidR="00CD18F7" w:rsidRPr="00CD18F7" w:rsidTr="00CD18F7">
        <w:trPr>
          <w:cantSplit/>
          <w:trHeight w:val="255"/>
          <w:jc w:val="center"/>
        </w:trPr>
        <w:tc>
          <w:tcPr>
            <w:tcW w:w="2401" w:type="dxa"/>
            <w:vMerge/>
            <w:vAlign w:val="center"/>
          </w:tcPr>
          <w:p w:rsidR="00CD18F7" w:rsidRPr="00CD18F7" w:rsidRDefault="00CD18F7" w:rsidP="00CD18F7">
            <w:pP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szkoła przysposabiająca do pracy</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42</w:t>
            </w:r>
          </w:p>
        </w:tc>
      </w:tr>
      <w:tr w:rsidR="00CD18F7" w:rsidRPr="00CD18F7" w:rsidTr="00CD18F7">
        <w:trPr>
          <w:cantSplit/>
          <w:trHeight w:val="315"/>
          <w:jc w:val="center"/>
        </w:trPr>
        <w:tc>
          <w:tcPr>
            <w:tcW w:w="2401" w:type="dxa"/>
            <w:vMerge/>
            <w:vAlign w:val="center"/>
          </w:tcPr>
          <w:p w:rsidR="00CD18F7" w:rsidRPr="00CD18F7" w:rsidRDefault="00CD18F7" w:rsidP="00CD18F7">
            <w:pP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jc w:val="right"/>
              <w:rPr>
                <w:rFonts w:ascii="Times New Roman" w:hAnsi="Times New Roman"/>
                <w:b/>
                <w:bCs/>
              </w:rPr>
            </w:pPr>
            <w:r w:rsidRPr="00CD18F7">
              <w:rPr>
                <w:rFonts w:ascii="Times New Roman" w:hAnsi="Times New Roman"/>
                <w:b/>
                <w:bCs/>
              </w:rPr>
              <w:t>razem</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87</w:t>
            </w:r>
          </w:p>
        </w:tc>
      </w:tr>
      <w:tr w:rsidR="00CD18F7" w:rsidRPr="00CD18F7" w:rsidTr="00CD18F7">
        <w:trPr>
          <w:cantSplit/>
          <w:trHeight w:val="315"/>
          <w:jc w:val="center"/>
        </w:trPr>
        <w:tc>
          <w:tcPr>
            <w:tcW w:w="2401" w:type="dxa"/>
            <w:vAlign w:val="center"/>
          </w:tcPr>
          <w:p w:rsidR="00CD18F7" w:rsidRPr="00CD18F7" w:rsidRDefault="00CD18F7" w:rsidP="00CD18F7">
            <w:pPr>
              <w:rPr>
                <w:rFonts w:ascii="Times New Roman" w:hAnsi="Times New Roman"/>
                <w:b/>
              </w:rPr>
            </w:pPr>
          </w:p>
        </w:tc>
        <w:tc>
          <w:tcPr>
            <w:tcW w:w="6059" w:type="dxa"/>
            <w:tcMar>
              <w:top w:w="15" w:type="dxa"/>
              <w:left w:w="15" w:type="dxa"/>
              <w:bottom w:w="0" w:type="dxa"/>
              <w:right w:w="15" w:type="dxa"/>
            </w:tcMar>
            <w:vAlign w:val="center"/>
          </w:tcPr>
          <w:p w:rsidR="00CD18F7" w:rsidRPr="00CD18F7" w:rsidRDefault="00CD18F7" w:rsidP="00CD18F7">
            <w:pPr>
              <w:rPr>
                <w:rFonts w:ascii="Times New Roman" w:hAnsi="Times New Roman"/>
                <w:b/>
                <w:bCs/>
              </w:rPr>
            </w:pPr>
            <w:r w:rsidRPr="00CD18F7">
              <w:rPr>
                <w:rFonts w:ascii="Times New Roman" w:hAnsi="Times New Roman"/>
                <w:b/>
                <w:bCs/>
              </w:rPr>
              <w:t>internat</w:t>
            </w:r>
          </w:p>
        </w:tc>
        <w:tc>
          <w:tcPr>
            <w:tcW w:w="1845" w:type="dxa"/>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28</w:t>
            </w:r>
          </w:p>
        </w:tc>
      </w:tr>
    </w:tbl>
    <w:p w:rsidR="00CD18F7" w:rsidRPr="00CD18F7" w:rsidRDefault="00CD18F7" w:rsidP="00CD18F7">
      <w:pPr>
        <w:pStyle w:val="Zawartotabeli"/>
        <w:widowControl/>
        <w:suppressLineNumbers w:val="0"/>
        <w:suppressAutoHyphens w:val="0"/>
        <w:spacing w:after="0" w:line="360" w:lineRule="auto"/>
        <w:rPr>
          <w:rFonts w:eastAsia="Times New Roman" w:cs="Times New Roman"/>
          <w:b/>
          <w:bCs/>
          <w:sz w:val="22"/>
          <w:szCs w:val="22"/>
          <w:u w:val="single"/>
          <w:lang w:eastAsia="pl-PL"/>
        </w:rPr>
      </w:pPr>
    </w:p>
    <w:p w:rsidR="00CD18F7" w:rsidRPr="00CD18F7" w:rsidRDefault="00CD18F7" w:rsidP="00CD18F7">
      <w:pPr>
        <w:pStyle w:val="Zawartotabeli"/>
        <w:widowControl/>
        <w:suppressLineNumbers w:val="0"/>
        <w:suppressAutoHyphens w:val="0"/>
        <w:spacing w:after="0" w:line="360" w:lineRule="auto"/>
        <w:rPr>
          <w:rFonts w:eastAsia="Times New Roman" w:cs="Times New Roman"/>
          <w:b/>
          <w:bCs/>
          <w:sz w:val="22"/>
          <w:szCs w:val="22"/>
          <w:u w:val="single"/>
          <w:lang w:eastAsia="pl-PL"/>
        </w:rPr>
      </w:pPr>
    </w:p>
    <w:tbl>
      <w:tblPr>
        <w:tblW w:w="11341"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85"/>
        <w:gridCol w:w="4819"/>
        <w:gridCol w:w="2537"/>
      </w:tblGrid>
      <w:tr w:rsidR="00CD18F7" w:rsidRPr="00CD18F7" w:rsidTr="00CD18F7">
        <w:trPr>
          <w:trHeight w:val="420"/>
        </w:trPr>
        <w:tc>
          <w:tcPr>
            <w:tcW w:w="11341" w:type="dxa"/>
            <w:gridSpan w:val="3"/>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lastRenderedPageBreak/>
              <w:t>Liczba uczniów w poszczególnych typach szkół niepublicznych (wg SIO stan na 30 września 2016 r.)</w:t>
            </w:r>
          </w:p>
          <w:p w:rsidR="00CD18F7" w:rsidRPr="00CD18F7" w:rsidRDefault="00CD18F7" w:rsidP="00CD18F7">
            <w:pPr>
              <w:jc w:val="center"/>
              <w:rPr>
                <w:rFonts w:ascii="Times New Roman" w:hAnsi="Times New Roman"/>
                <w:b/>
                <w:bCs/>
                <w:u w:val="single"/>
              </w:rPr>
            </w:pPr>
          </w:p>
        </w:tc>
      </w:tr>
      <w:tr w:rsidR="00CD18F7" w:rsidRPr="00CD18F7" w:rsidTr="00CD18F7">
        <w:trPr>
          <w:trHeight w:val="441"/>
        </w:trPr>
        <w:tc>
          <w:tcPr>
            <w:tcW w:w="3985" w:type="dxa"/>
            <w:noWrap/>
            <w:tcMar>
              <w:top w:w="15" w:type="dxa"/>
              <w:left w:w="15" w:type="dxa"/>
              <w:bottom w:w="0" w:type="dxa"/>
              <w:right w:w="15" w:type="dxa"/>
            </w:tcMar>
            <w:vAlign w:val="bottom"/>
          </w:tcPr>
          <w:p w:rsidR="00CD18F7" w:rsidRPr="00CD18F7" w:rsidRDefault="00CD18F7" w:rsidP="00CD18F7">
            <w:pPr>
              <w:jc w:val="center"/>
              <w:rPr>
                <w:rFonts w:ascii="Times New Roman" w:hAnsi="Times New Roman"/>
              </w:rPr>
            </w:pPr>
          </w:p>
        </w:tc>
        <w:tc>
          <w:tcPr>
            <w:tcW w:w="4819"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SZKOŁY NIEPUBLICZNE</w:t>
            </w:r>
          </w:p>
        </w:tc>
        <w:tc>
          <w:tcPr>
            <w:tcW w:w="2537" w:type="dxa"/>
            <w:noWrap/>
            <w:tcMar>
              <w:top w:w="15" w:type="dxa"/>
              <w:left w:w="15" w:type="dxa"/>
              <w:bottom w:w="0" w:type="dxa"/>
              <w:right w:w="15" w:type="dxa"/>
            </w:tcMar>
            <w:vAlign w:val="bottom"/>
          </w:tcPr>
          <w:p w:rsidR="00CD18F7" w:rsidRPr="00CD18F7" w:rsidRDefault="00CD18F7" w:rsidP="00CD18F7">
            <w:pPr>
              <w:jc w:val="center"/>
              <w:rPr>
                <w:rFonts w:ascii="Times New Roman" w:hAnsi="Times New Roman"/>
              </w:rPr>
            </w:pPr>
          </w:p>
        </w:tc>
      </w:tr>
      <w:tr w:rsidR="00CD18F7" w:rsidRPr="00CD18F7" w:rsidTr="00CD18F7">
        <w:trPr>
          <w:trHeight w:val="325"/>
        </w:trPr>
        <w:tc>
          <w:tcPr>
            <w:tcW w:w="3985"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NAZWA SZKOŁY</w:t>
            </w:r>
          </w:p>
        </w:tc>
        <w:tc>
          <w:tcPr>
            <w:tcW w:w="4819"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TYP SZKOŁY</w:t>
            </w:r>
          </w:p>
        </w:tc>
        <w:tc>
          <w:tcPr>
            <w:tcW w:w="2537"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bCs/>
              </w:rPr>
            </w:pPr>
            <w:r w:rsidRPr="00CD18F7">
              <w:rPr>
                <w:rFonts w:ascii="Times New Roman" w:hAnsi="Times New Roman"/>
                <w:b/>
                <w:bCs/>
              </w:rPr>
              <w:t>LICZBA UCZNIÓW</w:t>
            </w:r>
          </w:p>
        </w:tc>
      </w:tr>
      <w:tr w:rsidR="00CD18F7" w:rsidRPr="00CD18F7" w:rsidTr="00CD18F7">
        <w:trPr>
          <w:cantSplit/>
          <w:trHeight w:val="255"/>
        </w:trPr>
        <w:tc>
          <w:tcPr>
            <w:tcW w:w="3985" w:type="dxa"/>
            <w:vMerge w:val="restart"/>
            <w:tcMar>
              <w:top w:w="15" w:type="dxa"/>
              <w:left w:w="15" w:type="dxa"/>
              <w:bottom w:w="0" w:type="dxa"/>
              <w:right w:w="15" w:type="dxa"/>
            </w:tcMar>
            <w:vAlign w:val="center"/>
          </w:tcPr>
          <w:p w:rsidR="00CD18F7" w:rsidRPr="00CD18F7" w:rsidRDefault="00CD18F7" w:rsidP="00CD18F7">
            <w:pPr>
              <w:jc w:val="center"/>
              <w:rPr>
                <w:rFonts w:ascii="Times New Roman" w:hAnsi="Times New Roman"/>
                <w:b/>
              </w:rPr>
            </w:pPr>
            <w:r w:rsidRPr="00CD18F7">
              <w:rPr>
                <w:rFonts w:ascii="Times New Roman" w:hAnsi="Times New Roman"/>
                <w:b/>
              </w:rPr>
              <w:t xml:space="preserve">Prywatne Centrum Edukacyjne </w:t>
            </w:r>
          </w:p>
          <w:p w:rsidR="00CD18F7" w:rsidRPr="00CD18F7" w:rsidRDefault="00CD18F7" w:rsidP="00CD18F7">
            <w:pPr>
              <w:jc w:val="center"/>
              <w:rPr>
                <w:rFonts w:ascii="Times New Roman" w:hAnsi="Times New Roman"/>
                <w:b/>
              </w:rPr>
            </w:pPr>
            <w:r w:rsidRPr="00CD18F7">
              <w:rPr>
                <w:rFonts w:ascii="Times New Roman" w:hAnsi="Times New Roman"/>
                <w:b/>
              </w:rPr>
              <w:t>Marmołowski</w:t>
            </w:r>
          </w:p>
        </w:tc>
        <w:tc>
          <w:tcPr>
            <w:tcW w:w="4819" w:type="dxa"/>
            <w:noWrap/>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Zaoczne LO dla Dorosłych w Bytowie</w:t>
            </w:r>
          </w:p>
        </w:tc>
        <w:tc>
          <w:tcPr>
            <w:tcW w:w="2537" w:type="dxa"/>
            <w:noWrap/>
            <w:tcMar>
              <w:top w:w="15" w:type="dxa"/>
              <w:left w:w="15" w:type="dxa"/>
              <w:bottom w:w="0" w:type="dxa"/>
              <w:right w:w="15" w:type="dxa"/>
            </w:tcMar>
            <w:vAlign w:val="center"/>
          </w:tcPr>
          <w:p w:rsidR="00CD18F7" w:rsidRPr="00CD18F7" w:rsidRDefault="00CD18F7" w:rsidP="00CD18F7">
            <w:pPr>
              <w:ind w:right="425"/>
              <w:jc w:val="center"/>
              <w:rPr>
                <w:rFonts w:ascii="Times New Roman" w:hAnsi="Times New Roman"/>
                <w:bCs/>
              </w:rPr>
            </w:pPr>
            <w:r w:rsidRPr="00CD18F7">
              <w:rPr>
                <w:rFonts w:ascii="Times New Roman" w:hAnsi="Times New Roman"/>
                <w:bCs/>
              </w:rPr>
              <w:t xml:space="preserve">         82</w:t>
            </w:r>
          </w:p>
        </w:tc>
      </w:tr>
      <w:tr w:rsidR="00CD18F7" w:rsidRPr="00CD18F7" w:rsidTr="00CD18F7">
        <w:trPr>
          <w:cantSplit/>
          <w:trHeight w:val="43"/>
        </w:trPr>
        <w:tc>
          <w:tcPr>
            <w:tcW w:w="3985" w:type="dxa"/>
            <w:vMerge/>
            <w:vAlign w:val="center"/>
          </w:tcPr>
          <w:p w:rsidR="00CD18F7" w:rsidRPr="00CD18F7" w:rsidRDefault="00CD18F7" w:rsidP="00CD18F7">
            <w:pPr>
              <w:rPr>
                <w:rFonts w:ascii="Times New Roman" w:hAnsi="Times New Roman"/>
              </w:rPr>
            </w:pPr>
          </w:p>
        </w:tc>
        <w:tc>
          <w:tcPr>
            <w:tcW w:w="4819" w:type="dxa"/>
            <w:noWrap/>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Policealne Studium Zawodowe w Bytowie</w:t>
            </w:r>
          </w:p>
        </w:tc>
        <w:tc>
          <w:tcPr>
            <w:tcW w:w="2537"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7</w:t>
            </w:r>
          </w:p>
        </w:tc>
      </w:tr>
      <w:tr w:rsidR="00CD18F7" w:rsidRPr="00CD18F7" w:rsidTr="00CD18F7">
        <w:trPr>
          <w:cantSplit/>
          <w:trHeight w:val="255"/>
        </w:trPr>
        <w:tc>
          <w:tcPr>
            <w:tcW w:w="3985" w:type="dxa"/>
            <w:vMerge/>
            <w:vAlign w:val="center"/>
          </w:tcPr>
          <w:p w:rsidR="00CD18F7" w:rsidRPr="00CD18F7" w:rsidRDefault="00CD18F7" w:rsidP="00CD18F7">
            <w:pPr>
              <w:rPr>
                <w:rFonts w:ascii="Times New Roman" w:hAnsi="Times New Roman"/>
              </w:rPr>
            </w:pPr>
          </w:p>
        </w:tc>
        <w:tc>
          <w:tcPr>
            <w:tcW w:w="4819" w:type="dxa"/>
            <w:noWrap/>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Zaoczne LO dla Dorosłych w Miastku</w:t>
            </w:r>
          </w:p>
        </w:tc>
        <w:tc>
          <w:tcPr>
            <w:tcW w:w="2537"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39</w:t>
            </w:r>
          </w:p>
        </w:tc>
      </w:tr>
      <w:tr w:rsidR="00CD18F7" w:rsidRPr="00CD18F7" w:rsidTr="00CD18F7">
        <w:trPr>
          <w:cantSplit/>
          <w:trHeight w:val="255"/>
        </w:trPr>
        <w:tc>
          <w:tcPr>
            <w:tcW w:w="3985" w:type="dxa"/>
            <w:vMerge/>
            <w:vAlign w:val="center"/>
          </w:tcPr>
          <w:p w:rsidR="00CD18F7" w:rsidRPr="00CD18F7" w:rsidRDefault="00CD18F7" w:rsidP="00CD18F7">
            <w:pPr>
              <w:rPr>
                <w:rFonts w:ascii="Times New Roman" w:hAnsi="Times New Roman"/>
              </w:rPr>
            </w:pPr>
          </w:p>
        </w:tc>
        <w:tc>
          <w:tcPr>
            <w:tcW w:w="4819" w:type="dxa"/>
            <w:noWrap/>
            <w:tcMar>
              <w:top w:w="15" w:type="dxa"/>
              <w:left w:w="15" w:type="dxa"/>
              <w:bottom w:w="0" w:type="dxa"/>
              <w:right w:w="15" w:type="dxa"/>
            </w:tcMar>
            <w:vAlign w:val="center"/>
          </w:tcPr>
          <w:p w:rsidR="00CD18F7" w:rsidRPr="00CD18F7" w:rsidRDefault="00CD18F7" w:rsidP="00CD18F7">
            <w:pPr>
              <w:rPr>
                <w:rFonts w:ascii="Times New Roman" w:hAnsi="Times New Roman"/>
              </w:rPr>
            </w:pPr>
            <w:r w:rsidRPr="00CD18F7">
              <w:rPr>
                <w:rFonts w:ascii="Times New Roman" w:hAnsi="Times New Roman"/>
              </w:rPr>
              <w:t>Szkoła Zawodowa w Bytowie</w:t>
            </w:r>
          </w:p>
        </w:tc>
        <w:tc>
          <w:tcPr>
            <w:tcW w:w="2537"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111</w:t>
            </w:r>
          </w:p>
        </w:tc>
      </w:tr>
      <w:tr w:rsidR="00CD18F7" w:rsidRPr="00CD18F7" w:rsidTr="00CD18F7">
        <w:trPr>
          <w:trHeight w:val="270"/>
        </w:trPr>
        <w:tc>
          <w:tcPr>
            <w:tcW w:w="8804" w:type="dxa"/>
            <w:gridSpan w:val="2"/>
            <w:noWrap/>
            <w:tcMar>
              <w:top w:w="15" w:type="dxa"/>
              <w:left w:w="15" w:type="dxa"/>
              <w:bottom w:w="0" w:type="dxa"/>
              <w:right w:w="15" w:type="dxa"/>
            </w:tcMar>
            <w:vAlign w:val="bottom"/>
          </w:tcPr>
          <w:p w:rsidR="00CD18F7" w:rsidRPr="00CD18F7" w:rsidRDefault="00CD18F7" w:rsidP="00CD18F7">
            <w:pPr>
              <w:rPr>
                <w:rFonts w:ascii="Times New Roman" w:hAnsi="Times New Roman"/>
                <w:b/>
              </w:rPr>
            </w:pPr>
            <w:r w:rsidRPr="00CD18F7">
              <w:rPr>
                <w:rFonts w:ascii="Times New Roman" w:hAnsi="Times New Roman"/>
                <w:b/>
              </w:rPr>
              <w:t>Gimnazjum Mistrzostwa Sportowego w Bytowie</w:t>
            </w:r>
          </w:p>
        </w:tc>
        <w:tc>
          <w:tcPr>
            <w:tcW w:w="2537"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37</w:t>
            </w:r>
          </w:p>
        </w:tc>
      </w:tr>
      <w:tr w:rsidR="00CD18F7" w:rsidRPr="00CD18F7" w:rsidTr="00CD18F7">
        <w:trPr>
          <w:trHeight w:val="270"/>
        </w:trPr>
        <w:tc>
          <w:tcPr>
            <w:tcW w:w="8804" w:type="dxa"/>
            <w:gridSpan w:val="2"/>
            <w:noWrap/>
            <w:tcMar>
              <w:top w:w="15" w:type="dxa"/>
              <w:left w:w="15" w:type="dxa"/>
              <w:bottom w:w="0" w:type="dxa"/>
              <w:right w:w="15" w:type="dxa"/>
            </w:tcMar>
            <w:vAlign w:val="bottom"/>
          </w:tcPr>
          <w:p w:rsidR="00CD18F7" w:rsidRPr="00CD18F7" w:rsidRDefault="00CD18F7" w:rsidP="00CD18F7">
            <w:pPr>
              <w:rPr>
                <w:rFonts w:ascii="Times New Roman" w:hAnsi="Times New Roman"/>
              </w:rPr>
            </w:pPr>
            <w:r w:rsidRPr="00CD18F7">
              <w:rPr>
                <w:rFonts w:ascii="Times New Roman" w:hAnsi="Times New Roman"/>
                <w:b/>
              </w:rPr>
              <w:t>Liceum Ogólnokształcące</w:t>
            </w:r>
            <w:r w:rsidRPr="00CD18F7">
              <w:rPr>
                <w:rFonts w:ascii="Times New Roman" w:hAnsi="Times New Roman"/>
              </w:rPr>
              <w:t xml:space="preserve"> </w:t>
            </w:r>
            <w:r w:rsidRPr="00CD18F7">
              <w:rPr>
                <w:rFonts w:ascii="Times New Roman" w:hAnsi="Times New Roman"/>
                <w:b/>
              </w:rPr>
              <w:t>Mistrzostwa Sportowego w Bytowie</w:t>
            </w:r>
          </w:p>
        </w:tc>
        <w:tc>
          <w:tcPr>
            <w:tcW w:w="2537"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Cs/>
              </w:rPr>
            </w:pPr>
            <w:r w:rsidRPr="00CD18F7">
              <w:rPr>
                <w:rFonts w:ascii="Times New Roman" w:hAnsi="Times New Roman"/>
                <w:bCs/>
              </w:rPr>
              <w:t>64</w:t>
            </w:r>
          </w:p>
        </w:tc>
      </w:tr>
      <w:tr w:rsidR="00CD18F7" w:rsidRPr="00CD18F7" w:rsidTr="00CD18F7">
        <w:trPr>
          <w:trHeight w:val="360"/>
        </w:trPr>
        <w:tc>
          <w:tcPr>
            <w:tcW w:w="8804" w:type="dxa"/>
            <w:gridSpan w:val="2"/>
            <w:noWrap/>
            <w:tcMar>
              <w:top w:w="15" w:type="dxa"/>
              <w:left w:w="15" w:type="dxa"/>
              <w:bottom w:w="0" w:type="dxa"/>
              <w:right w:w="15" w:type="dxa"/>
            </w:tcMar>
            <w:vAlign w:val="center"/>
          </w:tcPr>
          <w:p w:rsidR="00CD18F7" w:rsidRPr="00CD18F7" w:rsidRDefault="00CD18F7" w:rsidP="00CD18F7">
            <w:pPr>
              <w:jc w:val="right"/>
              <w:rPr>
                <w:rFonts w:ascii="Times New Roman" w:hAnsi="Times New Roman"/>
                <w:b/>
                <w:bCs/>
              </w:rPr>
            </w:pPr>
            <w:r w:rsidRPr="00CD18F7">
              <w:rPr>
                <w:rFonts w:ascii="Times New Roman" w:hAnsi="Times New Roman"/>
                <w:b/>
                <w:bCs/>
              </w:rPr>
              <w:t>razem niepubliczne</w:t>
            </w:r>
          </w:p>
        </w:tc>
        <w:tc>
          <w:tcPr>
            <w:tcW w:w="2537" w:type="dxa"/>
            <w:noWrap/>
            <w:tcMar>
              <w:top w:w="15" w:type="dxa"/>
              <w:left w:w="15" w:type="dxa"/>
              <w:bottom w:w="0" w:type="dxa"/>
              <w:right w:w="15" w:type="dxa"/>
            </w:tcMar>
            <w:vAlign w:val="center"/>
          </w:tcPr>
          <w:p w:rsidR="00CD18F7" w:rsidRPr="00CD18F7" w:rsidRDefault="00CD18F7" w:rsidP="00CD18F7">
            <w:pPr>
              <w:jc w:val="center"/>
              <w:rPr>
                <w:rFonts w:ascii="Times New Roman" w:hAnsi="Times New Roman"/>
                <w:b/>
                <w:bCs/>
                <w:u w:val="single"/>
              </w:rPr>
            </w:pPr>
            <w:r w:rsidRPr="00CD18F7">
              <w:rPr>
                <w:rFonts w:ascii="Times New Roman" w:hAnsi="Times New Roman"/>
                <w:b/>
                <w:bCs/>
                <w:u w:val="single"/>
              </w:rPr>
              <w:t>340</w:t>
            </w:r>
          </w:p>
        </w:tc>
      </w:tr>
    </w:tbl>
    <w:p w:rsidR="00CD18F7" w:rsidRPr="00DE3F09" w:rsidRDefault="00CD18F7" w:rsidP="00CD18F7"/>
    <w:p w:rsidR="00CD18F7" w:rsidRDefault="00BD16FA" w:rsidP="00BD16FA">
      <w:pPr>
        <w:pStyle w:val="Nagwek2"/>
      </w:pPr>
      <w:bookmarkStart w:id="7" w:name="_Toc495481559"/>
      <w:r>
        <w:t xml:space="preserve">2. </w:t>
      </w:r>
      <w:r w:rsidR="00CD18F7" w:rsidRPr="00CD18F7">
        <w:t>Informacja o wynikach rekrutacji na rok szkolny 2017/2018</w:t>
      </w:r>
      <w:bookmarkEnd w:id="7"/>
    </w:p>
    <w:p w:rsidR="00BD16FA" w:rsidRPr="00BD16FA" w:rsidRDefault="00BD16FA" w:rsidP="00BD16FA">
      <w:pPr>
        <w:rPr>
          <w:lang/>
        </w:rPr>
      </w:pPr>
    </w:p>
    <w:p w:rsidR="00CD18F7" w:rsidRPr="00CD18F7" w:rsidRDefault="00CD18F7" w:rsidP="00CD18F7">
      <w:pPr>
        <w:spacing w:line="360" w:lineRule="auto"/>
        <w:ind w:firstLine="708"/>
        <w:jc w:val="both"/>
        <w:rPr>
          <w:rFonts w:ascii="Times New Roman" w:hAnsi="Times New Roman"/>
          <w:sz w:val="24"/>
          <w:szCs w:val="24"/>
        </w:rPr>
      </w:pPr>
      <w:r w:rsidRPr="00CD18F7">
        <w:rPr>
          <w:rFonts w:ascii="Times New Roman" w:hAnsi="Times New Roman"/>
          <w:sz w:val="24"/>
          <w:szCs w:val="24"/>
        </w:rPr>
        <w:t>We wszystkich szkołach prowadzonych przez powiat bytowski (bez szkół specjalnych) dla oddziałów klas I w ro</w:t>
      </w:r>
      <w:r>
        <w:rPr>
          <w:rFonts w:ascii="Times New Roman" w:hAnsi="Times New Roman"/>
          <w:sz w:val="24"/>
          <w:szCs w:val="24"/>
        </w:rPr>
        <w:t xml:space="preserve">ku szkolnym 2017/2018 </w:t>
      </w:r>
      <w:r w:rsidRPr="00CD18F7">
        <w:rPr>
          <w:rFonts w:ascii="Times New Roman" w:hAnsi="Times New Roman"/>
          <w:sz w:val="24"/>
          <w:szCs w:val="24"/>
        </w:rPr>
        <w:t>utworz</w:t>
      </w:r>
      <w:r w:rsidR="005B7898">
        <w:rPr>
          <w:rFonts w:ascii="Times New Roman" w:hAnsi="Times New Roman"/>
          <w:sz w:val="24"/>
          <w:szCs w:val="24"/>
        </w:rPr>
        <w:t>ono łącznie 24 oddziały, w których kształci</w:t>
      </w:r>
      <w:r w:rsidRPr="00CD18F7">
        <w:rPr>
          <w:rFonts w:ascii="Times New Roman" w:hAnsi="Times New Roman"/>
          <w:sz w:val="24"/>
          <w:szCs w:val="24"/>
        </w:rPr>
        <w:t xml:space="preserve"> się </w:t>
      </w:r>
      <w:r w:rsidR="005B7898">
        <w:rPr>
          <w:rFonts w:ascii="Times New Roman" w:hAnsi="Times New Roman"/>
          <w:sz w:val="24"/>
          <w:szCs w:val="24"/>
        </w:rPr>
        <w:t>682 uczniów. Utworzonych zostało</w:t>
      </w:r>
      <w:r w:rsidRPr="00CD18F7">
        <w:rPr>
          <w:rFonts w:ascii="Times New Roman" w:hAnsi="Times New Roman"/>
          <w:sz w:val="24"/>
          <w:szCs w:val="24"/>
        </w:rPr>
        <w:t xml:space="preserve"> łącznie:</w:t>
      </w:r>
    </w:p>
    <w:p w:rsidR="00CD18F7" w:rsidRPr="00CD18F7" w:rsidRDefault="005B7898" w:rsidP="00CD18F7">
      <w:pPr>
        <w:spacing w:line="360" w:lineRule="auto"/>
        <w:jc w:val="both"/>
        <w:rPr>
          <w:rFonts w:ascii="Times New Roman" w:hAnsi="Times New Roman"/>
          <w:sz w:val="24"/>
          <w:szCs w:val="24"/>
        </w:rPr>
      </w:pPr>
      <w:r>
        <w:rPr>
          <w:rFonts w:ascii="Times New Roman" w:hAnsi="Times New Roman"/>
          <w:sz w:val="24"/>
          <w:szCs w:val="24"/>
        </w:rPr>
        <w:t>- 7</w:t>
      </w:r>
      <w:r w:rsidR="00CD18F7" w:rsidRPr="00CD18F7">
        <w:rPr>
          <w:rFonts w:ascii="Times New Roman" w:hAnsi="Times New Roman"/>
          <w:sz w:val="24"/>
          <w:szCs w:val="24"/>
        </w:rPr>
        <w:t xml:space="preserve"> oddziałów liceów ogólnok</w:t>
      </w:r>
      <w:r>
        <w:rPr>
          <w:rFonts w:ascii="Times New Roman" w:hAnsi="Times New Roman"/>
          <w:sz w:val="24"/>
          <w:szCs w:val="24"/>
        </w:rPr>
        <w:t>ształcących, w których kształci się 186</w:t>
      </w:r>
      <w:r w:rsidR="00CD18F7" w:rsidRPr="00CD18F7">
        <w:rPr>
          <w:rFonts w:ascii="Times New Roman" w:hAnsi="Times New Roman"/>
          <w:sz w:val="24"/>
          <w:szCs w:val="24"/>
        </w:rPr>
        <w:t xml:space="preserve"> uczniów, </w:t>
      </w:r>
    </w:p>
    <w:p w:rsidR="00CD18F7" w:rsidRPr="00CD18F7" w:rsidRDefault="005B7898" w:rsidP="00CD18F7">
      <w:pPr>
        <w:spacing w:line="360" w:lineRule="auto"/>
        <w:jc w:val="both"/>
        <w:rPr>
          <w:rFonts w:ascii="Times New Roman" w:hAnsi="Times New Roman"/>
          <w:sz w:val="24"/>
          <w:szCs w:val="24"/>
        </w:rPr>
      </w:pPr>
      <w:r>
        <w:rPr>
          <w:rFonts w:ascii="Times New Roman" w:hAnsi="Times New Roman"/>
          <w:sz w:val="24"/>
          <w:szCs w:val="24"/>
        </w:rPr>
        <w:t>- 10 oddziałów techników dla 303</w:t>
      </w:r>
      <w:r w:rsidR="00CD18F7" w:rsidRPr="00CD18F7">
        <w:rPr>
          <w:rFonts w:ascii="Times New Roman" w:hAnsi="Times New Roman"/>
          <w:sz w:val="24"/>
          <w:szCs w:val="24"/>
        </w:rPr>
        <w:t xml:space="preserve"> uczniów,</w:t>
      </w:r>
    </w:p>
    <w:p w:rsidR="00CD18F7" w:rsidRPr="00CD18F7" w:rsidRDefault="00CD18F7" w:rsidP="00CD18F7">
      <w:pPr>
        <w:spacing w:line="360" w:lineRule="auto"/>
        <w:jc w:val="both"/>
        <w:rPr>
          <w:rFonts w:ascii="Times New Roman" w:hAnsi="Times New Roman"/>
          <w:sz w:val="24"/>
          <w:szCs w:val="24"/>
        </w:rPr>
      </w:pPr>
      <w:r w:rsidRPr="00CD18F7">
        <w:rPr>
          <w:rFonts w:ascii="Times New Roman" w:hAnsi="Times New Roman"/>
          <w:sz w:val="24"/>
          <w:szCs w:val="24"/>
        </w:rPr>
        <w:t xml:space="preserve">- 7 oddziałów branżowych </w:t>
      </w:r>
      <w:r w:rsidR="005B7898" w:rsidRPr="00CD18F7">
        <w:rPr>
          <w:rFonts w:ascii="Times New Roman" w:hAnsi="Times New Roman"/>
          <w:sz w:val="24"/>
          <w:szCs w:val="24"/>
        </w:rPr>
        <w:t xml:space="preserve">szkół </w:t>
      </w:r>
      <w:r w:rsidR="005B7898">
        <w:rPr>
          <w:rFonts w:ascii="Times New Roman" w:hAnsi="Times New Roman"/>
          <w:sz w:val="24"/>
          <w:szCs w:val="24"/>
        </w:rPr>
        <w:t>I stopnia dla 193</w:t>
      </w:r>
      <w:r w:rsidRPr="00CD18F7">
        <w:rPr>
          <w:rFonts w:ascii="Times New Roman" w:hAnsi="Times New Roman"/>
          <w:sz w:val="24"/>
          <w:szCs w:val="24"/>
        </w:rPr>
        <w:t xml:space="preserve"> uczniów.</w:t>
      </w:r>
    </w:p>
    <w:p w:rsidR="00CD18F7" w:rsidRPr="007B565E" w:rsidRDefault="00CD18F7" w:rsidP="007B565E">
      <w:pPr>
        <w:jc w:val="center"/>
        <w:rPr>
          <w:rFonts w:ascii="Times New Roman" w:hAnsi="Times New Roman"/>
          <w:b/>
          <w:color w:val="0070C0"/>
          <w:sz w:val="24"/>
          <w:szCs w:val="24"/>
        </w:rPr>
      </w:pPr>
      <w:r w:rsidRPr="007B565E">
        <w:rPr>
          <w:rFonts w:ascii="Times New Roman" w:hAnsi="Times New Roman"/>
          <w:b/>
          <w:color w:val="0070C0"/>
          <w:sz w:val="24"/>
          <w:szCs w:val="24"/>
        </w:rPr>
        <w:t xml:space="preserve">Licea </w:t>
      </w:r>
      <w:r w:rsidRPr="007B565E">
        <w:rPr>
          <w:rStyle w:val="Pogrubienie"/>
          <w:color w:val="0070C0"/>
        </w:rPr>
        <w:t>Ogólnokształcące</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3302"/>
        <w:gridCol w:w="849"/>
        <w:gridCol w:w="1323"/>
        <w:gridCol w:w="856"/>
        <w:gridCol w:w="1323"/>
      </w:tblGrid>
      <w:tr w:rsidR="00CD18F7" w:rsidRPr="005B7898" w:rsidTr="00CD18F7">
        <w:trPr>
          <w:cantSplit/>
        </w:trPr>
        <w:tc>
          <w:tcPr>
            <w:tcW w:w="1599" w:type="dxa"/>
            <w:vMerge w:val="restart"/>
          </w:tcPr>
          <w:p w:rsidR="00CD18F7" w:rsidRPr="005B7898" w:rsidRDefault="00CD18F7" w:rsidP="00CD18F7">
            <w:pPr>
              <w:jc w:val="center"/>
              <w:rPr>
                <w:rFonts w:ascii="Times New Roman" w:hAnsi="Times New Roman"/>
                <w:b/>
              </w:rPr>
            </w:pPr>
          </w:p>
          <w:p w:rsidR="00CD18F7" w:rsidRPr="005B7898" w:rsidRDefault="00CD18F7" w:rsidP="00CD18F7">
            <w:pPr>
              <w:jc w:val="center"/>
              <w:rPr>
                <w:rFonts w:ascii="Times New Roman" w:hAnsi="Times New Roman"/>
              </w:rPr>
            </w:pPr>
            <w:r w:rsidRPr="005B7898">
              <w:rPr>
                <w:rFonts w:ascii="Times New Roman" w:hAnsi="Times New Roman"/>
                <w:b/>
              </w:rPr>
              <w:t xml:space="preserve">I LO w Bytowie, </w:t>
            </w:r>
            <w:r w:rsidRPr="005B7898">
              <w:rPr>
                <w:rFonts w:ascii="Times New Roman" w:hAnsi="Times New Roman"/>
                <w:b/>
              </w:rPr>
              <w:br/>
              <w:t>ul. Gdańska 57</w:t>
            </w:r>
          </w:p>
        </w:tc>
        <w:tc>
          <w:tcPr>
            <w:tcW w:w="3302"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 xml:space="preserve">rozszerzenia przedmiotowe </w:t>
            </w:r>
            <w:r w:rsidRPr="005B7898">
              <w:rPr>
                <w:rFonts w:ascii="Times New Roman" w:hAnsi="Times New Roman"/>
                <w:b/>
              </w:rPr>
              <w:br/>
              <w:t>w oddziałach</w:t>
            </w:r>
          </w:p>
        </w:tc>
        <w:tc>
          <w:tcPr>
            <w:tcW w:w="2172"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179"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CD18F7">
        <w:trPr>
          <w:cantSplit/>
        </w:trPr>
        <w:tc>
          <w:tcPr>
            <w:tcW w:w="1599" w:type="dxa"/>
            <w:vMerge/>
          </w:tcPr>
          <w:p w:rsidR="00CD18F7" w:rsidRPr="005B7898" w:rsidRDefault="00CD18F7" w:rsidP="00CD18F7">
            <w:pPr>
              <w:jc w:val="center"/>
              <w:rPr>
                <w:rFonts w:ascii="Times New Roman" w:hAnsi="Times New Roman"/>
                <w:b/>
              </w:rPr>
            </w:pPr>
          </w:p>
        </w:tc>
        <w:tc>
          <w:tcPr>
            <w:tcW w:w="3302" w:type="dxa"/>
            <w:vMerge/>
          </w:tcPr>
          <w:p w:rsidR="00CD18F7" w:rsidRPr="005B7898" w:rsidRDefault="00CD18F7" w:rsidP="00CD18F7">
            <w:pPr>
              <w:jc w:val="center"/>
              <w:rPr>
                <w:rFonts w:ascii="Times New Roman" w:hAnsi="Times New Roman"/>
                <w:b/>
              </w:rPr>
            </w:pPr>
          </w:p>
        </w:tc>
        <w:tc>
          <w:tcPr>
            <w:tcW w:w="849"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3"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856"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3"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r>
      <w:tr w:rsidR="00CD18F7" w:rsidRPr="005B7898" w:rsidTr="00CD18F7">
        <w:trPr>
          <w:cantSplit/>
        </w:trPr>
        <w:tc>
          <w:tcPr>
            <w:tcW w:w="1599" w:type="dxa"/>
            <w:vMerge/>
          </w:tcPr>
          <w:p w:rsidR="00CD18F7" w:rsidRPr="005B7898" w:rsidRDefault="00CD18F7" w:rsidP="00CD18F7">
            <w:pPr>
              <w:rPr>
                <w:rFonts w:ascii="Times New Roman" w:hAnsi="Times New Roman"/>
              </w:rPr>
            </w:pPr>
          </w:p>
        </w:tc>
        <w:tc>
          <w:tcPr>
            <w:tcW w:w="3302" w:type="dxa"/>
          </w:tcPr>
          <w:p w:rsidR="00CD18F7" w:rsidRPr="005B7898" w:rsidRDefault="00CD18F7" w:rsidP="00CD18F7">
            <w:pPr>
              <w:rPr>
                <w:rFonts w:ascii="Times New Roman" w:hAnsi="Times New Roman"/>
              </w:rPr>
            </w:pPr>
            <w:r w:rsidRPr="005B7898">
              <w:rPr>
                <w:rFonts w:ascii="Times New Roman" w:hAnsi="Times New Roman"/>
              </w:rPr>
              <w:t>j. polski, historia, j.angielski/WOS</w:t>
            </w:r>
          </w:p>
        </w:tc>
        <w:tc>
          <w:tcPr>
            <w:tcW w:w="849"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29</w:t>
            </w:r>
          </w:p>
        </w:tc>
        <w:tc>
          <w:tcPr>
            <w:tcW w:w="856"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CD18F7">
        <w:trPr>
          <w:cantSplit/>
        </w:trPr>
        <w:tc>
          <w:tcPr>
            <w:tcW w:w="1599" w:type="dxa"/>
            <w:vMerge/>
          </w:tcPr>
          <w:p w:rsidR="00CD18F7" w:rsidRPr="005B7898" w:rsidRDefault="00CD18F7" w:rsidP="00CD18F7">
            <w:pPr>
              <w:rPr>
                <w:rFonts w:ascii="Times New Roman" w:hAnsi="Times New Roman"/>
              </w:rPr>
            </w:pPr>
          </w:p>
        </w:tc>
        <w:tc>
          <w:tcPr>
            <w:tcW w:w="3302" w:type="dxa"/>
          </w:tcPr>
          <w:p w:rsidR="00CD18F7" w:rsidRPr="005B7898" w:rsidRDefault="00CD18F7" w:rsidP="00CD18F7">
            <w:pPr>
              <w:rPr>
                <w:rFonts w:ascii="Times New Roman" w:hAnsi="Times New Roman"/>
              </w:rPr>
            </w:pPr>
            <w:r w:rsidRPr="005B7898">
              <w:rPr>
                <w:rFonts w:ascii="Times New Roman" w:hAnsi="Times New Roman"/>
              </w:rPr>
              <w:t>biologia, chemia, j. angielski</w:t>
            </w:r>
          </w:p>
        </w:tc>
        <w:tc>
          <w:tcPr>
            <w:tcW w:w="849"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31</w:t>
            </w:r>
          </w:p>
        </w:tc>
        <w:tc>
          <w:tcPr>
            <w:tcW w:w="856"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CD18F7">
        <w:trPr>
          <w:cantSplit/>
        </w:trPr>
        <w:tc>
          <w:tcPr>
            <w:tcW w:w="1599" w:type="dxa"/>
            <w:vMerge/>
          </w:tcPr>
          <w:p w:rsidR="00CD18F7" w:rsidRPr="005B7898" w:rsidRDefault="00CD18F7" w:rsidP="00CD18F7">
            <w:pPr>
              <w:rPr>
                <w:rFonts w:ascii="Times New Roman" w:hAnsi="Times New Roman"/>
              </w:rPr>
            </w:pPr>
          </w:p>
        </w:tc>
        <w:tc>
          <w:tcPr>
            <w:tcW w:w="3302" w:type="dxa"/>
          </w:tcPr>
          <w:p w:rsidR="00CD18F7" w:rsidRPr="005B7898" w:rsidRDefault="00CD18F7" w:rsidP="00CD18F7">
            <w:pPr>
              <w:snapToGrid w:val="0"/>
              <w:rPr>
                <w:rFonts w:ascii="Times New Roman" w:eastAsia="HG Mincho Light J" w:hAnsi="Times New Roman"/>
                <w:color w:val="000000"/>
              </w:rPr>
            </w:pPr>
            <w:r w:rsidRPr="005B7898">
              <w:rPr>
                <w:rFonts w:ascii="Times New Roman" w:hAnsi="Times New Roman"/>
              </w:rPr>
              <w:t>matematyka, geografia, WOS/j. angielski</w:t>
            </w:r>
          </w:p>
        </w:tc>
        <w:tc>
          <w:tcPr>
            <w:tcW w:w="849"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856"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CD18F7">
        <w:trPr>
          <w:cantSplit/>
        </w:trPr>
        <w:tc>
          <w:tcPr>
            <w:tcW w:w="1599" w:type="dxa"/>
            <w:vMerge/>
          </w:tcPr>
          <w:p w:rsidR="00CD18F7" w:rsidRPr="005B7898" w:rsidRDefault="00CD18F7" w:rsidP="00CD18F7">
            <w:pPr>
              <w:rPr>
                <w:rFonts w:ascii="Times New Roman" w:hAnsi="Times New Roman"/>
              </w:rPr>
            </w:pPr>
          </w:p>
        </w:tc>
        <w:tc>
          <w:tcPr>
            <w:tcW w:w="3302" w:type="dxa"/>
          </w:tcPr>
          <w:p w:rsidR="00CD18F7" w:rsidRPr="005B7898" w:rsidRDefault="00CD18F7" w:rsidP="00CD18F7">
            <w:pPr>
              <w:rPr>
                <w:rFonts w:ascii="Times New Roman" w:eastAsia="HG Mincho Light J" w:hAnsi="Times New Roman"/>
                <w:color w:val="000000"/>
              </w:rPr>
            </w:pPr>
            <w:r w:rsidRPr="005B7898">
              <w:rPr>
                <w:rFonts w:ascii="Times New Roman" w:hAnsi="Times New Roman"/>
              </w:rPr>
              <w:t>matematyka, fizyka, chemia/informatyka</w:t>
            </w:r>
          </w:p>
        </w:tc>
        <w:tc>
          <w:tcPr>
            <w:tcW w:w="849"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31</w:t>
            </w:r>
          </w:p>
        </w:tc>
        <w:tc>
          <w:tcPr>
            <w:tcW w:w="856"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CD18F7">
        <w:tc>
          <w:tcPr>
            <w:tcW w:w="1599"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RAZEM</w:t>
            </w:r>
          </w:p>
        </w:tc>
        <w:tc>
          <w:tcPr>
            <w:tcW w:w="3302" w:type="dxa"/>
          </w:tcPr>
          <w:p w:rsidR="00CD18F7" w:rsidRPr="005B7898" w:rsidRDefault="00CD18F7" w:rsidP="00CD18F7">
            <w:pPr>
              <w:jc w:val="center"/>
              <w:rPr>
                <w:rFonts w:ascii="Times New Roman" w:hAnsi="Times New Roman"/>
                <w:b/>
              </w:rPr>
            </w:pPr>
          </w:p>
        </w:tc>
        <w:tc>
          <w:tcPr>
            <w:tcW w:w="849" w:type="dxa"/>
          </w:tcPr>
          <w:p w:rsidR="00CD18F7" w:rsidRPr="005B7898" w:rsidRDefault="00CD18F7" w:rsidP="00CD18F7">
            <w:pPr>
              <w:jc w:val="center"/>
              <w:rPr>
                <w:rFonts w:ascii="Times New Roman" w:hAnsi="Times New Roman"/>
                <w:b/>
              </w:rPr>
            </w:pPr>
            <w:r w:rsidRPr="005B7898">
              <w:rPr>
                <w:rFonts w:ascii="Times New Roman" w:hAnsi="Times New Roman"/>
                <w:b/>
              </w:rPr>
              <w:t>120</w:t>
            </w:r>
          </w:p>
        </w:tc>
        <w:tc>
          <w:tcPr>
            <w:tcW w:w="1323" w:type="dxa"/>
          </w:tcPr>
          <w:p w:rsidR="00CD18F7" w:rsidRPr="005B7898" w:rsidRDefault="00CD18F7" w:rsidP="00CD18F7">
            <w:pPr>
              <w:jc w:val="center"/>
              <w:rPr>
                <w:rFonts w:ascii="Times New Roman" w:hAnsi="Times New Roman"/>
                <w:b/>
              </w:rPr>
            </w:pPr>
            <w:r w:rsidRPr="005B7898">
              <w:rPr>
                <w:rFonts w:ascii="Times New Roman" w:hAnsi="Times New Roman"/>
                <w:b/>
              </w:rPr>
              <w:t>121</w:t>
            </w:r>
          </w:p>
        </w:tc>
        <w:tc>
          <w:tcPr>
            <w:tcW w:w="856" w:type="dxa"/>
          </w:tcPr>
          <w:p w:rsidR="00CD18F7" w:rsidRPr="005B7898" w:rsidRDefault="00CD18F7" w:rsidP="00CD18F7">
            <w:pPr>
              <w:jc w:val="center"/>
              <w:rPr>
                <w:rFonts w:ascii="Times New Roman" w:hAnsi="Times New Roman"/>
                <w:b/>
              </w:rPr>
            </w:pPr>
            <w:r w:rsidRPr="005B7898">
              <w:rPr>
                <w:rFonts w:ascii="Times New Roman" w:hAnsi="Times New Roman"/>
                <w:b/>
              </w:rPr>
              <w:t>4</w:t>
            </w:r>
          </w:p>
        </w:tc>
        <w:tc>
          <w:tcPr>
            <w:tcW w:w="1323" w:type="dxa"/>
          </w:tcPr>
          <w:p w:rsidR="00CD18F7" w:rsidRPr="005B7898" w:rsidRDefault="00CD18F7" w:rsidP="00CD18F7">
            <w:pPr>
              <w:jc w:val="center"/>
              <w:rPr>
                <w:rFonts w:ascii="Times New Roman" w:hAnsi="Times New Roman"/>
                <w:b/>
              </w:rPr>
            </w:pPr>
            <w:r w:rsidRPr="005B7898">
              <w:rPr>
                <w:rFonts w:ascii="Times New Roman" w:hAnsi="Times New Roman"/>
                <w:b/>
              </w:rPr>
              <w:t>4</w:t>
            </w:r>
          </w:p>
        </w:tc>
      </w:tr>
    </w:tbl>
    <w:p w:rsidR="00CD18F7" w:rsidRPr="005B7898" w:rsidRDefault="00CD18F7" w:rsidP="00CD18F7">
      <w:pPr>
        <w:rPr>
          <w:rFonts w:ascii="Times New Roman" w:hAnsi="Times New Roman"/>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2936"/>
        <w:gridCol w:w="914"/>
        <w:gridCol w:w="1328"/>
        <w:gridCol w:w="814"/>
        <w:gridCol w:w="1312"/>
      </w:tblGrid>
      <w:tr w:rsidR="00CD18F7" w:rsidRPr="005B7898" w:rsidTr="00CD18F7">
        <w:trPr>
          <w:cantSplit/>
        </w:trPr>
        <w:tc>
          <w:tcPr>
            <w:tcW w:w="1943" w:type="dxa"/>
            <w:vMerge w:val="restart"/>
          </w:tcPr>
          <w:p w:rsidR="00CD18F7" w:rsidRPr="005B7898" w:rsidRDefault="00CD18F7" w:rsidP="00CD18F7">
            <w:pPr>
              <w:jc w:val="center"/>
              <w:rPr>
                <w:rFonts w:ascii="Times New Roman" w:hAnsi="Times New Roman"/>
                <w:b/>
              </w:rPr>
            </w:pPr>
          </w:p>
          <w:p w:rsidR="00CD18F7" w:rsidRPr="005B7898" w:rsidRDefault="00CD18F7" w:rsidP="00CD18F7">
            <w:pPr>
              <w:jc w:val="center"/>
              <w:rPr>
                <w:rFonts w:ascii="Times New Roman" w:hAnsi="Times New Roman"/>
                <w:b/>
              </w:rPr>
            </w:pPr>
            <w:r w:rsidRPr="005B7898">
              <w:rPr>
                <w:rFonts w:ascii="Times New Roman" w:hAnsi="Times New Roman"/>
                <w:b/>
              </w:rPr>
              <w:t xml:space="preserve">II LO SMS w Bytowie,  </w:t>
            </w:r>
          </w:p>
          <w:p w:rsidR="00CD18F7" w:rsidRPr="005B7898" w:rsidRDefault="00CD18F7" w:rsidP="00CD18F7">
            <w:pPr>
              <w:jc w:val="center"/>
              <w:rPr>
                <w:rFonts w:ascii="Times New Roman" w:hAnsi="Times New Roman"/>
              </w:rPr>
            </w:pPr>
            <w:r w:rsidRPr="005B7898">
              <w:rPr>
                <w:rFonts w:ascii="Times New Roman" w:hAnsi="Times New Roman"/>
                <w:b/>
              </w:rPr>
              <w:t>ul. Sikorskiego 35</w:t>
            </w:r>
          </w:p>
        </w:tc>
        <w:tc>
          <w:tcPr>
            <w:tcW w:w="2936"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 xml:space="preserve">rozszerzenia przedmiotowe </w:t>
            </w:r>
            <w:r w:rsidRPr="005B7898">
              <w:rPr>
                <w:rFonts w:ascii="Times New Roman" w:hAnsi="Times New Roman"/>
                <w:b/>
              </w:rPr>
              <w:br/>
              <w:t>w oddziałach</w:t>
            </w:r>
          </w:p>
        </w:tc>
        <w:tc>
          <w:tcPr>
            <w:tcW w:w="2242"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126"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CD18F7">
        <w:trPr>
          <w:cantSplit/>
        </w:trPr>
        <w:tc>
          <w:tcPr>
            <w:tcW w:w="1943" w:type="dxa"/>
            <w:vMerge/>
          </w:tcPr>
          <w:p w:rsidR="00CD18F7" w:rsidRPr="005B7898" w:rsidRDefault="00CD18F7" w:rsidP="00CD18F7">
            <w:pPr>
              <w:jc w:val="center"/>
              <w:rPr>
                <w:rFonts w:ascii="Times New Roman" w:hAnsi="Times New Roman"/>
                <w:b/>
              </w:rPr>
            </w:pPr>
          </w:p>
        </w:tc>
        <w:tc>
          <w:tcPr>
            <w:tcW w:w="2936" w:type="dxa"/>
            <w:vMerge/>
          </w:tcPr>
          <w:p w:rsidR="00CD18F7" w:rsidRPr="005B7898" w:rsidRDefault="00CD18F7" w:rsidP="00CD18F7">
            <w:pPr>
              <w:jc w:val="center"/>
              <w:rPr>
                <w:rFonts w:ascii="Times New Roman" w:hAnsi="Times New Roman"/>
                <w:b/>
              </w:rPr>
            </w:pPr>
          </w:p>
        </w:tc>
        <w:tc>
          <w:tcPr>
            <w:tcW w:w="914"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8"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814"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12"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r>
      <w:tr w:rsidR="00CD18F7" w:rsidRPr="005B7898" w:rsidTr="00CD18F7">
        <w:trPr>
          <w:cantSplit/>
          <w:trHeight w:val="810"/>
        </w:trPr>
        <w:tc>
          <w:tcPr>
            <w:tcW w:w="1943" w:type="dxa"/>
            <w:vMerge/>
          </w:tcPr>
          <w:p w:rsidR="00CD18F7" w:rsidRPr="005B7898" w:rsidRDefault="00CD18F7" w:rsidP="00CD18F7">
            <w:pPr>
              <w:rPr>
                <w:rFonts w:ascii="Times New Roman" w:hAnsi="Times New Roman"/>
              </w:rPr>
            </w:pPr>
          </w:p>
        </w:tc>
        <w:tc>
          <w:tcPr>
            <w:tcW w:w="2936" w:type="dxa"/>
          </w:tcPr>
          <w:p w:rsidR="00CD18F7" w:rsidRPr="005B7898" w:rsidRDefault="00CD18F7" w:rsidP="00CD18F7">
            <w:pPr>
              <w:jc w:val="center"/>
              <w:rPr>
                <w:rFonts w:ascii="Times New Roman" w:hAnsi="Times New Roman"/>
              </w:rPr>
            </w:pPr>
            <w:r w:rsidRPr="005B7898">
              <w:rPr>
                <w:rFonts w:ascii="Times New Roman" w:hAnsi="Times New Roman"/>
              </w:rPr>
              <w:t xml:space="preserve">LO Mistrzostwa Sportowego </w:t>
            </w:r>
            <w:r w:rsidRPr="005B7898">
              <w:rPr>
                <w:rFonts w:ascii="Times New Roman" w:hAnsi="Times New Roman"/>
              </w:rPr>
              <w:br/>
              <w:t>(ukierunkowane na policję i straż pożarną)</w:t>
            </w:r>
          </w:p>
        </w:tc>
        <w:tc>
          <w:tcPr>
            <w:tcW w:w="914" w:type="dxa"/>
          </w:tcPr>
          <w:p w:rsidR="00CD18F7" w:rsidRPr="005B7898" w:rsidRDefault="00CD18F7" w:rsidP="00CD18F7">
            <w:pPr>
              <w:snapToGrid w:val="0"/>
              <w:jc w:val="center"/>
              <w:rPr>
                <w:rFonts w:ascii="Times New Roman" w:hAnsi="Times New Roman"/>
              </w:rPr>
            </w:pPr>
            <w:r w:rsidRPr="005B7898">
              <w:rPr>
                <w:rFonts w:ascii="Times New Roman" w:hAnsi="Times New Roman"/>
              </w:rPr>
              <w:t>32</w:t>
            </w:r>
          </w:p>
        </w:tc>
        <w:tc>
          <w:tcPr>
            <w:tcW w:w="1328" w:type="dxa"/>
          </w:tcPr>
          <w:p w:rsidR="00CD18F7" w:rsidRPr="005B7898" w:rsidRDefault="00CD18F7" w:rsidP="00CD18F7">
            <w:pPr>
              <w:snapToGrid w:val="0"/>
              <w:jc w:val="center"/>
              <w:rPr>
                <w:rFonts w:ascii="Times New Roman" w:hAnsi="Times New Roman"/>
              </w:rPr>
            </w:pPr>
            <w:r w:rsidRPr="005B7898">
              <w:rPr>
                <w:rFonts w:ascii="Times New Roman" w:hAnsi="Times New Roman"/>
              </w:rPr>
              <w:t>25</w:t>
            </w:r>
          </w:p>
        </w:tc>
        <w:tc>
          <w:tcPr>
            <w:tcW w:w="814" w:type="dxa"/>
          </w:tcPr>
          <w:p w:rsidR="00CD18F7" w:rsidRPr="005B7898" w:rsidRDefault="00CD18F7" w:rsidP="00CD18F7">
            <w:pPr>
              <w:snapToGrid w:val="0"/>
              <w:jc w:val="center"/>
              <w:rPr>
                <w:rFonts w:ascii="Times New Roman" w:hAnsi="Times New Roman"/>
              </w:rPr>
            </w:pPr>
          </w:p>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31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c>
          <w:tcPr>
            <w:tcW w:w="1943"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RAZEM</w:t>
            </w:r>
          </w:p>
        </w:tc>
        <w:tc>
          <w:tcPr>
            <w:tcW w:w="2936" w:type="dxa"/>
          </w:tcPr>
          <w:p w:rsidR="00CD18F7" w:rsidRPr="005B7898" w:rsidRDefault="00CD18F7" w:rsidP="00CD18F7">
            <w:pPr>
              <w:snapToGrid w:val="0"/>
              <w:jc w:val="center"/>
              <w:rPr>
                <w:rFonts w:ascii="Times New Roman" w:eastAsia="HG Mincho Light J" w:hAnsi="Times New Roman"/>
                <w:color w:val="000000"/>
              </w:rPr>
            </w:pPr>
          </w:p>
        </w:tc>
        <w:tc>
          <w:tcPr>
            <w:tcW w:w="914"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32</w:t>
            </w:r>
          </w:p>
        </w:tc>
        <w:tc>
          <w:tcPr>
            <w:tcW w:w="1328"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25</w:t>
            </w:r>
          </w:p>
        </w:tc>
        <w:tc>
          <w:tcPr>
            <w:tcW w:w="814"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1</w:t>
            </w:r>
          </w:p>
        </w:tc>
        <w:tc>
          <w:tcPr>
            <w:tcW w:w="131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1</w:t>
            </w:r>
          </w:p>
        </w:tc>
      </w:tr>
    </w:tbl>
    <w:p w:rsidR="00CD18F7" w:rsidRPr="005B7898" w:rsidRDefault="00CD18F7" w:rsidP="00CD18F7">
      <w:pPr>
        <w:rPr>
          <w:rFonts w:ascii="Times New Roman" w:hAnsi="Times New Roman"/>
        </w:rPr>
      </w:pPr>
    </w:p>
    <w:p w:rsidR="00CD18F7" w:rsidRPr="005B7898" w:rsidRDefault="00CD18F7" w:rsidP="00CD18F7">
      <w:pPr>
        <w:rPr>
          <w:rFonts w:ascii="Times New Roman" w:hAnsi="Times New Roman"/>
        </w:rPr>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3"/>
        <w:gridCol w:w="2983"/>
        <w:gridCol w:w="817"/>
        <w:gridCol w:w="1327"/>
        <w:gridCol w:w="862"/>
        <w:gridCol w:w="1312"/>
      </w:tblGrid>
      <w:tr w:rsidR="00CD18F7" w:rsidRPr="005B7898" w:rsidTr="00CD18F7">
        <w:trPr>
          <w:cantSplit/>
        </w:trPr>
        <w:tc>
          <w:tcPr>
            <w:tcW w:w="2003" w:type="dxa"/>
            <w:vMerge w:val="restart"/>
          </w:tcPr>
          <w:p w:rsidR="00CD18F7" w:rsidRPr="005B7898" w:rsidRDefault="00CD18F7" w:rsidP="00CD18F7">
            <w:pPr>
              <w:jc w:val="center"/>
              <w:rPr>
                <w:rFonts w:ascii="Times New Roman" w:hAnsi="Times New Roman"/>
                <w:b/>
              </w:rPr>
            </w:pPr>
          </w:p>
          <w:p w:rsidR="00CD18F7" w:rsidRPr="005B7898" w:rsidRDefault="00CD18F7" w:rsidP="00CD18F7">
            <w:pPr>
              <w:jc w:val="center"/>
              <w:rPr>
                <w:rFonts w:ascii="Times New Roman" w:hAnsi="Times New Roman"/>
                <w:b/>
              </w:rPr>
            </w:pPr>
            <w:r w:rsidRPr="005B7898">
              <w:rPr>
                <w:rFonts w:ascii="Times New Roman" w:hAnsi="Times New Roman"/>
                <w:b/>
              </w:rPr>
              <w:t xml:space="preserve">LO z Oddziałami Mistrzostwa Sportowego w Miastku,  </w:t>
            </w:r>
          </w:p>
          <w:p w:rsidR="00CD18F7" w:rsidRPr="005B7898" w:rsidRDefault="00CD18F7" w:rsidP="00CD18F7">
            <w:pPr>
              <w:jc w:val="center"/>
              <w:rPr>
                <w:rFonts w:ascii="Times New Roman" w:hAnsi="Times New Roman"/>
              </w:rPr>
            </w:pPr>
            <w:r w:rsidRPr="005B7898">
              <w:rPr>
                <w:rFonts w:ascii="Times New Roman" w:hAnsi="Times New Roman"/>
                <w:b/>
              </w:rPr>
              <w:t>ul. Młodzieżowa 3</w:t>
            </w:r>
          </w:p>
        </w:tc>
        <w:tc>
          <w:tcPr>
            <w:tcW w:w="2983"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 xml:space="preserve">rozszerzenia przedmiotowe </w:t>
            </w:r>
            <w:r w:rsidRPr="005B7898">
              <w:rPr>
                <w:rFonts w:ascii="Times New Roman" w:hAnsi="Times New Roman"/>
                <w:b/>
              </w:rPr>
              <w:br/>
              <w:t>w oddziałach</w:t>
            </w:r>
          </w:p>
        </w:tc>
        <w:tc>
          <w:tcPr>
            <w:tcW w:w="2144"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174"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CD18F7">
        <w:trPr>
          <w:cantSplit/>
        </w:trPr>
        <w:tc>
          <w:tcPr>
            <w:tcW w:w="2003" w:type="dxa"/>
            <w:vMerge/>
          </w:tcPr>
          <w:p w:rsidR="00CD18F7" w:rsidRPr="005B7898" w:rsidRDefault="00CD18F7" w:rsidP="00CD18F7">
            <w:pPr>
              <w:jc w:val="center"/>
              <w:rPr>
                <w:rFonts w:ascii="Times New Roman" w:hAnsi="Times New Roman"/>
                <w:b/>
              </w:rPr>
            </w:pPr>
          </w:p>
        </w:tc>
        <w:tc>
          <w:tcPr>
            <w:tcW w:w="2983" w:type="dxa"/>
            <w:vMerge/>
          </w:tcPr>
          <w:p w:rsidR="00CD18F7" w:rsidRPr="005B7898" w:rsidRDefault="00CD18F7" w:rsidP="00CD18F7">
            <w:pPr>
              <w:jc w:val="center"/>
              <w:rPr>
                <w:rFonts w:ascii="Times New Roman" w:hAnsi="Times New Roman"/>
                <w:b/>
              </w:rPr>
            </w:pPr>
          </w:p>
        </w:tc>
        <w:tc>
          <w:tcPr>
            <w:tcW w:w="817"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7"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862"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12"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r>
      <w:tr w:rsidR="00CD18F7" w:rsidRPr="005B7898" w:rsidTr="00CD18F7">
        <w:trPr>
          <w:cantSplit/>
        </w:trPr>
        <w:tc>
          <w:tcPr>
            <w:tcW w:w="2003" w:type="dxa"/>
            <w:vMerge/>
          </w:tcPr>
          <w:p w:rsidR="00CD18F7" w:rsidRPr="005B7898" w:rsidRDefault="00CD18F7" w:rsidP="00CD18F7">
            <w:pPr>
              <w:rPr>
                <w:rFonts w:ascii="Times New Roman" w:hAnsi="Times New Roman"/>
              </w:rPr>
            </w:pPr>
          </w:p>
        </w:tc>
        <w:tc>
          <w:tcPr>
            <w:tcW w:w="2983" w:type="dxa"/>
          </w:tcPr>
          <w:p w:rsidR="00CD18F7" w:rsidRPr="005B7898" w:rsidRDefault="00CD18F7" w:rsidP="00CD18F7">
            <w:pPr>
              <w:jc w:val="center"/>
              <w:rPr>
                <w:rFonts w:ascii="Times New Roman" w:hAnsi="Times New Roman"/>
              </w:rPr>
            </w:pPr>
            <w:r w:rsidRPr="005B7898">
              <w:rPr>
                <w:rFonts w:ascii="Times New Roman" w:hAnsi="Times New Roman"/>
              </w:rPr>
              <w:t>Medyczno-politechniczne</w:t>
            </w:r>
          </w:p>
        </w:tc>
        <w:tc>
          <w:tcPr>
            <w:tcW w:w="817" w:type="dxa"/>
          </w:tcPr>
          <w:p w:rsidR="00CD18F7" w:rsidRPr="005B7898" w:rsidRDefault="00CD18F7" w:rsidP="00CD18F7">
            <w:pPr>
              <w:snapToGrid w:val="0"/>
              <w:jc w:val="center"/>
              <w:rPr>
                <w:rFonts w:ascii="Times New Roman" w:hAnsi="Times New Roman"/>
              </w:rPr>
            </w:pPr>
            <w:r w:rsidRPr="005B7898">
              <w:rPr>
                <w:rFonts w:ascii="Times New Roman" w:hAnsi="Times New Roman"/>
              </w:rPr>
              <w:t>30</w:t>
            </w:r>
          </w:p>
        </w:tc>
        <w:tc>
          <w:tcPr>
            <w:tcW w:w="1327" w:type="dxa"/>
          </w:tcPr>
          <w:p w:rsidR="00CD18F7" w:rsidRPr="005B7898" w:rsidRDefault="00CD18F7" w:rsidP="00CD18F7">
            <w:pPr>
              <w:snapToGrid w:val="0"/>
              <w:jc w:val="center"/>
              <w:rPr>
                <w:rFonts w:ascii="Times New Roman" w:hAnsi="Times New Roman"/>
              </w:rPr>
            </w:pPr>
            <w:r w:rsidRPr="005B7898">
              <w:rPr>
                <w:rFonts w:ascii="Times New Roman" w:hAnsi="Times New Roman"/>
              </w:rPr>
              <w:t>22</w:t>
            </w:r>
          </w:p>
        </w:tc>
        <w:tc>
          <w:tcPr>
            <w:tcW w:w="86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31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rPr>
          <w:cantSplit/>
        </w:trPr>
        <w:tc>
          <w:tcPr>
            <w:tcW w:w="2003" w:type="dxa"/>
            <w:vMerge/>
          </w:tcPr>
          <w:p w:rsidR="00CD18F7" w:rsidRPr="005B7898" w:rsidRDefault="00CD18F7" w:rsidP="00CD18F7">
            <w:pPr>
              <w:rPr>
                <w:rFonts w:ascii="Times New Roman" w:hAnsi="Times New Roman"/>
              </w:rPr>
            </w:pPr>
          </w:p>
        </w:tc>
        <w:tc>
          <w:tcPr>
            <w:tcW w:w="2983" w:type="dxa"/>
          </w:tcPr>
          <w:p w:rsidR="00CD18F7" w:rsidRPr="005B7898" w:rsidRDefault="00CD18F7" w:rsidP="00CD18F7">
            <w:pPr>
              <w:jc w:val="center"/>
              <w:rPr>
                <w:rFonts w:ascii="Times New Roman" w:hAnsi="Times New Roman"/>
              </w:rPr>
            </w:pPr>
            <w:r w:rsidRPr="005B7898">
              <w:rPr>
                <w:rFonts w:ascii="Times New Roman" w:hAnsi="Times New Roman"/>
              </w:rPr>
              <w:t xml:space="preserve">humanistyczno/LO SMS </w:t>
            </w:r>
            <w:r w:rsidRPr="005B7898">
              <w:rPr>
                <w:rFonts w:ascii="Times New Roman" w:hAnsi="Times New Roman"/>
              </w:rPr>
              <w:br/>
              <w:t>(sportowe - piłka nożna chłopców/piłka siatkowa dziewcząt)</w:t>
            </w:r>
          </w:p>
        </w:tc>
        <w:tc>
          <w:tcPr>
            <w:tcW w:w="817" w:type="dxa"/>
          </w:tcPr>
          <w:p w:rsidR="00CD18F7" w:rsidRPr="005B7898" w:rsidRDefault="00CD18F7" w:rsidP="00CD18F7">
            <w:pPr>
              <w:snapToGrid w:val="0"/>
              <w:jc w:val="center"/>
              <w:rPr>
                <w:rFonts w:ascii="Times New Roman" w:hAnsi="Times New Roman"/>
              </w:rPr>
            </w:pPr>
            <w:r w:rsidRPr="005B7898">
              <w:rPr>
                <w:rFonts w:ascii="Times New Roman" w:hAnsi="Times New Roman"/>
              </w:rPr>
              <w:t>30</w:t>
            </w:r>
          </w:p>
        </w:tc>
        <w:tc>
          <w:tcPr>
            <w:tcW w:w="1327" w:type="dxa"/>
          </w:tcPr>
          <w:p w:rsidR="00CD18F7" w:rsidRPr="005B7898" w:rsidRDefault="00CD18F7" w:rsidP="00CD18F7">
            <w:pPr>
              <w:snapToGrid w:val="0"/>
              <w:jc w:val="center"/>
              <w:rPr>
                <w:rFonts w:ascii="Times New Roman" w:hAnsi="Times New Roman"/>
              </w:rPr>
            </w:pPr>
            <w:r w:rsidRPr="005B7898">
              <w:rPr>
                <w:rFonts w:ascii="Times New Roman" w:hAnsi="Times New Roman"/>
              </w:rPr>
              <w:t>18</w:t>
            </w:r>
          </w:p>
        </w:tc>
        <w:tc>
          <w:tcPr>
            <w:tcW w:w="86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31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c>
          <w:tcPr>
            <w:tcW w:w="2003"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RAZEM</w:t>
            </w:r>
          </w:p>
        </w:tc>
        <w:tc>
          <w:tcPr>
            <w:tcW w:w="2983" w:type="dxa"/>
          </w:tcPr>
          <w:p w:rsidR="00CD18F7" w:rsidRPr="005B7898" w:rsidRDefault="00CD18F7" w:rsidP="00CD18F7">
            <w:pPr>
              <w:snapToGrid w:val="0"/>
              <w:jc w:val="center"/>
              <w:rPr>
                <w:rFonts w:ascii="Times New Roman" w:eastAsia="HG Mincho Light J" w:hAnsi="Times New Roman"/>
                <w:color w:val="000000"/>
              </w:rPr>
            </w:pPr>
          </w:p>
        </w:tc>
        <w:tc>
          <w:tcPr>
            <w:tcW w:w="817"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60</w:t>
            </w:r>
          </w:p>
        </w:tc>
        <w:tc>
          <w:tcPr>
            <w:tcW w:w="1327"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40</w:t>
            </w:r>
          </w:p>
        </w:tc>
        <w:tc>
          <w:tcPr>
            <w:tcW w:w="86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w:t>
            </w:r>
          </w:p>
        </w:tc>
        <w:tc>
          <w:tcPr>
            <w:tcW w:w="131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w:t>
            </w:r>
          </w:p>
        </w:tc>
      </w:tr>
    </w:tbl>
    <w:p w:rsidR="00CD18F7" w:rsidRPr="005B7898" w:rsidRDefault="00CD18F7" w:rsidP="00CD18F7">
      <w:pPr>
        <w:rPr>
          <w:rFonts w:ascii="Times New Roman" w:hAnsi="Times New Roman"/>
          <w:lang/>
        </w:rPr>
      </w:pPr>
    </w:p>
    <w:p w:rsidR="00CD18F7" w:rsidRPr="00BD16FA" w:rsidRDefault="00CD18F7" w:rsidP="00BD16FA">
      <w:pPr>
        <w:pStyle w:val="Nagwek5"/>
        <w:spacing w:before="0"/>
        <w:jc w:val="center"/>
        <w:rPr>
          <w:rFonts w:ascii="Times New Roman" w:hAnsi="Times New Roman"/>
          <w:i w:val="0"/>
          <w:shadow/>
          <w:color w:val="0000FF"/>
          <w:sz w:val="24"/>
          <w:szCs w:val="24"/>
        </w:rPr>
      </w:pPr>
      <w:r w:rsidRPr="005B7898">
        <w:rPr>
          <w:rFonts w:ascii="Times New Roman" w:hAnsi="Times New Roman"/>
          <w:shadow/>
          <w:color w:val="0000FF"/>
          <w:sz w:val="24"/>
          <w:szCs w:val="24"/>
        </w:rPr>
        <w:t>Technika</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9"/>
        <w:gridCol w:w="3144"/>
        <w:gridCol w:w="801"/>
        <w:gridCol w:w="1325"/>
        <w:gridCol w:w="876"/>
        <w:gridCol w:w="1312"/>
      </w:tblGrid>
      <w:tr w:rsidR="00CD18F7" w:rsidRPr="005B7898" w:rsidTr="00CD18F7">
        <w:trPr>
          <w:cantSplit/>
        </w:trPr>
        <w:tc>
          <w:tcPr>
            <w:tcW w:w="1829" w:type="dxa"/>
            <w:vMerge w:val="restart"/>
          </w:tcPr>
          <w:p w:rsidR="00CD18F7" w:rsidRPr="005B7898" w:rsidRDefault="00CD18F7" w:rsidP="00CD18F7">
            <w:pPr>
              <w:jc w:val="center"/>
              <w:rPr>
                <w:rFonts w:ascii="Times New Roman" w:hAnsi="Times New Roman"/>
                <w:b/>
              </w:rPr>
            </w:pPr>
          </w:p>
          <w:p w:rsidR="00CD18F7" w:rsidRPr="005B7898" w:rsidRDefault="00CD18F7" w:rsidP="00CD18F7">
            <w:pPr>
              <w:jc w:val="center"/>
              <w:rPr>
                <w:rFonts w:ascii="Times New Roman" w:hAnsi="Times New Roman"/>
                <w:b/>
              </w:rPr>
            </w:pPr>
            <w:r w:rsidRPr="005B7898">
              <w:rPr>
                <w:rFonts w:ascii="Times New Roman" w:hAnsi="Times New Roman"/>
                <w:b/>
              </w:rPr>
              <w:t xml:space="preserve">Technikum Nr 1 </w:t>
            </w:r>
            <w:r w:rsidRPr="005B7898">
              <w:rPr>
                <w:rFonts w:ascii="Times New Roman" w:hAnsi="Times New Roman"/>
                <w:b/>
              </w:rPr>
              <w:br/>
              <w:t>w Bytowie</w:t>
            </w:r>
          </w:p>
          <w:p w:rsidR="00CD18F7" w:rsidRPr="005B7898" w:rsidRDefault="00CD18F7" w:rsidP="00CD18F7">
            <w:pPr>
              <w:jc w:val="center"/>
              <w:rPr>
                <w:rFonts w:ascii="Times New Roman" w:hAnsi="Times New Roman"/>
              </w:rPr>
            </w:pPr>
            <w:r w:rsidRPr="005B7898">
              <w:rPr>
                <w:rFonts w:ascii="Times New Roman" w:hAnsi="Times New Roman"/>
                <w:b/>
              </w:rPr>
              <w:t>ul. Sikorskiego 35</w:t>
            </w:r>
          </w:p>
          <w:p w:rsidR="00CD18F7" w:rsidRPr="005B7898" w:rsidRDefault="00CD18F7" w:rsidP="00CD18F7">
            <w:pPr>
              <w:snapToGrid w:val="0"/>
              <w:jc w:val="center"/>
              <w:rPr>
                <w:rFonts w:ascii="Times New Roman" w:hAnsi="Times New Roman"/>
              </w:rPr>
            </w:pPr>
            <w:r w:rsidRPr="005B7898">
              <w:rPr>
                <w:rFonts w:ascii="Times New Roman" w:hAnsi="Times New Roman"/>
                <w:b/>
              </w:rPr>
              <w:t>RAZEM</w:t>
            </w:r>
          </w:p>
        </w:tc>
        <w:tc>
          <w:tcPr>
            <w:tcW w:w="3144"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zawód</w:t>
            </w:r>
          </w:p>
        </w:tc>
        <w:tc>
          <w:tcPr>
            <w:tcW w:w="2126"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188"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CD18F7">
        <w:trPr>
          <w:cantSplit/>
        </w:trPr>
        <w:tc>
          <w:tcPr>
            <w:tcW w:w="1829" w:type="dxa"/>
            <w:vMerge/>
          </w:tcPr>
          <w:p w:rsidR="00CD18F7" w:rsidRPr="005B7898" w:rsidRDefault="00CD18F7" w:rsidP="00CD18F7">
            <w:pPr>
              <w:jc w:val="center"/>
              <w:rPr>
                <w:rFonts w:ascii="Times New Roman" w:hAnsi="Times New Roman"/>
                <w:b/>
              </w:rPr>
            </w:pPr>
          </w:p>
        </w:tc>
        <w:tc>
          <w:tcPr>
            <w:tcW w:w="3144" w:type="dxa"/>
            <w:vMerge/>
          </w:tcPr>
          <w:p w:rsidR="00CD18F7" w:rsidRPr="005B7898" w:rsidRDefault="00CD18F7" w:rsidP="00CD18F7">
            <w:pPr>
              <w:jc w:val="center"/>
              <w:rPr>
                <w:rFonts w:ascii="Times New Roman" w:hAnsi="Times New Roman"/>
                <w:b/>
              </w:rPr>
            </w:pPr>
          </w:p>
        </w:tc>
        <w:tc>
          <w:tcPr>
            <w:tcW w:w="801"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5"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876"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12"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r>
      <w:tr w:rsidR="00CD18F7" w:rsidRPr="005B7898" w:rsidTr="00CD18F7">
        <w:trPr>
          <w:cantSplit/>
        </w:trPr>
        <w:tc>
          <w:tcPr>
            <w:tcW w:w="1829" w:type="dxa"/>
            <w:vMerge/>
          </w:tcPr>
          <w:p w:rsidR="00CD18F7" w:rsidRPr="005B7898" w:rsidRDefault="00CD18F7" w:rsidP="00CD18F7">
            <w:pPr>
              <w:snapToGrid w:val="0"/>
              <w:jc w:val="center"/>
              <w:rPr>
                <w:rFonts w:ascii="Times New Roman" w:hAnsi="Times New Roman"/>
              </w:rPr>
            </w:pPr>
          </w:p>
        </w:tc>
        <w:tc>
          <w:tcPr>
            <w:tcW w:w="3144" w:type="dxa"/>
          </w:tcPr>
          <w:p w:rsidR="00CD18F7" w:rsidRPr="005B7898" w:rsidRDefault="00CD18F7" w:rsidP="00CD18F7">
            <w:pPr>
              <w:snapToGrid w:val="0"/>
              <w:jc w:val="center"/>
              <w:rPr>
                <w:rFonts w:ascii="Times New Roman" w:hAnsi="Times New Roman"/>
              </w:rPr>
            </w:pPr>
            <w:r w:rsidRPr="005B7898">
              <w:rPr>
                <w:rFonts w:ascii="Times New Roman" w:hAnsi="Times New Roman"/>
              </w:rPr>
              <w:t>technik pojazdów samochodowych/technik mechanik</w:t>
            </w:r>
            <w:r w:rsidRPr="005B7898">
              <w:rPr>
                <w:rFonts w:ascii="Times New Roman" w:eastAsia="HG Mincho Light J" w:hAnsi="Times New Roman"/>
                <w:color w:val="000000"/>
              </w:rPr>
              <w:t>/technik technologii drewna</w:t>
            </w:r>
          </w:p>
        </w:tc>
        <w:tc>
          <w:tcPr>
            <w:tcW w:w="801" w:type="dxa"/>
          </w:tcPr>
          <w:p w:rsidR="00CD18F7" w:rsidRPr="005B7898" w:rsidRDefault="00CD18F7" w:rsidP="00CD18F7">
            <w:pPr>
              <w:snapToGrid w:val="0"/>
              <w:jc w:val="center"/>
              <w:rPr>
                <w:rFonts w:ascii="Times New Roman" w:hAnsi="Times New Roman"/>
              </w:rPr>
            </w:pPr>
            <w:r w:rsidRPr="005B7898">
              <w:rPr>
                <w:rFonts w:ascii="Times New Roman" w:hAnsi="Times New Roman"/>
              </w:rPr>
              <w:t>32</w:t>
            </w:r>
          </w:p>
        </w:tc>
        <w:tc>
          <w:tcPr>
            <w:tcW w:w="1325" w:type="dxa"/>
          </w:tcPr>
          <w:p w:rsidR="00CD18F7" w:rsidRPr="005B7898" w:rsidRDefault="00CD18F7" w:rsidP="00CD18F7">
            <w:pPr>
              <w:snapToGrid w:val="0"/>
              <w:jc w:val="center"/>
              <w:rPr>
                <w:rFonts w:ascii="Times New Roman" w:hAnsi="Times New Roman"/>
              </w:rPr>
            </w:pPr>
            <w:r w:rsidRPr="005B7898">
              <w:rPr>
                <w:rFonts w:ascii="Times New Roman" w:hAnsi="Times New Roman"/>
              </w:rPr>
              <w:t>30</w:t>
            </w:r>
          </w:p>
        </w:tc>
        <w:tc>
          <w:tcPr>
            <w:tcW w:w="876"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31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rPr>
          <w:cantSplit/>
        </w:trPr>
        <w:tc>
          <w:tcPr>
            <w:tcW w:w="1829" w:type="dxa"/>
            <w:vMerge/>
          </w:tcPr>
          <w:p w:rsidR="00CD18F7" w:rsidRPr="005B7898" w:rsidRDefault="00CD18F7" w:rsidP="00CD18F7">
            <w:pPr>
              <w:snapToGrid w:val="0"/>
              <w:jc w:val="center"/>
              <w:rPr>
                <w:rFonts w:ascii="Times New Roman" w:hAnsi="Times New Roman"/>
              </w:rPr>
            </w:pPr>
          </w:p>
        </w:tc>
        <w:tc>
          <w:tcPr>
            <w:tcW w:w="3144" w:type="dxa"/>
          </w:tcPr>
          <w:p w:rsidR="00CD18F7" w:rsidRPr="005B7898" w:rsidRDefault="00CD18F7" w:rsidP="00CD18F7">
            <w:pPr>
              <w:snapToGrid w:val="0"/>
              <w:jc w:val="center"/>
              <w:rPr>
                <w:rFonts w:ascii="Times New Roman" w:eastAsia="HG Mincho Light J" w:hAnsi="Times New Roman"/>
                <w:color w:val="000000"/>
              </w:rPr>
            </w:pPr>
            <w:r w:rsidRPr="005B7898">
              <w:rPr>
                <w:rFonts w:ascii="Times New Roman" w:eastAsia="HG Mincho Light J" w:hAnsi="Times New Roman"/>
                <w:color w:val="000000"/>
              </w:rPr>
              <w:t>technik informatyk</w:t>
            </w:r>
          </w:p>
        </w:tc>
        <w:tc>
          <w:tcPr>
            <w:tcW w:w="801" w:type="dxa"/>
          </w:tcPr>
          <w:p w:rsidR="00CD18F7" w:rsidRPr="005B7898" w:rsidRDefault="00CD18F7" w:rsidP="00CD18F7">
            <w:pPr>
              <w:snapToGrid w:val="0"/>
              <w:jc w:val="center"/>
              <w:rPr>
                <w:rFonts w:ascii="Times New Roman" w:hAnsi="Times New Roman"/>
              </w:rPr>
            </w:pPr>
            <w:r w:rsidRPr="005B7898">
              <w:rPr>
                <w:rFonts w:ascii="Times New Roman" w:hAnsi="Times New Roman"/>
              </w:rPr>
              <w:t>32</w:t>
            </w:r>
          </w:p>
        </w:tc>
        <w:tc>
          <w:tcPr>
            <w:tcW w:w="1325" w:type="dxa"/>
          </w:tcPr>
          <w:p w:rsidR="00CD18F7" w:rsidRPr="005B7898" w:rsidRDefault="00CD18F7" w:rsidP="00CD18F7">
            <w:pPr>
              <w:snapToGrid w:val="0"/>
              <w:jc w:val="center"/>
              <w:rPr>
                <w:rFonts w:ascii="Times New Roman" w:hAnsi="Times New Roman"/>
              </w:rPr>
            </w:pPr>
            <w:r w:rsidRPr="005B7898">
              <w:rPr>
                <w:rFonts w:ascii="Times New Roman" w:hAnsi="Times New Roman"/>
              </w:rPr>
              <w:t>30</w:t>
            </w:r>
          </w:p>
        </w:tc>
        <w:tc>
          <w:tcPr>
            <w:tcW w:w="876"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31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c>
          <w:tcPr>
            <w:tcW w:w="1829" w:type="dxa"/>
            <w:vMerge/>
          </w:tcPr>
          <w:p w:rsidR="00CD18F7" w:rsidRPr="005B7898" w:rsidRDefault="00CD18F7" w:rsidP="00CD18F7">
            <w:pPr>
              <w:snapToGrid w:val="0"/>
              <w:jc w:val="center"/>
              <w:rPr>
                <w:rFonts w:ascii="Times New Roman" w:hAnsi="Times New Roman"/>
                <w:b/>
              </w:rPr>
            </w:pPr>
          </w:p>
        </w:tc>
        <w:tc>
          <w:tcPr>
            <w:tcW w:w="3144" w:type="dxa"/>
          </w:tcPr>
          <w:p w:rsidR="00CD18F7" w:rsidRPr="005B7898" w:rsidRDefault="00CD18F7" w:rsidP="00CD18F7">
            <w:pPr>
              <w:snapToGrid w:val="0"/>
              <w:jc w:val="center"/>
              <w:rPr>
                <w:rFonts w:ascii="Times New Roman" w:eastAsia="HG Mincho Light J" w:hAnsi="Times New Roman"/>
                <w:b/>
                <w:color w:val="000000"/>
              </w:rPr>
            </w:pPr>
          </w:p>
        </w:tc>
        <w:tc>
          <w:tcPr>
            <w:tcW w:w="801"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64</w:t>
            </w:r>
          </w:p>
        </w:tc>
        <w:tc>
          <w:tcPr>
            <w:tcW w:w="1325"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60</w:t>
            </w:r>
          </w:p>
        </w:tc>
        <w:tc>
          <w:tcPr>
            <w:tcW w:w="876"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w:t>
            </w:r>
          </w:p>
        </w:tc>
        <w:tc>
          <w:tcPr>
            <w:tcW w:w="131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w:t>
            </w:r>
          </w:p>
        </w:tc>
      </w:tr>
    </w:tbl>
    <w:p w:rsidR="00CD18F7" w:rsidRPr="005B7898" w:rsidRDefault="00CD18F7" w:rsidP="00CD18F7">
      <w:pPr>
        <w:rPr>
          <w:rFonts w:ascii="Times New Roman" w:hAnsi="Times New Roman"/>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3219"/>
        <w:gridCol w:w="796"/>
        <w:gridCol w:w="1327"/>
        <w:gridCol w:w="848"/>
        <w:gridCol w:w="1323"/>
      </w:tblGrid>
      <w:tr w:rsidR="00CD18F7" w:rsidRPr="005B7898" w:rsidTr="00BD16FA">
        <w:trPr>
          <w:cantSplit/>
          <w:trHeight w:val="879"/>
        </w:trPr>
        <w:tc>
          <w:tcPr>
            <w:tcW w:w="1843" w:type="dxa"/>
            <w:vMerge w:val="restart"/>
          </w:tcPr>
          <w:p w:rsidR="00CD18F7" w:rsidRPr="005B7898" w:rsidRDefault="00CD18F7" w:rsidP="00CD18F7">
            <w:pPr>
              <w:jc w:val="center"/>
              <w:rPr>
                <w:rFonts w:ascii="Times New Roman" w:hAnsi="Times New Roman"/>
                <w:b/>
              </w:rPr>
            </w:pPr>
          </w:p>
          <w:p w:rsidR="00CD18F7" w:rsidRPr="005B7898" w:rsidRDefault="00CD18F7" w:rsidP="00BD16FA">
            <w:pPr>
              <w:jc w:val="center"/>
              <w:rPr>
                <w:rFonts w:ascii="Times New Roman" w:hAnsi="Times New Roman"/>
              </w:rPr>
            </w:pPr>
            <w:r w:rsidRPr="005B7898">
              <w:rPr>
                <w:rFonts w:ascii="Times New Roman" w:hAnsi="Times New Roman"/>
                <w:b/>
              </w:rPr>
              <w:t xml:space="preserve">Technikum Nr 2 </w:t>
            </w:r>
            <w:r w:rsidRPr="005B7898">
              <w:rPr>
                <w:rFonts w:ascii="Times New Roman" w:hAnsi="Times New Roman"/>
                <w:b/>
              </w:rPr>
              <w:br/>
              <w:t>w Bytowie</w:t>
            </w:r>
            <w:r w:rsidR="00BD16FA">
              <w:rPr>
                <w:rFonts w:ascii="Times New Roman" w:hAnsi="Times New Roman"/>
                <w:b/>
              </w:rPr>
              <w:t xml:space="preserve"> </w:t>
            </w:r>
            <w:r w:rsidRPr="005B7898">
              <w:rPr>
                <w:rFonts w:ascii="Times New Roman" w:hAnsi="Times New Roman"/>
                <w:b/>
              </w:rPr>
              <w:t>ul. Derdowskiego 3</w:t>
            </w:r>
          </w:p>
        </w:tc>
        <w:tc>
          <w:tcPr>
            <w:tcW w:w="3219"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zawód</w:t>
            </w:r>
          </w:p>
        </w:tc>
        <w:tc>
          <w:tcPr>
            <w:tcW w:w="2123"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171"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BD16FA">
        <w:trPr>
          <w:cantSplit/>
          <w:trHeight w:val="350"/>
        </w:trPr>
        <w:tc>
          <w:tcPr>
            <w:tcW w:w="1843" w:type="dxa"/>
            <w:vMerge/>
          </w:tcPr>
          <w:p w:rsidR="00CD18F7" w:rsidRPr="005B7898" w:rsidRDefault="00CD18F7" w:rsidP="00CD18F7">
            <w:pPr>
              <w:jc w:val="center"/>
              <w:rPr>
                <w:rFonts w:ascii="Times New Roman" w:hAnsi="Times New Roman"/>
                <w:b/>
              </w:rPr>
            </w:pPr>
          </w:p>
        </w:tc>
        <w:tc>
          <w:tcPr>
            <w:tcW w:w="3219" w:type="dxa"/>
            <w:vMerge/>
          </w:tcPr>
          <w:p w:rsidR="00CD18F7" w:rsidRPr="005B7898" w:rsidRDefault="00CD18F7" w:rsidP="00CD18F7">
            <w:pPr>
              <w:jc w:val="center"/>
              <w:rPr>
                <w:rFonts w:ascii="Times New Roman" w:hAnsi="Times New Roman"/>
                <w:b/>
              </w:rPr>
            </w:pPr>
          </w:p>
        </w:tc>
        <w:tc>
          <w:tcPr>
            <w:tcW w:w="796"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7"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848"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3"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r>
      <w:tr w:rsidR="00CD18F7" w:rsidRPr="005B7898" w:rsidTr="00BD16FA">
        <w:trPr>
          <w:cantSplit/>
        </w:trPr>
        <w:tc>
          <w:tcPr>
            <w:tcW w:w="1843" w:type="dxa"/>
            <w:vMerge/>
          </w:tcPr>
          <w:p w:rsidR="00CD18F7" w:rsidRPr="005B7898" w:rsidRDefault="00CD18F7" w:rsidP="00CD18F7">
            <w:pPr>
              <w:rPr>
                <w:rFonts w:ascii="Times New Roman" w:hAnsi="Times New Roman"/>
              </w:rPr>
            </w:pPr>
          </w:p>
        </w:tc>
        <w:tc>
          <w:tcPr>
            <w:tcW w:w="3219" w:type="dxa"/>
          </w:tcPr>
          <w:p w:rsidR="00CD18F7" w:rsidRPr="005B7898" w:rsidRDefault="00CD18F7" w:rsidP="00CD18F7">
            <w:pPr>
              <w:jc w:val="center"/>
              <w:rPr>
                <w:rFonts w:ascii="Times New Roman" w:hAnsi="Times New Roman"/>
              </w:rPr>
            </w:pPr>
            <w:r w:rsidRPr="005B7898">
              <w:rPr>
                <w:rFonts w:ascii="Times New Roman" w:hAnsi="Times New Roman"/>
              </w:rPr>
              <w:t>technik ekonomista</w:t>
            </w:r>
          </w:p>
        </w:tc>
        <w:tc>
          <w:tcPr>
            <w:tcW w:w="796"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1327"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848"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BD16FA">
        <w:trPr>
          <w:cantSplit/>
        </w:trPr>
        <w:tc>
          <w:tcPr>
            <w:tcW w:w="1843" w:type="dxa"/>
            <w:vMerge/>
          </w:tcPr>
          <w:p w:rsidR="00CD18F7" w:rsidRPr="005B7898" w:rsidRDefault="00CD18F7" w:rsidP="00CD18F7">
            <w:pPr>
              <w:rPr>
                <w:rFonts w:ascii="Times New Roman" w:hAnsi="Times New Roman"/>
              </w:rPr>
            </w:pPr>
          </w:p>
        </w:tc>
        <w:tc>
          <w:tcPr>
            <w:tcW w:w="3219" w:type="dxa"/>
            <w:tcBorders>
              <w:bottom w:val="single" w:sz="4" w:space="0" w:color="auto"/>
            </w:tcBorders>
          </w:tcPr>
          <w:p w:rsidR="00CD18F7" w:rsidRPr="005B7898" w:rsidRDefault="00CD18F7" w:rsidP="00CD18F7">
            <w:pPr>
              <w:jc w:val="center"/>
              <w:rPr>
                <w:rFonts w:ascii="Times New Roman" w:hAnsi="Times New Roman"/>
              </w:rPr>
            </w:pPr>
            <w:r w:rsidRPr="005B7898">
              <w:rPr>
                <w:rFonts w:ascii="Times New Roman" w:hAnsi="Times New Roman"/>
              </w:rPr>
              <w:t>technik spedytor</w:t>
            </w:r>
          </w:p>
        </w:tc>
        <w:tc>
          <w:tcPr>
            <w:tcW w:w="796"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1327" w:type="dxa"/>
          </w:tcPr>
          <w:p w:rsidR="00CD18F7" w:rsidRPr="005B7898" w:rsidRDefault="00CD18F7" w:rsidP="00CD18F7">
            <w:pPr>
              <w:jc w:val="center"/>
              <w:rPr>
                <w:rFonts w:ascii="Times New Roman" w:hAnsi="Times New Roman"/>
              </w:rPr>
            </w:pPr>
            <w:r w:rsidRPr="005B7898">
              <w:rPr>
                <w:rFonts w:ascii="Times New Roman" w:hAnsi="Times New Roman"/>
              </w:rPr>
              <w:t>31</w:t>
            </w:r>
          </w:p>
        </w:tc>
        <w:tc>
          <w:tcPr>
            <w:tcW w:w="848"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BD16FA">
        <w:trPr>
          <w:cantSplit/>
        </w:trPr>
        <w:tc>
          <w:tcPr>
            <w:tcW w:w="1843" w:type="dxa"/>
            <w:vMerge/>
          </w:tcPr>
          <w:p w:rsidR="00CD18F7" w:rsidRPr="005B7898" w:rsidRDefault="00CD18F7" w:rsidP="00CD18F7">
            <w:pPr>
              <w:snapToGrid w:val="0"/>
              <w:rPr>
                <w:rFonts w:ascii="Times New Roman" w:hAnsi="Times New Roman"/>
                <w:b/>
              </w:rPr>
            </w:pPr>
          </w:p>
        </w:tc>
        <w:tc>
          <w:tcPr>
            <w:tcW w:w="3219" w:type="dxa"/>
          </w:tcPr>
          <w:p w:rsidR="00CD18F7" w:rsidRPr="005B7898" w:rsidRDefault="00CD18F7" w:rsidP="00CD18F7">
            <w:pPr>
              <w:jc w:val="center"/>
              <w:rPr>
                <w:rFonts w:ascii="Times New Roman" w:hAnsi="Times New Roman"/>
              </w:rPr>
            </w:pPr>
            <w:r w:rsidRPr="005B7898">
              <w:rPr>
                <w:rFonts w:ascii="Times New Roman" w:hAnsi="Times New Roman"/>
              </w:rPr>
              <w:t>technik hotelarstwa/technik obsługi turystycznej</w:t>
            </w:r>
          </w:p>
        </w:tc>
        <w:tc>
          <w:tcPr>
            <w:tcW w:w="796" w:type="dxa"/>
          </w:tcPr>
          <w:p w:rsidR="00CD18F7" w:rsidRPr="005B7898" w:rsidRDefault="00CD18F7" w:rsidP="00CD18F7">
            <w:pPr>
              <w:jc w:val="center"/>
              <w:rPr>
                <w:rFonts w:ascii="Times New Roman" w:hAnsi="Times New Roman"/>
              </w:rPr>
            </w:pPr>
            <w:r w:rsidRPr="005B7898">
              <w:rPr>
                <w:rFonts w:ascii="Times New Roman" w:hAnsi="Times New Roman"/>
              </w:rPr>
              <w:t>32</w:t>
            </w:r>
          </w:p>
        </w:tc>
        <w:tc>
          <w:tcPr>
            <w:tcW w:w="1327" w:type="dxa"/>
          </w:tcPr>
          <w:p w:rsidR="00CD18F7" w:rsidRPr="005B7898" w:rsidRDefault="00CD18F7" w:rsidP="00CD18F7">
            <w:pPr>
              <w:jc w:val="center"/>
              <w:rPr>
                <w:rFonts w:ascii="Times New Roman" w:hAnsi="Times New Roman"/>
              </w:rPr>
            </w:pPr>
            <w:r w:rsidRPr="005B7898">
              <w:rPr>
                <w:rFonts w:ascii="Times New Roman" w:hAnsi="Times New Roman"/>
              </w:rPr>
              <w:t>32</w:t>
            </w:r>
          </w:p>
        </w:tc>
        <w:tc>
          <w:tcPr>
            <w:tcW w:w="848"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BD16FA">
        <w:trPr>
          <w:cantSplit/>
        </w:trPr>
        <w:tc>
          <w:tcPr>
            <w:tcW w:w="1843" w:type="dxa"/>
            <w:vMerge/>
          </w:tcPr>
          <w:p w:rsidR="00CD18F7" w:rsidRPr="005B7898" w:rsidRDefault="00CD18F7" w:rsidP="00CD18F7">
            <w:pPr>
              <w:snapToGrid w:val="0"/>
              <w:rPr>
                <w:rFonts w:ascii="Times New Roman" w:hAnsi="Times New Roman"/>
                <w:b/>
              </w:rPr>
            </w:pPr>
          </w:p>
        </w:tc>
        <w:tc>
          <w:tcPr>
            <w:tcW w:w="3219" w:type="dxa"/>
            <w:tcBorders>
              <w:bottom w:val="single" w:sz="4" w:space="0" w:color="auto"/>
            </w:tcBorders>
          </w:tcPr>
          <w:p w:rsidR="00CD18F7" w:rsidRPr="005B7898" w:rsidRDefault="00CD18F7" w:rsidP="00CD18F7">
            <w:pPr>
              <w:jc w:val="center"/>
              <w:rPr>
                <w:rFonts w:ascii="Times New Roman" w:hAnsi="Times New Roman"/>
              </w:rPr>
            </w:pPr>
            <w:r w:rsidRPr="005B7898">
              <w:rPr>
                <w:rFonts w:ascii="Times New Roman" w:hAnsi="Times New Roman"/>
              </w:rPr>
              <w:t>technik żywienia i usług gastronomicznych</w:t>
            </w:r>
          </w:p>
        </w:tc>
        <w:tc>
          <w:tcPr>
            <w:tcW w:w="796"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1327" w:type="dxa"/>
          </w:tcPr>
          <w:p w:rsidR="00CD18F7" w:rsidRPr="005B7898" w:rsidRDefault="00CD18F7" w:rsidP="00CD18F7">
            <w:pPr>
              <w:jc w:val="center"/>
              <w:rPr>
                <w:rFonts w:ascii="Times New Roman" w:hAnsi="Times New Roman"/>
              </w:rPr>
            </w:pPr>
            <w:r w:rsidRPr="005B7898">
              <w:rPr>
                <w:rFonts w:ascii="Times New Roman" w:hAnsi="Times New Roman"/>
              </w:rPr>
              <w:t>30</w:t>
            </w:r>
          </w:p>
        </w:tc>
        <w:tc>
          <w:tcPr>
            <w:tcW w:w="848"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BD16FA">
        <w:tc>
          <w:tcPr>
            <w:tcW w:w="1843" w:type="dxa"/>
            <w:vMerge/>
          </w:tcPr>
          <w:p w:rsidR="00CD18F7" w:rsidRPr="005B7898" w:rsidRDefault="00CD18F7" w:rsidP="00CD18F7">
            <w:pPr>
              <w:snapToGrid w:val="0"/>
              <w:jc w:val="center"/>
              <w:rPr>
                <w:rFonts w:ascii="Times New Roman" w:hAnsi="Times New Roman"/>
                <w:b/>
              </w:rPr>
            </w:pPr>
          </w:p>
        </w:tc>
        <w:tc>
          <w:tcPr>
            <w:tcW w:w="3219" w:type="dxa"/>
          </w:tcPr>
          <w:p w:rsidR="00CD18F7" w:rsidRPr="005B7898" w:rsidRDefault="00CD18F7" w:rsidP="00CD18F7">
            <w:pPr>
              <w:jc w:val="center"/>
              <w:rPr>
                <w:rFonts w:ascii="Times New Roman" w:hAnsi="Times New Roman"/>
              </w:rPr>
            </w:pPr>
            <w:r w:rsidRPr="005B7898">
              <w:rPr>
                <w:rFonts w:ascii="Times New Roman" w:hAnsi="Times New Roman"/>
              </w:rPr>
              <w:t>technik handlowiec/technik logistyk</w:t>
            </w:r>
          </w:p>
        </w:tc>
        <w:tc>
          <w:tcPr>
            <w:tcW w:w="796" w:type="dxa"/>
          </w:tcPr>
          <w:p w:rsidR="00CD18F7" w:rsidRPr="005B7898" w:rsidRDefault="00CD18F7" w:rsidP="00CD18F7">
            <w:pPr>
              <w:jc w:val="center"/>
              <w:rPr>
                <w:rFonts w:ascii="Times New Roman" w:hAnsi="Times New Roman"/>
              </w:rPr>
            </w:pPr>
            <w:r w:rsidRPr="005B7898">
              <w:rPr>
                <w:rFonts w:ascii="Times New Roman" w:hAnsi="Times New Roman"/>
              </w:rPr>
              <w:t>32</w:t>
            </w:r>
          </w:p>
        </w:tc>
        <w:tc>
          <w:tcPr>
            <w:tcW w:w="1327" w:type="dxa"/>
          </w:tcPr>
          <w:p w:rsidR="00CD18F7" w:rsidRPr="005B7898" w:rsidRDefault="00CD18F7" w:rsidP="00CD18F7">
            <w:pPr>
              <w:jc w:val="center"/>
              <w:rPr>
                <w:rFonts w:ascii="Times New Roman" w:hAnsi="Times New Roman"/>
              </w:rPr>
            </w:pPr>
            <w:r w:rsidRPr="005B7898">
              <w:rPr>
                <w:rFonts w:ascii="Times New Roman" w:hAnsi="Times New Roman"/>
              </w:rPr>
              <w:t>32</w:t>
            </w:r>
          </w:p>
        </w:tc>
        <w:tc>
          <w:tcPr>
            <w:tcW w:w="848" w:type="dxa"/>
          </w:tcPr>
          <w:p w:rsidR="00CD18F7" w:rsidRPr="005B7898" w:rsidRDefault="00CD18F7" w:rsidP="00CD18F7">
            <w:pPr>
              <w:jc w:val="center"/>
              <w:rPr>
                <w:rFonts w:ascii="Times New Roman" w:hAnsi="Times New Roman"/>
              </w:rPr>
            </w:pPr>
            <w:r w:rsidRPr="005B7898">
              <w:rPr>
                <w:rFonts w:ascii="Times New Roman" w:hAnsi="Times New Roman"/>
              </w:rPr>
              <w:t>1</w:t>
            </w:r>
          </w:p>
        </w:tc>
        <w:tc>
          <w:tcPr>
            <w:tcW w:w="1323" w:type="dxa"/>
          </w:tcPr>
          <w:p w:rsidR="00CD18F7" w:rsidRPr="005B7898" w:rsidRDefault="00CD18F7" w:rsidP="00CD18F7">
            <w:pPr>
              <w:jc w:val="center"/>
              <w:rPr>
                <w:rFonts w:ascii="Times New Roman" w:hAnsi="Times New Roman"/>
              </w:rPr>
            </w:pPr>
            <w:r w:rsidRPr="005B7898">
              <w:rPr>
                <w:rFonts w:ascii="Times New Roman" w:hAnsi="Times New Roman"/>
              </w:rPr>
              <w:t>1</w:t>
            </w:r>
          </w:p>
        </w:tc>
      </w:tr>
      <w:tr w:rsidR="00CD18F7" w:rsidRPr="005B7898" w:rsidTr="00BD16FA">
        <w:tc>
          <w:tcPr>
            <w:tcW w:w="1843"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RAZEM</w:t>
            </w:r>
          </w:p>
        </w:tc>
        <w:tc>
          <w:tcPr>
            <w:tcW w:w="3219" w:type="dxa"/>
          </w:tcPr>
          <w:p w:rsidR="00CD18F7" w:rsidRPr="005B7898" w:rsidRDefault="00CD18F7" w:rsidP="00CD18F7">
            <w:pPr>
              <w:jc w:val="center"/>
              <w:rPr>
                <w:rFonts w:ascii="Times New Roman" w:hAnsi="Times New Roman"/>
                <w:b/>
              </w:rPr>
            </w:pPr>
          </w:p>
        </w:tc>
        <w:tc>
          <w:tcPr>
            <w:tcW w:w="796" w:type="dxa"/>
          </w:tcPr>
          <w:p w:rsidR="00CD18F7" w:rsidRPr="005B7898" w:rsidRDefault="00CD18F7" w:rsidP="00CD18F7">
            <w:pPr>
              <w:jc w:val="center"/>
              <w:rPr>
                <w:rFonts w:ascii="Times New Roman" w:hAnsi="Times New Roman"/>
                <w:b/>
              </w:rPr>
            </w:pPr>
            <w:r w:rsidRPr="005B7898">
              <w:rPr>
                <w:rFonts w:ascii="Times New Roman" w:hAnsi="Times New Roman"/>
                <w:b/>
              </w:rPr>
              <w:t>154</w:t>
            </w:r>
          </w:p>
        </w:tc>
        <w:tc>
          <w:tcPr>
            <w:tcW w:w="1327" w:type="dxa"/>
          </w:tcPr>
          <w:p w:rsidR="00CD18F7" w:rsidRPr="005B7898" w:rsidRDefault="00CD18F7" w:rsidP="00CD18F7">
            <w:pPr>
              <w:jc w:val="center"/>
              <w:rPr>
                <w:rFonts w:ascii="Times New Roman" w:hAnsi="Times New Roman"/>
                <w:b/>
              </w:rPr>
            </w:pPr>
            <w:r w:rsidRPr="005B7898">
              <w:rPr>
                <w:rFonts w:ascii="Times New Roman" w:hAnsi="Times New Roman"/>
                <w:b/>
              </w:rPr>
              <w:t>155</w:t>
            </w:r>
          </w:p>
        </w:tc>
        <w:tc>
          <w:tcPr>
            <w:tcW w:w="848" w:type="dxa"/>
          </w:tcPr>
          <w:p w:rsidR="00CD18F7" w:rsidRPr="005B7898" w:rsidRDefault="00CD18F7" w:rsidP="00CD18F7">
            <w:pPr>
              <w:jc w:val="center"/>
              <w:rPr>
                <w:rFonts w:ascii="Times New Roman" w:hAnsi="Times New Roman"/>
                <w:b/>
              </w:rPr>
            </w:pPr>
            <w:r w:rsidRPr="005B7898">
              <w:rPr>
                <w:rFonts w:ascii="Times New Roman" w:hAnsi="Times New Roman"/>
                <w:b/>
              </w:rPr>
              <w:t>6</w:t>
            </w:r>
          </w:p>
        </w:tc>
        <w:tc>
          <w:tcPr>
            <w:tcW w:w="1323" w:type="dxa"/>
          </w:tcPr>
          <w:p w:rsidR="00CD18F7" w:rsidRPr="005B7898" w:rsidRDefault="00CD18F7" w:rsidP="00CD18F7">
            <w:pPr>
              <w:jc w:val="center"/>
              <w:rPr>
                <w:rFonts w:ascii="Times New Roman" w:hAnsi="Times New Roman"/>
                <w:b/>
              </w:rPr>
            </w:pPr>
            <w:r w:rsidRPr="005B7898">
              <w:rPr>
                <w:rFonts w:ascii="Times New Roman" w:hAnsi="Times New Roman"/>
                <w:b/>
              </w:rPr>
              <w:t>6</w:t>
            </w:r>
          </w:p>
        </w:tc>
      </w:tr>
    </w:tbl>
    <w:p w:rsidR="00CD18F7" w:rsidRPr="005B7898" w:rsidRDefault="00CD18F7" w:rsidP="00CD18F7">
      <w:pPr>
        <w:rPr>
          <w:rFonts w:ascii="Times New Roman" w:hAnsi="Times New Roman"/>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4"/>
        <w:gridCol w:w="3003"/>
        <w:gridCol w:w="804"/>
        <w:gridCol w:w="1327"/>
        <w:gridCol w:w="855"/>
        <w:gridCol w:w="1312"/>
      </w:tblGrid>
      <w:tr w:rsidR="00CD18F7" w:rsidRPr="005B7898" w:rsidTr="00CD18F7">
        <w:trPr>
          <w:cantSplit/>
        </w:trPr>
        <w:tc>
          <w:tcPr>
            <w:tcW w:w="1994" w:type="dxa"/>
            <w:vMerge w:val="restart"/>
          </w:tcPr>
          <w:p w:rsidR="00CD18F7" w:rsidRPr="005B7898" w:rsidRDefault="00CD18F7" w:rsidP="00CD18F7">
            <w:pPr>
              <w:jc w:val="center"/>
              <w:rPr>
                <w:rFonts w:ascii="Times New Roman" w:hAnsi="Times New Roman"/>
                <w:b/>
              </w:rPr>
            </w:pPr>
          </w:p>
          <w:p w:rsidR="00CD18F7" w:rsidRPr="005B7898" w:rsidRDefault="00CD18F7" w:rsidP="00CD18F7">
            <w:pPr>
              <w:jc w:val="center"/>
              <w:rPr>
                <w:rFonts w:ascii="Times New Roman" w:hAnsi="Times New Roman"/>
              </w:rPr>
            </w:pPr>
            <w:r w:rsidRPr="005B7898">
              <w:rPr>
                <w:rFonts w:ascii="Times New Roman" w:hAnsi="Times New Roman"/>
                <w:b/>
              </w:rPr>
              <w:t>Technikum w Miastku, ul. Młodzieżowa 3</w:t>
            </w:r>
          </w:p>
        </w:tc>
        <w:tc>
          <w:tcPr>
            <w:tcW w:w="3003"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zawód</w:t>
            </w:r>
          </w:p>
        </w:tc>
        <w:tc>
          <w:tcPr>
            <w:tcW w:w="2131"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167"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CD18F7">
        <w:trPr>
          <w:cantSplit/>
        </w:trPr>
        <w:tc>
          <w:tcPr>
            <w:tcW w:w="1994" w:type="dxa"/>
            <w:vMerge/>
          </w:tcPr>
          <w:p w:rsidR="00CD18F7" w:rsidRPr="005B7898" w:rsidRDefault="00CD18F7" w:rsidP="00CD18F7">
            <w:pPr>
              <w:jc w:val="center"/>
              <w:rPr>
                <w:rFonts w:ascii="Times New Roman" w:hAnsi="Times New Roman"/>
                <w:b/>
              </w:rPr>
            </w:pPr>
          </w:p>
        </w:tc>
        <w:tc>
          <w:tcPr>
            <w:tcW w:w="3003" w:type="dxa"/>
            <w:vMerge/>
          </w:tcPr>
          <w:p w:rsidR="00CD18F7" w:rsidRPr="005B7898" w:rsidRDefault="00CD18F7" w:rsidP="00CD18F7">
            <w:pPr>
              <w:jc w:val="center"/>
              <w:rPr>
                <w:rFonts w:ascii="Times New Roman" w:hAnsi="Times New Roman"/>
                <w:b/>
              </w:rPr>
            </w:pPr>
          </w:p>
        </w:tc>
        <w:tc>
          <w:tcPr>
            <w:tcW w:w="804"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7"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855"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12"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r>
      <w:tr w:rsidR="00CD18F7" w:rsidRPr="005B7898" w:rsidTr="00CD18F7">
        <w:trPr>
          <w:cantSplit/>
        </w:trPr>
        <w:tc>
          <w:tcPr>
            <w:tcW w:w="1994" w:type="dxa"/>
            <w:vMerge/>
          </w:tcPr>
          <w:p w:rsidR="00CD18F7" w:rsidRPr="005B7898" w:rsidRDefault="00CD18F7" w:rsidP="00CD18F7">
            <w:pPr>
              <w:rPr>
                <w:rFonts w:ascii="Times New Roman" w:hAnsi="Times New Roman"/>
              </w:rPr>
            </w:pPr>
          </w:p>
        </w:tc>
        <w:tc>
          <w:tcPr>
            <w:tcW w:w="3003" w:type="dxa"/>
          </w:tcPr>
          <w:p w:rsidR="00CD18F7" w:rsidRPr="005B7898" w:rsidRDefault="00CD18F7" w:rsidP="00CD18F7">
            <w:pPr>
              <w:jc w:val="center"/>
              <w:rPr>
                <w:rFonts w:ascii="Times New Roman" w:hAnsi="Times New Roman"/>
              </w:rPr>
            </w:pPr>
            <w:r w:rsidRPr="005B7898">
              <w:rPr>
                <w:rFonts w:ascii="Times New Roman" w:hAnsi="Times New Roman"/>
              </w:rPr>
              <w:t>technik pojazdów samochodowych/</w:t>
            </w:r>
          </w:p>
          <w:p w:rsidR="00CD18F7" w:rsidRPr="005B7898" w:rsidRDefault="00CD18F7" w:rsidP="00CD18F7">
            <w:pPr>
              <w:jc w:val="center"/>
              <w:rPr>
                <w:rFonts w:ascii="Times New Roman" w:hAnsi="Times New Roman"/>
              </w:rPr>
            </w:pPr>
            <w:r w:rsidRPr="005B7898">
              <w:rPr>
                <w:rFonts w:ascii="Times New Roman" w:hAnsi="Times New Roman"/>
              </w:rPr>
              <w:t>technik urządzeń i systemów energetyki odnawialnej</w:t>
            </w:r>
          </w:p>
        </w:tc>
        <w:tc>
          <w:tcPr>
            <w:tcW w:w="804" w:type="dxa"/>
          </w:tcPr>
          <w:p w:rsidR="00CD18F7" w:rsidRPr="005B7898" w:rsidRDefault="00CD18F7" w:rsidP="00CD18F7">
            <w:pPr>
              <w:snapToGrid w:val="0"/>
              <w:jc w:val="center"/>
              <w:rPr>
                <w:rFonts w:ascii="Times New Roman" w:hAnsi="Times New Roman"/>
              </w:rPr>
            </w:pPr>
            <w:r w:rsidRPr="005B7898">
              <w:rPr>
                <w:rFonts w:ascii="Times New Roman" w:hAnsi="Times New Roman"/>
              </w:rPr>
              <w:t>32</w:t>
            </w:r>
          </w:p>
        </w:tc>
        <w:tc>
          <w:tcPr>
            <w:tcW w:w="1327" w:type="dxa"/>
          </w:tcPr>
          <w:p w:rsidR="00CD18F7" w:rsidRPr="005B7898" w:rsidRDefault="00CD18F7" w:rsidP="00CD18F7">
            <w:pPr>
              <w:snapToGrid w:val="0"/>
              <w:jc w:val="center"/>
              <w:rPr>
                <w:rFonts w:ascii="Times New Roman" w:hAnsi="Times New Roman"/>
              </w:rPr>
            </w:pPr>
            <w:r w:rsidRPr="005B7898">
              <w:rPr>
                <w:rFonts w:ascii="Times New Roman" w:hAnsi="Times New Roman"/>
              </w:rPr>
              <w:t>30</w:t>
            </w:r>
          </w:p>
        </w:tc>
        <w:tc>
          <w:tcPr>
            <w:tcW w:w="855"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31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rPr>
          <w:cantSplit/>
          <w:trHeight w:val="955"/>
        </w:trPr>
        <w:tc>
          <w:tcPr>
            <w:tcW w:w="1994" w:type="dxa"/>
            <w:vMerge/>
          </w:tcPr>
          <w:p w:rsidR="00CD18F7" w:rsidRPr="005B7898" w:rsidRDefault="00CD18F7" w:rsidP="00CD18F7">
            <w:pPr>
              <w:rPr>
                <w:rFonts w:ascii="Times New Roman" w:hAnsi="Times New Roman"/>
              </w:rPr>
            </w:pPr>
          </w:p>
        </w:tc>
        <w:tc>
          <w:tcPr>
            <w:tcW w:w="3003" w:type="dxa"/>
          </w:tcPr>
          <w:p w:rsidR="00CD18F7" w:rsidRPr="005B7898" w:rsidRDefault="00CD18F7" w:rsidP="00CD18F7">
            <w:pPr>
              <w:jc w:val="center"/>
              <w:rPr>
                <w:rFonts w:ascii="Times New Roman" w:hAnsi="Times New Roman"/>
              </w:rPr>
            </w:pPr>
            <w:r w:rsidRPr="005B7898">
              <w:rPr>
                <w:rFonts w:ascii="Times New Roman" w:hAnsi="Times New Roman"/>
              </w:rPr>
              <w:t>technik informatyk/technik organizacji reklamy</w:t>
            </w:r>
          </w:p>
          <w:p w:rsidR="00CD18F7" w:rsidRPr="005B7898" w:rsidRDefault="00CD18F7" w:rsidP="00CD18F7">
            <w:pPr>
              <w:jc w:val="both"/>
              <w:rPr>
                <w:rFonts w:ascii="Times New Roman" w:hAnsi="Times New Roman"/>
              </w:rPr>
            </w:pPr>
          </w:p>
        </w:tc>
        <w:tc>
          <w:tcPr>
            <w:tcW w:w="804" w:type="dxa"/>
          </w:tcPr>
          <w:p w:rsidR="00CD18F7" w:rsidRPr="005B7898" w:rsidRDefault="00CD18F7" w:rsidP="00CD18F7">
            <w:pPr>
              <w:snapToGrid w:val="0"/>
              <w:jc w:val="center"/>
              <w:rPr>
                <w:rFonts w:ascii="Times New Roman" w:hAnsi="Times New Roman"/>
              </w:rPr>
            </w:pPr>
            <w:r w:rsidRPr="005B7898">
              <w:rPr>
                <w:rFonts w:ascii="Times New Roman" w:hAnsi="Times New Roman"/>
              </w:rPr>
              <w:t>32</w:t>
            </w:r>
          </w:p>
        </w:tc>
        <w:tc>
          <w:tcPr>
            <w:tcW w:w="1327" w:type="dxa"/>
          </w:tcPr>
          <w:p w:rsidR="00CD18F7" w:rsidRPr="005B7898" w:rsidRDefault="00CD18F7" w:rsidP="00CD18F7">
            <w:pPr>
              <w:snapToGrid w:val="0"/>
              <w:jc w:val="center"/>
              <w:rPr>
                <w:rFonts w:ascii="Times New Roman" w:hAnsi="Times New Roman"/>
              </w:rPr>
            </w:pPr>
            <w:r w:rsidRPr="005B7898">
              <w:rPr>
                <w:rFonts w:ascii="Times New Roman" w:hAnsi="Times New Roman"/>
              </w:rPr>
              <w:t>31</w:t>
            </w:r>
          </w:p>
        </w:tc>
        <w:tc>
          <w:tcPr>
            <w:tcW w:w="855"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31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c>
          <w:tcPr>
            <w:tcW w:w="1994"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RAZEM</w:t>
            </w:r>
          </w:p>
        </w:tc>
        <w:tc>
          <w:tcPr>
            <w:tcW w:w="3003" w:type="dxa"/>
          </w:tcPr>
          <w:p w:rsidR="00CD18F7" w:rsidRPr="005B7898" w:rsidRDefault="00CD18F7" w:rsidP="00CD18F7">
            <w:pPr>
              <w:snapToGrid w:val="0"/>
              <w:jc w:val="center"/>
              <w:rPr>
                <w:rFonts w:ascii="Times New Roman" w:eastAsia="HG Mincho Light J" w:hAnsi="Times New Roman"/>
                <w:color w:val="000000"/>
              </w:rPr>
            </w:pPr>
          </w:p>
        </w:tc>
        <w:tc>
          <w:tcPr>
            <w:tcW w:w="804"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64</w:t>
            </w:r>
          </w:p>
        </w:tc>
        <w:tc>
          <w:tcPr>
            <w:tcW w:w="1327"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61</w:t>
            </w:r>
          </w:p>
        </w:tc>
        <w:tc>
          <w:tcPr>
            <w:tcW w:w="855"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w:t>
            </w:r>
          </w:p>
        </w:tc>
        <w:tc>
          <w:tcPr>
            <w:tcW w:w="131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w:t>
            </w:r>
          </w:p>
        </w:tc>
      </w:tr>
    </w:tbl>
    <w:p w:rsidR="00CD18F7" w:rsidRDefault="00CD18F7" w:rsidP="00CD18F7">
      <w:pPr>
        <w:rPr>
          <w:rFonts w:ascii="Times New Roman" w:hAnsi="Times New Roman"/>
        </w:rPr>
      </w:pPr>
    </w:p>
    <w:p w:rsidR="00FE5133" w:rsidRPr="005B7898" w:rsidRDefault="00FE5133" w:rsidP="00CD18F7">
      <w:pPr>
        <w:rPr>
          <w:rFonts w:ascii="Times New Roman" w:hAnsi="Times New Roman"/>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3"/>
        <w:gridCol w:w="3346"/>
        <w:gridCol w:w="775"/>
        <w:gridCol w:w="1326"/>
        <w:gridCol w:w="827"/>
        <w:gridCol w:w="1312"/>
      </w:tblGrid>
      <w:tr w:rsidR="00CD18F7" w:rsidRPr="005B7898" w:rsidTr="00CD18F7">
        <w:trPr>
          <w:cantSplit/>
        </w:trPr>
        <w:tc>
          <w:tcPr>
            <w:tcW w:w="1813" w:type="dxa"/>
            <w:vMerge w:val="restart"/>
          </w:tcPr>
          <w:p w:rsidR="00CD18F7" w:rsidRPr="005B7898" w:rsidRDefault="00CD18F7" w:rsidP="00CD18F7">
            <w:pPr>
              <w:jc w:val="center"/>
              <w:rPr>
                <w:rFonts w:ascii="Times New Roman" w:hAnsi="Times New Roman"/>
                <w:b/>
              </w:rPr>
            </w:pPr>
          </w:p>
          <w:p w:rsidR="00CD18F7" w:rsidRPr="005B7898" w:rsidRDefault="00CD18F7" w:rsidP="00CD18F7">
            <w:pPr>
              <w:jc w:val="center"/>
              <w:rPr>
                <w:rFonts w:ascii="Times New Roman" w:hAnsi="Times New Roman"/>
                <w:b/>
              </w:rPr>
            </w:pPr>
            <w:r w:rsidRPr="005B7898">
              <w:rPr>
                <w:rFonts w:ascii="Times New Roman" w:hAnsi="Times New Roman"/>
                <w:b/>
              </w:rPr>
              <w:t xml:space="preserve">Technikum </w:t>
            </w:r>
          </w:p>
          <w:p w:rsidR="00CD18F7" w:rsidRPr="005B7898" w:rsidRDefault="00CD18F7" w:rsidP="00CD18F7">
            <w:pPr>
              <w:jc w:val="center"/>
              <w:rPr>
                <w:rFonts w:ascii="Times New Roman" w:hAnsi="Times New Roman"/>
              </w:rPr>
            </w:pPr>
            <w:r w:rsidRPr="005B7898">
              <w:rPr>
                <w:rFonts w:ascii="Times New Roman" w:hAnsi="Times New Roman"/>
                <w:b/>
              </w:rPr>
              <w:t>w Łodzierzy 11</w:t>
            </w:r>
          </w:p>
        </w:tc>
        <w:tc>
          <w:tcPr>
            <w:tcW w:w="3346"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zawód</w:t>
            </w:r>
          </w:p>
        </w:tc>
        <w:tc>
          <w:tcPr>
            <w:tcW w:w="2101"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139"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CD18F7">
        <w:trPr>
          <w:cantSplit/>
        </w:trPr>
        <w:tc>
          <w:tcPr>
            <w:tcW w:w="1813" w:type="dxa"/>
            <w:vMerge/>
          </w:tcPr>
          <w:p w:rsidR="00CD18F7" w:rsidRPr="005B7898" w:rsidRDefault="00CD18F7" w:rsidP="00CD18F7">
            <w:pPr>
              <w:jc w:val="center"/>
              <w:rPr>
                <w:rFonts w:ascii="Times New Roman" w:hAnsi="Times New Roman"/>
                <w:b/>
              </w:rPr>
            </w:pPr>
          </w:p>
        </w:tc>
        <w:tc>
          <w:tcPr>
            <w:tcW w:w="3346" w:type="dxa"/>
            <w:vMerge/>
          </w:tcPr>
          <w:p w:rsidR="00CD18F7" w:rsidRPr="005B7898" w:rsidRDefault="00CD18F7" w:rsidP="00CD18F7">
            <w:pPr>
              <w:jc w:val="center"/>
              <w:rPr>
                <w:rFonts w:ascii="Times New Roman" w:hAnsi="Times New Roman"/>
                <w:b/>
              </w:rPr>
            </w:pPr>
          </w:p>
        </w:tc>
        <w:tc>
          <w:tcPr>
            <w:tcW w:w="775"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6"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827"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12"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r>
      <w:tr w:rsidR="00CD18F7" w:rsidRPr="005B7898" w:rsidTr="00CD18F7">
        <w:trPr>
          <w:cantSplit/>
        </w:trPr>
        <w:tc>
          <w:tcPr>
            <w:tcW w:w="1813" w:type="dxa"/>
            <w:vMerge/>
          </w:tcPr>
          <w:p w:rsidR="00CD18F7" w:rsidRPr="005B7898" w:rsidRDefault="00CD18F7" w:rsidP="00CD18F7">
            <w:pPr>
              <w:rPr>
                <w:rFonts w:ascii="Times New Roman" w:hAnsi="Times New Roman"/>
              </w:rPr>
            </w:pPr>
          </w:p>
        </w:tc>
        <w:tc>
          <w:tcPr>
            <w:tcW w:w="3346" w:type="dxa"/>
          </w:tcPr>
          <w:p w:rsidR="00CD18F7" w:rsidRPr="005B7898" w:rsidRDefault="00CD18F7" w:rsidP="00CD18F7">
            <w:pPr>
              <w:snapToGrid w:val="0"/>
              <w:jc w:val="center"/>
              <w:rPr>
                <w:rFonts w:ascii="Times New Roman" w:eastAsia="HG Mincho Light J" w:hAnsi="Times New Roman"/>
                <w:color w:val="000000"/>
              </w:rPr>
            </w:pPr>
            <w:r w:rsidRPr="005B7898">
              <w:rPr>
                <w:rFonts w:ascii="Times New Roman" w:eastAsia="HG Mincho Light J" w:hAnsi="Times New Roman"/>
                <w:color w:val="000000"/>
              </w:rPr>
              <w:t xml:space="preserve">technik żywienia i usług gastronomicznych/technik spedytor </w:t>
            </w:r>
          </w:p>
        </w:tc>
        <w:tc>
          <w:tcPr>
            <w:tcW w:w="775" w:type="dxa"/>
          </w:tcPr>
          <w:p w:rsidR="00CD18F7" w:rsidRPr="005B7898" w:rsidRDefault="00CD18F7" w:rsidP="00CD18F7">
            <w:pPr>
              <w:snapToGrid w:val="0"/>
              <w:jc w:val="center"/>
              <w:rPr>
                <w:rFonts w:ascii="Times New Roman" w:hAnsi="Times New Roman"/>
              </w:rPr>
            </w:pPr>
            <w:r w:rsidRPr="005B7898">
              <w:rPr>
                <w:rFonts w:ascii="Times New Roman" w:hAnsi="Times New Roman"/>
              </w:rPr>
              <w:t>32</w:t>
            </w:r>
          </w:p>
        </w:tc>
        <w:tc>
          <w:tcPr>
            <w:tcW w:w="1326" w:type="dxa"/>
          </w:tcPr>
          <w:p w:rsidR="00CD18F7" w:rsidRPr="005B7898" w:rsidRDefault="00CD18F7" w:rsidP="00CD18F7">
            <w:pPr>
              <w:snapToGrid w:val="0"/>
              <w:jc w:val="center"/>
              <w:rPr>
                <w:rFonts w:ascii="Times New Roman" w:hAnsi="Times New Roman"/>
              </w:rPr>
            </w:pPr>
            <w:r w:rsidRPr="005B7898">
              <w:rPr>
                <w:rFonts w:ascii="Times New Roman" w:hAnsi="Times New Roman"/>
              </w:rPr>
              <w:t>27</w:t>
            </w:r>
          </w:p>
        </w:tc>
        <w:tc>
          <w:tcPr>
            <w:tcW w:w="827"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31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c>
          <w:tcPr>
            <w:tcW w:w="1813"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RAZEM</w:t>
            </w:r>
          </w:p>
        </w:tc>
        <w:tc>
          <w:tcPr>
            <w:tcW w:w="3346" w:type="dxa"/>
          </w:tcPr>
          <w:p w:rsidR="00CD18F7" w:rsidRPr="005B7898" w:rsidRDefault="00CD18F7" w:rsidP="00CD18F7">
            <w:pPr>
              <w:tabs>
                <w:tab w:val="left" w:pos="1533"/>
              </w:tabs>
              <w:snapToGrid w:val="0"/>
              <w:jc w:val="center"/>
              <w:rPr>
                <w:rFonts w:ascii="Times New Roman" w:eastAsia="HG Mincho Light J" w:hAnsi="Times New Roman"/>
                <w:color w:val="000000"/>
              </w:rPr>
            </w:pPr>
          </w:p>
        </w:tc>
        <w:tc>
          <w:tcPr>
            <w:tcW w:w="775"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32</w:t>
            </w:r>
          </w:p>
        </w:tc>
        <w:tc>
          <w:tcPr>
            <w:tcW w:w="1326"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27</w:t>
            </w:r>
          </w:p>
        </w:tc>
        <w:tc>
          <w:tcPr>
            <w:tcW w:w="827"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1</w:t>
            </w:r>
          </w:p>
        </w:tc>
        <w:tc>
          <w:tcPr>
            <w:tcW w:w="131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1</w:t>
            </w:r>
          </w:p>
        </w:tc>
      </w:tr>
    </w:tbl>
    <w:p w:rsidR="00BD16FA" w:rsidRDefault="00BD16FA" w:rsidP="00CD18F7">
      <w:pPr>
        <w:pStyle w:val="Nagwek6"/>
        <w:tabs>
          <w:tab w:val="left" w:pos="1080"/>
        </w:tabs>
        <w:spacing w:before="120"/>
        <w:ind w:left="697" w:hanging="340"/>
        <w:jc w:val="center"/>
        <w:rPr>
          <w:rFonts w:ascii="Times New Roman" w:hAnsi="Times New Roman"/>
          <w:i/>
          <w:shadow/>
          <w:color w:val="CC0066"/>
          <w:sz w:val="24"/>
          <w:szCs w:val="24"/>
        </w:rPr>
      </w:pPr>
    </w:p>
    <w:p w:rsidR="00CD18F7" w:rsidRPr="005B7898" w:rsidRDefault="00CD18F7" w:rsidP="00CD18F7">
      <w:pPr>
        <w:pStyle w:val="Nagwek6"/>
        <w:tabs>
          <w:tab w:val="left" w:pos="1080"/>
        </w:tabs>
        <w:spacing w:before="120"/>
        <w:ind w:left="697" w:hanging="340"/>
        <w:jc w:val="center"/>
        <w:rPr>
          <w:rFonts w:ascii="Times New Roman" w:hAnsi="Times New Roman"/>
          <w:i/>
          <w:shadow/>
          <w:color w:val="CC0066"/>
          <w:sz w:val="24"/>
          <w:szCs w:val="24"/>
        </w:rPr>
      </w:pPr>
      <w:r w:rsidRPr="005B7898">
        <w:rPr>
          <w:rFonts w:ascii="Times New Roman" w:hAnsi="Times New Roman"/>
          <w:i/>
          <w:shadow/>
          <w:color w:val="CC0066"/>
          <w:sz w:val="24"/>
          <w:szCs w:val="24"/>
        </w:rPr>
        <w:t>Branżowe Szkoły I stopnia</w:t>
      </w:r>
    </w:p>
    <w:p w:rsidR="00CD18F7" w:rsidRPr="005B7898" w:rsidRDefault="00CD18F7" w:rsidP="00CD18F7">
      <w:pPr>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3068"/>
        <w:gridCol w:w="853"/>
        <w:gridCol w:w="1332"/>
        <w:gridCol w:w="906"/>
        <w:gridCol w:w="1323"/>
      </w:tblGrid>
      <w:tr w:rsidR="00CD18F7" w:rsidRPr="005B7898" w:rsidTr="00CD18F7">
        <w:trPr>
          <w:cantSplit/>
        </w:trPr>
        <w:tc>
          <w:tcPr>
            <w:tcW w:w="1982" w:type="dxa"/>
            <w:vMerge w:val="restart"/>
          </w:tcPr>
          <w:p w:rsidR="00CD18F7" w:rsidRPr="005B7898" w:rsidRDefault="00CD18F7" w:rsidP="00CD18F7">
            <w:pPr>
              <w:jc w:val="center"/>
              <w:rPr>
                <w:rFonts w:ascii="Times New Roman" w:hAnsi="Times New Roman"/>
                <w:b/>
              </w:rPr>
            </w:pPr>
          </w:p>
          <w:p w:rsidR="00CD18F7" w:rsidRPr="005B7898" w:rsidRDefault="00CD18F7" w:rsidP="00CD18F7">
            <w:pPr>
              <w:jc w:val="center"/>
              <w:rPr>
                <w:rFonts w:ascii="Times New Roman" w:hAnsi="Times New Roman"/>
                <w:b/>
              </w:rPr>
            </w:pPr>
            <w:r w:rsidRPr="005B7898">
              <w:rPr>
                <w:rFonts w:ascii="Times New Roman" w:hAnsi="Times New Roman"/>
                <w:b/>
              </w:rPr>
              <w:t>Branżowa Szkoła I stopnia w Bytowie</w:t>
            </w:r>
          </w:p>
          <w:p w:rsidR="00CD18F7" w:rsidRPr="005B7898" w:rsidRDefault="00CD18F7" w:rsidP="00CD18F7">
            <w:pPr>
              <w:jc w:val="center"/>
              <w:rPr>
                <w:rFonts w:ascii="Times New Roman" w:hAnsi="Times New Roman"/>
              </w:rPr>
            </w:pPr>
            <w:r w:rsidRPr="005B7898">
              <w:rPr>
                <w:rFonts w:ascii="Times New Roman" w:hAnsi="Times New Roman"/>
                <w:b/>
              </w:rPr>
              <w:t>ul. Sikorskiego 35</w:t>
            </w:r>
          </w:p>
        </w:tc>
        <w:tc>
          <w:tcPr>
            <w:tcW w:w="3068"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zawód</w:t>
            </w:r>
          </w:p>
        </w:tc>
        <w:tc>
          <w:tcPr>
            <w:tcW w:w="2185"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229"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CD18F7">
        <w:trPr>
          <w:cantSplit/>
        </w:trPr>
        <w:tc>
          <w:tcPr>
            <w:tcW w:w="1982" w:type="dxa"/>
            <w:vMerge/>
          </w:tcPr>
          <w:p w:rsidR="00CD18F7" w:rsidRPr="005B7898" w:rsidRDefault="00CD18F7" w:rsidP="00CD18F7">
            <w:pPr>
              <w:jc w:val="center"/>
              <w:rPr>
                <w:rFonts w:ascii="Times New Roman" w:hAnsi="Times New Roman"/>
                <w:b/>
              </w:rPr>
            </w:pPr>
          </w:p>
        </w:tc>
        <w:tc>
          <w:tcPr>
            <w:tcW w:w="3068" w:type="dxa"/>
            <w:vMerge/>
          </w:tcPr>
          <w:p w:rsidR="00CD18F7" w:rsidRPr="005B7898" w:rsidRDefault="00CD18F7" w:rsidP="00CD18F7">
            <w:pPr>
              <w:jc w:val="center"/>
              <w:rPr>
                <w:rFonts w:ascii="Times New Roman" w:hAnsi="Times New Roman"/>
                <w:b/>
              </w:rPr>
            </w:pPr>
          </w:p>
        </w:tc>
        <w:tc>
          <w:tcPr>
            <w:tcW w:w="853"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32"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906"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3"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r>
      <w:tr w:rsidR="00CD18F7" w:rsidRPr="005B7898" w:rsidTr="00CD18F7">
        <w:trPr>
          <w:cantSplit/>
        </w:trPr>
        <w:tc>
          <w:tcPr>
            <w:tcW w:w="1982" w:type="dxa"/>
            <w:vMerge/>
          </w:tcPr>
          <w:p w:rsidR="00CD18F7" w:rsidRPr="005B7898" w:rsidRDefault="00CD18F7" w:rsidP="00CD18F7">
            <w:pPr>
              <w:rPr>
                <w:rFonts w:ascii="Times New Roman" w:hAnsi="Times New Roman"/>
              </w:rPr>
            </w:pPr>
          </w:p>
        </w:tc>
        <w:tc>
          <w:tcPr>
            <w:tcW w:w="3068" w:type="dxa"/>
          </w:tcPr>
          <w:p w:rsidR="00CD18F7" w:rsidRPr="005B7898" w:rsidRDefault="00CD18F7" w:rsidP="00CD18F7">
            <w:pPr>
              <w:jc w:val="center"/>
              <w:rPr>
                <w:rFonts w:ascii="Times New Roman" w:hAnsi="Times New Roman"/>
              </w:rPr>
            </w:pPr>
            <w:r w:rsidRPr="005B7898">
              <w:rPr>
                <w:rFonts w:ascii="Times New Roman" w:hAnsi="Times New Roman"/>
              </w:rPr>
              <w:t>ślusarz</w:t>
            </w:r>
          </w:p>
        </w:tc>
        <w:tc>
          <w:tcPr>
            <w:tcW w:w="853" w:type="dxa"/>
            <w:vMerge w:val="restart"/>
          </w:tcPr>
          <w:p w:rsidR="00CD18F7" w:rsidRPr="005B7898" w:rsidRDefault="00CD18F7" w:rsidP="00CD18F7">
            <w:pPr>
              <w:snapToGrid w:val="0"/>
              <w:jc w:val="center"/>
              <w:rPr>
                <w:rFonts w:ascii="Times New Roman" w:hAnsi="Times New Roman"/>
              </w:rPr>
            </w:pPr>
          </w:p>
          <w:p w:rsidR="00CD18F7" w:rsidRPr="005B7898" w:rsidRDefault="00CD18F7" w:rsidP="00CD18F7">
            <w:pPr>
              <w:snapToGrid w:val="0"/>
              <w:jc w:val="center"/>
              <w:rPr>
                <w:rFonts w:ascii="Times New Roman" w:hAnsi="Times New Roman"/>
              </w:rPr>
            </w:pPr>
          </w:p>
          <w:p w:rsidR="00CD18F7" w:rsidRPr="005B7898" w:rsidRDefault="00CD18F7" w:rsidP="00CD18F7">
            <w:pPr>
              <w:snapToGrid w:val="0"/>
              <w:jc w:val="center"/>
              <w:rPr>
                <w:rFonts w:ascii="Times New Roman" w:hAnsi="Times New Roman"/>
              </w:rPr>
            </w:pPr>
            <w:r w:rsidRPr="005B7898">
              <w:rPr>
                <w:rFonts w:ascii="Times New Roman" w:hAnsi="Times New Roman"/>
              </w:rPr>
              <w:t>90</w:t>
            </w:r>
          </w:p>
        </w:tc>
        <w:tc>
          <w:tcPr>
            <w:tcW w:w="1332" w:type="dxa"/>
            <w:vMerge w:val="restart"/>
          </w:tcPr>
          <w:p w:rsidR="00CD18F7" w:rsidRPr="005B7898" w:rsidRDefault="00CD18F7" w:rsidP="00CD18F7">
            <w:pPr>
              <w:snapToGrid w:val="0"/>
              <w:jc w:val="center"/>
              <w:rPr>
                <w:rFonts w:ascii="Times New Roman" w:hAnsi="Times New Roman"/>
              </w:rPr>
            </w:pPr>
            <w:r w:rsidRPr="005B7898">
              <w:rPr>
                <w:rFonts w:ascii="Times New Roman" w:hAnsi="Times New Roman"/>
              </w:rPr>
              <w:t>24</w:t>
            </w:r>
          </w:p>
          <w:p w:rsidR="00CD18F7" w:rsidRPr="005B7898" w:rsidRDefault="00CD18F7" w:rsidP="00CD18F7">
            <w:pPr>
              <w:snapToGrid w:val="0"/>
              <w:jc w:val="center"/>
              <w:rPr>
                <w:rFonts w:ascii="Times New Roman" w:hAnsi="Times New Roman"/>
              </w:rPr>
            </w:pPr>
            <w:r w:rsidRPr="005B7898">
              <w:rPr>
                <w:rFonts w:ascii="Times New Roman" w:hAnsi="Times New Roman"/>
              </w:rPr>
              <w:t>25</w:t>
            </w:r>
          </w:p>
          <w:p w:rsidR="00CD18F7" w:rsidRPr="005B7898" w:rsidRDefault="00CD18F7" w:rsidP="00CD18F7">
            <w:pPr>
              <w:snapToGrid w:val="0"/>
              <w:jc w:val="center"/>
              <w:rPr>
                <w:rFonts w:ascii="Times New Roman" w:hAnsi="Times New Roman"/>
              </w:rPr>
            </w:pPr>
            <w:r w:rsidRPr="005B7898">
              <w:rPr>
                <w:rFonts w:ascii="Times New Roman" w:hAnsi="Times New Roman"/>
              </w:rPr>
              <w:t>25</w:t>
            </w:r>
          </w:p>
        </w:tc>
        <w:tc>
          <w:tcPr>
            <w:tcW w:w="906" w:type="dxa"/>
            <w:vMerge w:val="restart"/>
          </w:tcPr>
          <w:p w:rsidR="00CD18F7" w:rsidRPr="005B7898" w:rsidRDefault="00CD18F7" w:rsidP="00CD18F7">
            <w:pPr>
              <w:snapToGrid w:val="0"/>
              <w:jc w:val="center"/>
              <w:rPr>
                <w:rFonts w:ascii="Times New Roman" w:hAnsi="Times New Roman"/>
              </w:rPr>
            </w:pPr>
          </w:p>
          <w:p w:rsidR="00CD18F7" w:rsidRPr="005B7898" w:rsidRDefault="00CD18F7" w:rsidP="00CD18F7">
            <w:pPr>
              <w:snapToGrid w:val="0"/>
              <w:jc w:val="center"/>
              <w:rPr>
                <w:rFonts w:ascii="Times New Roman" w:hAnsi="Times New Roman"/>
              </w:rPr>
            </w:pPr>
          </w:p>
          <w:p w:rsidR="00CD18F7" w:rsidRPr="005B7898" w:rsidRDefault="00CD18F7" w:rsidP="00CD18F7">
            <w:pPr>
              <w:snapToGrid w:val="0"/>
              <w:jc w:val="center"/>
              <w:rPr>
                <w:rFonts w:ascii="Times New Roman" w:hAnsi="Times New Roman"/>
              </w:rPr>
            </w:pPr>
            <w:r w:rsidRPr="005B7898">
              <w:rPr>
                <w:rFonts w:ascii="Times New Roman" w:hAnsi="Times New Roman"/>
              </w:rPr>
              <w:t>3</w:t>
            </w:r>
          </w:p>
        </w:tc>
        <w:tc>
          <w:tcPr>
            <w:tcW w:w="1323" w:type="dxa"/>
            <w:vMerge w:val="restart"/>
          </w:tcPr>
          <w:p w:rsidR="00CD18F7" w:rsidRPr="005B7898" w:rsidRDefault="00CD18F7" w:rsidP="00CD18F7">
            <w:pPr>
              <w:snapToGrid w:val="0"/>
              <w:jc w:val="center"/>
              <w:rPr>
                <w:rFonts w:ascii="Times New Roman" w:hAnsi="Times New Roman"/>
              </w:rPr>
            </w:pPr>
          </w:p>
          <w:p w:rsidR="00CD18F7" w:rsidRPr="005B7898" w:rsidRDefault="00CD18F7" w:rsidP="00CD18F7">
            <w:pPr>
              <w:snapToGrid w:val="0"/>
              <w:jc w:val="center"/>
              <w:rPr>
                <w:rFonts w:ascii="Times New Roman" w:hAnsi="Times New Roman"/>
              </w:rPr>
            </w:pPr>
          </w:p>
          <w:p w:rsidR="00CD18F7" w:rsidRPr="005B7898" w:rsidRDefault="00CD18F7" w:rsidP="00CD18F7">
            <w:pPr>
              <w:snapToGrid w:val="0"/>
              <w:jc w:val="center"/>
              <w:rPr>
                <w:rFonts w:ascii="Times New Roman" w:hAnsi="Times New Roman"/>
              </w:rPr>
            </w:pPr>
            <w:r w:rsidRPr="005B7898">
              <w:rPr>
                <w:rFonts w:ascii="Times New Roman" w:hAnsi="Times New Roman"/>
              </w:rPr>
              <w:t>3</w:t>
            </w:r>
          </w:p>
        </w:tc>
      </w:tr>
      <w:tr w:rsidR="00CD18F7" w:rsidRPr="005B7898" w:rsidTr="00CD18F7">
        <w:trPr>
          <w:cantSplit/>
        </w:trPr>
        <w:tc>
          <w:tcPr>
            <w:tcW w:w="1982" w:type="dxa"/>
            <w:vMerge/>
          </w:tcPr>
          <w:p w:rsidR="00CD18F7" w:rsidRPr="005B7898" w:rsidRDefault="00CD18F7" w:rsidP="00CD18F7">
            <w:pPr>
              <w:rPr>
                <w:rFonts w:ascii="Times New Roman" w:hAnsi="Times New Roman"/>
              </w:rPr>
            </w:pPr>
          </w:p>
        </w:tc>
        <w:tc>
          <w:tcPr>
            <w:tcW w:w="3068" w:type="dxa"/>
          </w:tcPr>
          <w:p w:rsidR="00CD18F7" w:rsidRPr="005B7898" w:rsidRDefault="00CD18F7" w:rsidP="00CD18F7">
            <w:pPr>
              <w:jc w:val="center"/>
              <w:rPr>
                <w:rFonts w:ascii="Times New Roman" w:hAnsi="Times New Roman"/>
              </w:rPr>
            </w:pPr>
            <w:r w:rsidRPr="005B7898">
              <w:rPr>
                <w:rFonts w:ascii="Times New Roman" w:hAnsi="Times New Roman"/>
              </w:rPr>
              <w:t>Kucharz/ sprzedawca</w:t>
            </w:r>
          </w:p>
        </w:tc>
        <w:tc>
          <w:tcPr>
            <w:tcW w:w="853" w:type="dxa"/>
            <w:vMerge/>
          </w:tcPr>
          <w:p w:rsidR="00CD18F7" w:rsidRPr="005B7898" w:rsidRDefault="00CD18F7" w:rsidP="00CD18F7">
            <w:pPr>
              <w:snapToGrid w:val="0"/>
              <w:jc w:val="center"/>
              <w:rPr>
                <w:rFonts w:ascii="Times New Roman" w:hAnsi="Times New Roman"/>
              </w:rPr>
            </w:pPr>
          </w:p>
        </w:tc>
        <w:tc>
          <w:tcPr>
            <w:tcW w:w="1332" w:type="dxa"/>
            <w:vMerge/>
          </w:tcPr>
          <w:p w:rsidR="00CD18F7" w:rsidRPr="005B7898" w:rsidRDefault="00CD18F7" w:rsidP="00CD18F7">
            <w:pPr>
              <w:snapToGrid w:val="0"/>
              <w:jc w:val="center"/>
              <w:rPr>
                <w:rFonts w:ascii="Times New Roman" w:hAnsi="Times New Roman"/>
              </w:rPr>
            </w:pPr>
          </w:p>
        </w:tc>
        <w:tc>
          <w:tcPr>
            <w:tcW w:w="906" w:type="dxa"/>
            <w:vMerge/>
          </w:tcPr>
          <w:p w:rsidR="00CD18F7" w:rsidRPr="005B7898" w:rsidRDefault="00CD18F7" w:rsidP="00CD18F7">
            <w:pPr>
              <w:snapToGrid w:val="0"/>
              <w:jc w:val="center"/>
              <w:rPr>
                <w:rFonts w:ascii="Times New Roman" w:hAnsi="Times New Roman"/>
              </w:rPr>
            </w:pPr>
          </w:p>
        </w:tc>
        <w:tc>
          <w:tcPr>
            <w:tcW w:w="1323" w:type="dxa"/>
            <w:vMerge/>
          </w:tcPr>
          <w:p w:rsidR="00CD18F7" w:rsidRPr="005B7898" w:rsidRDefault="00CD18F7" w:rsidP="00CD18F7">
            <w:pPr>
              <w:snapToGrid w:val="0"/>
              <w:jc w:val="center"/>
              <w:rPr>
                <w:rFonts w:ascii="Times New Roman" w:hAnsi="Times New Roman"/>
              </w:rPr>
            </w:pPr>
          </w:p>
        </w:tc>
      </w:tr>
      <w:tr w:rsidR="00CD18F7" w:rsidRPr="005B7898" w:rsidTr="00CD18F7">
        <w:trPr>
          <w:cantSplit/>
        </w:trPr>
        <w:tc>
          <w:tcPr>
            <w:tcW w:w="1982" w:type="dxa"/>
            <w:vMerge/>
          </w:tcPr>
          <w:p w:rsidR="00CD18F7" w:rsidRPr="005B7898" w:rsidRDefault="00CD18F7" w:rsidP="00CD18F7">
            <w:pPr>
              <w:snapToGrid w:val="0"/>
              <w:rPr>
                <w:rFonts w:ascii="Times New Roman" w:hAnsi="Times New Roman"/>
                <w:b/>
              </w:rPr>
            </w:pPr>
          </w:p>
        </w:tc>
        <w:tc>
          <w:tcPr>
            <w:tcW w:w="3068" w:type="dxa"/>
          </w:tcPr>
          <w:p w:rsidR="00CD18F7" w:rsidRPr="005B7898" w:rsidRDefault="00CD18F7" w:rsidP="00CD18F7">
            <w:pPr>
              <w:jc w:val="center"/>
              <w:rPr>
                <w:rFonts w:ascii="Times New Roman" w:hAnsi="Times New Roman"/>
              </w:rPr>
            </w:pPr>
            <w:r w:rsidRPr="005B7898">
              <w:rPr>
                <w:rFonts w:ascii="Times New Roman" w:hAnsi="Times New Roman"/>
              </w:rPr>
              <w:t>mechanik pojazdów samochodowych</w:t>
            </w:r>
          </w:p>
        </w:tc>
        <w:tc>
          <w:tcPr>
            <w:tcW w:w="853" w:type="dxa"/>
            <w:vMerge/>
          </w:tcPr>
          <w:p w:rsidR="00CD18F7" w:rsidRPr="005B7898" w:rsidRDefault="00CD18F7" w:rsidP="00CD18F7">
            <w:pPr>
              <w:snapToGrid w:val="0"/>
              <w:jc w:val="center"/>
              <w:rPr>
                <w:rFonts w:ascii="Times New Roman" w:hAnsi="Times New Roman"/>
              </w:rPr>
            </w:pPr>
          </w:p>
        </w:tc>
        <w:tc>
          <w:tcPr>
            <w:tcW w:w="1332" w:type="dxa"/>
            <w:vMerge/>
          </w:tcPr>
          <w:p w:rsidR="00CD18F7" w:rsidRPr="005B7898" w:rsidRDefault="00CD18F7" w:rsidP="00CD18F7">
            <w:pPr>
              <w:snapToGrid w:val="0"/>
              <w:jc w:val="center"/>
              <w:rPr>
                <w:rFonts w:ascii="Times New Roman" w:hAnsi="Times New Roman"/>
              </w:rPr>
            </w:pPr>
          </w:p>
        </w:tc>
        <w:tc>
          <w:tcPr>
            <w:tcW w:w="906" w:type="dxa"/>
            <w:vMerge/>
          </w:tcPr>
          <w:p w:rsidR="00CD18F7" w:rsidRPr="005B7898" w:rsidRDefault="00CD18F7" w:rsidP="00CD18F7">
            <w:pPr>
              <w:snapToGrid w:val="0"/>
              <w:jc w:val="center"/>
              <w:rPr>
                <w:rFonts w:ascii="Times New Roman" w:hAnsi="Times New Roman"/>
              </w:rPr>
            </w:pPr>
          </w:p>
        </w:tc>
        <w:tc>
          <w:tcPr>
            <w:tcW w:w="1323" w:type="dxa"/>
            <w:vMerge/>
          </w:tcPr>
          <w:p w:rsidR="00CD18F7" w:rsidRPr="005B7898" w:rsidRDefault="00CD18F7" w:rsidP="00CD18F7">
            <w:pPr>
              <w:snapToGrid w:val="0"/>
              <w:jc w:val="center"/>
              <w:rPr>
                <w:rFonts w:ascii="Times New Roman" w:hAnsi="Times New Roman"/>
              </w:rPr>
            </w:pPr>
          </w:p>
        </w:tc>
      </w:tr>
      <w:tr w:rsidR="00CD18F7" w:rsidRPr="005B7898" w:rsidTr="00CD18F7">
        <w:trPr>
          <w:cantSplit/>
        </w:trPr>
        <w:tc>
          <w:tcPr>
            <w:tcW w:w="1982" w:type="dxa"/>
            <w:vMerge/>
          </w:tcPr>
          <w:p w:rsidR="00CD18F7" w:rsidRPr="005B7898" w:rsidRDefault="00CD18F7" w:rsidP="00CD18F7">
            <w:pPr>
              <w:snapToGrid w:val="0"/>
              <w:rPr>
                <w:rFonts w:ascii="Times New Roman" w:hAnsi="Times New Roman"/>
                <w:b/>
              </w:rPr>
            </w:pPr>
          </w:p>
        </w:tc>
        <w:tc>
          <w:tcPr>
            <w:tcW w:w="3068" w:type="dxa"/>
          </w:tcPr>
          <w:p w:rsidR="00CD18F7" w:rsidRPr="005B7898" w:rsidRDefault="00CD18F7" w:rsidP="00CD18F7">
            <w:pPr>
              <w:jc w:val="center"/>
              <w:rPr>
                <w:rFonts w:ascii="Times New Roman" w:hAnsi="Times New Roman"/>
              </w:rPr>
            </w:pPr>
            <w:r w:rsidRPr="005B7898">
              <w:rPr>
                <w:rFonts w:ascii="Times New Roman" w:hAnsi="Times New Roman"/>
              </w:rPr>
              <w:t>wielozawodowe</w:t>
            </w:r>
          </w:p>
        </w:tc>
        <w:tc>
          <w:tcPr>
            <w:tcW w:w="853" w:type="dxa"/>
          </w:tcPr>
          <w:p w:rsidR="00CD18F7" w:rsidRPr="005B7898" w:rsidRDefault="00CD18F7" w:rsidP="00CD18F7">
            <w:pPr>
              <w:snapToGrid w:val="0"/>
              <w:jc w:val="center"/>
              <w:rPr>
                <w:rFonts w:ascii="Times New Roman" w:hAnsi="Times New Roman"/>
              </w:rPr>
            </w:pPr>
            <w:r w:rsidRPr="005B7898">
              <w:rPr>
                <w:rFonts w:ascii="Times New Roman" w:hAnsi="Times New Roman"/>
              </w:rPr>
              <w:t>60</w:t>
            </w:r>
          </w:p>
        </w:tc>
        <w:tc>
          <w:tcPr>
            <w:tcW w:w="1332" w:type="dxa"/>
          </w:tcPr>
          <w:p w:rsidR="00CD18F7" w:rsidRPr="005B7898" w:rsidRDefault="00CD18F7" w:rsidP="00CD18F7">
            <w:pPr>
              <w:snapToGrid w:val="0"/>
              <w:jc w:val="center"/>
              <w:rPr>
                <w:rFonts w:ascii="Times New Roman" w:hAnsi="Times New Roman"/>
              </w:rPr>
            </w:pPr>
            <w:r w:rsidRPr="005B7898">
              <w:rPr>
                <w:rFonts w:ascii="Times New Roman" w:hAnsi="Times New Roman"/>
              </w:rPr>
              <w:t>53</w:t>
            </w:r>
          </w:p>
        </w:tc>
        <w:tc>
          <w:tcPr>
            <w:tcW w:w="906" w:type="dxa"/>
          </w:tcPr>
          <w:p w:rsidR="00CD18F7" w:rsidRPr="005B7898" w:rsidRDefault="00CD18F7" w:rsidP="00CD18F7">
            <w:pPr>
              <w:snapToGrid w:val="0"/>
              <w:jc w:val="center"/>
              <w:rPr>
                <w:rFonts w:ascii="Times New Roman" w:hAnsi="Times New Roman"/>
              </w:rPr>
            </w:pPr>
            <w:r w:rsidRPr="005B7898">
              <w:rPr>
                <w:rFonts w:ascii="Times New Roman" w:hAnsi="Times New Roman"/>
              </w:rPr>
              <w:t>2</w:t>
            </w:r>
          </w:p>
        </w:tc>
        <w:tc>
          <w:tcPr>
            <w:tcW w:w="1323" w:type="dxa"/>
          </w:tcPr>
          <w:p w:rsidR="00CD18F7" w:rsidRPr="005B7898" w:rsidRDefault="00CD18F7" w:rsidP="00CD18F7">
            <w:pPr>
              <w:snapToGrid w:val="0"/>
              <w:jc w:val="center"/>
              <w:rPr>
                <w:rFonts w:ascii="Times New Roman" w:hAnsi="Times New Roman"/>
              </w:rPr>
            </w:pPr>
            <w:r w:rsidRPr="005B7898">
              <w:rPr>
                <w:rFonts w:ascii="Times New Roman" w:hAnsi="Times New Roman"/>
              </w:rPr>
              <w:t>2</w:t>
            </w:r>
          </w:p>
        </w:tc>
      </w:tr>
      <w:tr w:rsidR="00CD18F7" w:rsidRPr="005B7898" w:rsidTr="00CD18F7">
        <w:tc>
          <w:tcPr>
            <w:tcW w:w="198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RAZEM</w:t>
            </w:r>
          </w:p>
        </w:tc>
        <w:tc>
          <w:tcPr>
            <w:tcW w:w="3068" w:type="dxa"/>
          </w:tcPr>
          <w:p w:rsidR="00CD18F7" w:rsidRPr="005B7898" w:rsidRDefault="00CD18F7" w:rsidP="00CD18F7">
            <w:pPr>
              <w:tabs>
                <w:tab w:val="left" w:pos="1533"/>
              </w:tabs>
              <w:snapToGrid w:val="0"/>
              <w:jc w:val="center"/>
              <w:rPr>
                <w:rFonts w:ascii="Times New Roman" w:eastAsia="HG Mincho Light J" w:hAnsi="Times New Roman"/>
                <w:color w:val="000000"/>
              </w:rPr>
            </w:pPr>
          </w:p>
        </w:tc>
        <w:tc>
          <w:tcPr>
            <w:tcW w:w="853"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150</w:t>
            </w:r>
          </w:p>
        </w:tc>
        <w:tc>
          <w:tcPr>
            <w:tcW w:w="133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127</w:t>
            </w:r>
          </w:p>
        </w:tc>
        <w:tc>
          <w:tcPr>
            <w:tcW w:w="906"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5</w:t>
            </w:r>
          </w:p>
        </w:tc>
        <w:tc>
          <w:tcPr>
            <w:tcW w:w="1323"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5</w:t>
            </w:r>
          </w:p>
        </w:tc>
      </w:tr>
    </w:tbl>
    <w:p w:rsidR="00CD18F7" w:rsidRPr="005B7898" w:rsidRDefault="00CD18F7" w:rsidP="00CD18F7">
      <w:pPr>
        <w:rPr>
          <w:rFonts w:ascii="Times New Roman" w:hAnsi="Times New Roman"/>
        </w:rPr>
      </w:pPr>
    </w:p>
    <w:p w:rsidR="00CD18F7" w:rsidRPr="005B7898" w:rsidRDefault="00CD18F7" w:rsidP="00CD18F7">
      <w:pPr>
        <w:rPr>
          <w:rFonts w:ascii="Times New Roman" w:hAnsi="Times New Roman"/>
        </w:rPr>
      </w:pP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4"/>
        <w:gridCol w:w="3103"/>
        <w:gridCol w:w="839"/>
        <w:gridCol w:w="1329"/>
        <w:gridCol w:w="893"/>
        <w:gridCol w:w="1572"/>
      </w:tblGrid>
      <w:tr w:rsidR="00CD18F7" w:rsidRPr="005B7898" w:rsidTr="00CD18F7">
        <w:trPr>
          <w:cantSplit/>
        </w:trPr>
        <w:tc>
          <w:tcPr>
            <w:tcW w:w="1944" w:type="dxa"/>
            <w:vMerge w:val="restart"/>
          </w:tcPr>
          <w:p w:rsidR="00CD18F7" w:rsidRPr="005B7898" w:rsidRDefault="00CD18F7" w:rsidP="00CD18F7">
            <w:pPr>
              <w:jc w:val="center"/>
              <w:rPr>
                <w:rFonts w:ascii="Times New Roman" w:hAnsi="Times New Roman"/>
                <w:b/>
              </w:rPr>
            </w:pPr>
          </w:p>
          <w:p w:rsidR="00CD18F7" w:rsidRPr="005B7898" w:rsidRDefault="00CD18F7" w:rsidP="00CD18F7">
            <w:pPr>
              <w:jc w:val="center"/>
              <w:rPr>
                <w:rFonts w:ascii="Times New Roman" w:hAnsi="Times New Roman"/>
              </w:rPr>
            </w:pPr>
            <w:r w:rsidRPr="005B7898">
              <w:rPr>
                <w:rFonts w:ascii="Times New Roman" w:hAnsi="Times New Roman"/>
                <w:b/>
              </w:rPr>
              <w:t>Branżowa Szkoła I stopnia</w:t>
            </w:r>
            <w:r w:rsidRPr="005B7898">
              <w:rPr>
                <w:rFonts w:ascii="Times New Roman" w:hAnsi="Times New Roman"/>
                <w:b/>
              </w:rPr>
              <w:br/>
              <w:t xml:space="preserve"> w Łodzierzy 11</w:t>
            </w:r>
          </w:p>
        </w:tc>
        <w:tc>
          <w:tcPr>
            <w:tcW w:w="3103" w:type="dxa"/>
            <w:vMerge w:val="restart"/>
          </w:tcPr>
          <w:p w:rsidR="00CD18F7" w:rsidRPr="005B7898" w:rsidRDefault="00CD18F7" w:rsidP="00CD18F7">
            <w:pPr>
              <w:jc w:val="center"/>
              <w:rPr>
                <w:rFonts w:ascii="Times New Roman" w:hAnsi="Times New Roman"/>
              </w:rPr>
            </w:pPr>
            <w:r w:rsidRPr="005B7898">
              <w:rPr>
                <w:rFonts w:ascii="Times New Roman" w:hAnsi="Times New Roman"/>
                <w:b/>
              </w:rPr>
              <w:t>zawód</w:t>
            </w:r>
          </w:p>
        </w:tc>
        <w:tc>
          <w:tcPr>
            <w:tcW w:w="2168"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uczniów w oddziałach</w:t>
            </w:r>
          </w:p>
        </w:tc>
        <w:tc>
          <w:tcPr>
            <w:tcW w:w="2465" w:type="dxa"/>
            <w:gridSpan w:val="2"/>
          </w:tcPr>
          <w:p w:rsidR="00CD18F7" w:rsidRPr="005B7898" w:rsidRDefault="00CD18F7" w:rsidP="00CD18F7">
            <w:pPr>
              <w:jc w:val="center"/>
              <w:rPr>
                <w:rFonts w:ascii="Times New Roman" w:hAnsi="Times New Roman"/>
              </w:rPr>
            </w:pPr>
            <w:r w:rsidRPr="005B7898">
              <w:rPr>
                <w:rFonts w:ascii="Times New Roman" w:hAnsi="Times New Roman"/>
                <w:b/>
              </w:rPr>
              <w:t>liczba oddziałów</w:t>
            </w:r>
          </w:p>
        </w:tc>
      </w:tr>
      <w:tr w:rsidR="00CD18F7" w:rsidRPr="005B7898" w:rsidTr="00CD18F7">
        <w:trPr>
          <w:cantSplit/>
        </w:trPr>
        <w:tc>
          <w:tcPr>
            <w:tcW w:w="1944" w:type="dxa"/>
            <w:vMerge/>
          </w:tcPr>
          <w:p w:rsidR="00CD18F7" w:rsidRPr="005B7898" w:rsidRDefault="00CD18F7" w:rsidP="00CD18F7">
            <w:pPr>
              <w:jc w:val="center"/>
              <w:rPr>
                <w:rFonts w:ascii="Times New Roman" w:hAnsi="Times New Roman"/>
                <w:b/>
              </w:rPr>
            </w:pPr>
          </w:p>
        </w:tc>
        <w:tc>
          <w:tcPr>
            <w:tcW w:w="3103" w:type="dxa"/>
            <w:vMerge/>
          </w:tcPr>
          <w:p w:rsidR="00CD18F7" w:rsidRPr="005B7898" w:rsidRDefault="00CD18F7" w:rsidP="00CD18F7">
            <w:pPr>
              <w:jc w:val="center"/>
              <w:rPr>
                <w:rFonts w:ascii="Times New Roman" w:hAnsi="Times New Roman"/>
                <w:b/>
              </w:rPr>
            </w:pPr>
          </w:p>
        </w:tc>
        <w:tc>
          <w:tcPr>
            <w:tcW w:w="839"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329" w:type="dxa"/>
          </w:tcPr>
          <w:p w:rsidR="00CD18F7" w:rsidRPr="005B7898" w:rsidRDefault="00CD18F7" w:rsidP="00CD18F7">
            <w:pPr>
              <w:jc w:val="center"/>
              <w:rPr>
                <w:rFonts w:ascii="Times New Roman" w:hAnsi="Times New Roman"/>
                <w:b/>
              </w:rPr>
            </w:pPr>
            <w:r w:rsidRPr="005B7898">
              <w:rPr>
                <w:rFonts w:ascii="Times New Roman" w:hAnsi="Times New Roman"/>
                <w:b/>
              </w:rPr>
              <w:t>wykonanie</w:t>
            </w:r>
          </w:p>
        </w:tc>
        <w:tc>
          <w:tcPr>
            <w:tcW w:w="893" w:type="dxa"/>
          </w:tcPr>
          <w:p w:rsidR="00CD18F7" w:rsidRPr="005B7898" w:rsidRDefault="00CD18F7" w:rsidP="00CD18F7">
            <w:pPr>
              <w:jc w:val="center"/>
              <w:rPr>
                <w:rFonts w:ascii="Times New Roman" w:hAnsi="Times New Roman"/>
                <w:b/>
              </w:rPr>
            </w:pPr>
            <w:r w:rsidRPr="005B7898">
              <w:rPr>
                <w:rFonts w:ascii="Times New Roman" w:hAnsi="Times New Roman"/>
                <w:b/>
              </w:rPr>
              <w:t>plan</w:t>
            </w:r>
          </w:p>
        </w:tc>
        <w:tc>
          <w:tcPr>
            <w:tcW w:w="1572" w:type="dxa"/>
          </w:tcPr>
          <w:p w:rsidR="00CD18F7" w:rsidRPr="005B7898" w:rsidRDefault="00CD18F7" w:rsidP="00CD18F7">
            <w:pPr>
              <w:ind w:right="260"/>
              <w:jc w:val="center"/>
              <w:rPr>
                <w:rFonts w:ascii="Times New Roman" w:hAnsi="Times New Roman"/>
                <w:b/>
              </w:rPr>
            </w:pPr>
            <w:r w:rsidRPr="005B7898">
              <w:rPr>
                <w:rFonts w:ascii="Times New Roman" w:hAnsi="Times New Roman"/>
                <w:b/>
              </w:rPr>
              <w:t>wykonanie</w:t>
            </w:r>
          </w:p>
        </w:tc>
      </w:tr>
      <w:tr w:rsidR="00CD18F7" w:rsidRPr="005B7898" w:rsidTr="00CD18F7">
        <w:trPr>
          <w:cantSplit/>
        </w:trPr>
        <w:tc>
          <w:tcPr>
            <w:tcW w:w="1944" w:type="dxa"/>
            <w:vMerge/>
          </w:tcPr>
          <w:p w:rsidR="00CD18F7" w:rsidRPr="005B7898" w:rsidRDefault="00CD18F7" w:rsidP="00CD18F7">
            <w:pPr>
              <w:rPr>
                <w:rFonts w:ascii="Times New Roman" w:hAnsi="Times New Roman"/>
              </w:rPr>
            </w:pPr>
          </w:p>
        </w:tc>
        <w:tc>
          <w:tcPr>
            <w:tcW w:w="3103" w:type="dxa"/>
          </w:tcPr>
          <w:p w:rsidR="00CD18F7" w:rsidRPr="005B7898" w:rsidRDefault="00CD18F7" w:rsidP="00CD18F7">
            <w:pPr>
              <w:jc w:val="center"/>
              <w:rPr>
                <w:rFonts w:ascii="Times New Roman" w:hAnsi="Times New Roman"/>
              </w:rPr>
            </w:pPr>
            <w:r w:rsidRPr="005B7898">
              <w:rPr>
                <w:rFonts w:ascii="Times New Roman" w:hAnsi="Times New Roman"/>
              </w:rPr>
              <w:t>kucharz/ sprzedawca</w:t>
            </w:r>
          </w:p>
        </w:tc>
        <w:tc>
          <w:tcPr>
            <w:tcW w:w="839" w:type="dxa"/>
          </w:tcPr>
          <w:p w:rsidR="00CD18F7" w:rsidRPr="005B7898" w:rsidRDefault="00CD18F7" w:rsidP="00CD18F7">
            <w:pPr>
              <w:snapToGrid w:val="0"/>
              <w:jc w:val="center"/>
              <w:rPr>
                <w:rFonts w:ascii="Times New Roman" w:hAnsi="Times New Roman"/>
              </w:rPr>
            </w:pPr>
            <w:r w:rsidRPr="005B7898">
              <w:rPr>
                <w:rFonts w:ascii="Times New Roman" w:hAnsi="Times New Roman"/>
              </w:rPr>
              <w:t>30</w:t>
            </w:r>
          </w:p>
        </w:tc>
        <w:tc>
          <w:tcPr>
            <w:tcW w:w="1329" w:type="dxa"/>
            <w:vMerge w:val="restart"/>
          </w:tcPr>
          <w:p w:rsidR="00CD18F7" w:rsidRPr="005B7898" w:rsidRDefault="00CD18F7" w:rsidP="00CD18F7">
            <w:pPr>
              <w:snapToGrid w:val="0"/>
              <w:jc w:val="center"/>
              <w:rPr>
                <w:rFonts w:ascii="Times New Roman" w:hAnsi="Times New Roman"/>
              </w:rPr>
            </w:pPr>
            <w:r w:rsidRPr="005B7898">
              <w:rPr>
                <w:rFonts w:ascii="Times New Roman" w:hAnsi="Times New Roman"/>
              </w:rPr>
              <w:t>33</w:t>
            </w:r>
          </w:p>
          <w:p w:rsidR="00CD18F7" w:rsidRPr="005B7898" w:rsidRDefault="00CD18F7" w:rsidP="00CD18F7">
            <w:pPr>
              <w:snapToGrid w:val="0"/>
              <w:jc w:val="center"/>
              <w:rPr>
                <w:rFonts w:ascii="Times New Roman" w:hAnsi="Times New Roman"/>
              </w:rPr>
            </w:pPr>
            <w:r w:rsidRPr="005B7898">
              <w:rPr>
                <w:rFonts w:ascii="Times New Roman" w:hAnsi="Times New Roman"/>
              </w:rPr>
              <w:t>33</w:t>
            </w:r>
          </w:p>
        </w:tc>
        <w:tc>
          <w:tcPr>
            <w:tcW w:w="893"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57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rPr>
          <w:cantSplit/>
        </w:trPr>
        <w:tc>
          <w:tcPr>
            <w:tcW w:w="1944" w:type="dxa"/>
            <w:vMerge/>
          </w:tcPr>
          <w:p w:rsidR="00CD18F7" w:rsidRPr="005B7898" w:rsidRDefault="00CD18F7" w:rsidP="00CD18F7">
            <w:pPr>
              <w:rPr>
                <w:rFonts w:ascii="Times New Roman" w:hAnsi="Times New Roman"/>
              </w:rPr>
            </w:pPr>
          </w:p>
        </w:tc>
        <w:tc>
          <w:tcPr>
            <w:tcW w:w="3103" w:type="dxa"/>
          </w:tcPr>
          <w:p w:rsidR="00CD18F7" w:rsidRPr="005B7898" w:rsidRDefault="00CD18F7" w:rsidP="00CD18F7">
            <w:pPr>
              <w:jc w:val="center"/>
              <w:rPr>
                <w:rFonts w:ascii="Times New Roman" w:hAnsi="Times New Roman"/>
              </w:rPr>
            </w:pPr>
            <w:r w:rsidRPr="005B7898">
              <w:rPr>
                <w:rFonts w:ascii="Times New Roman" w:hAnsi="Times New Roman"/>
              </w:rPr>
              <w:t>wielozawodowa</w:t>
            </w:r>
            <w:r w:rsidRPr="005B7898">
              <w:rPr>
                <w:rFonts w:ascii="Times New Roman" w:hAnsi="Times New Roman"/>
                <w:i/>
              </w:rPr>
              <w:t xml:space="preserve"> </w:t>
            </w:r>
          </w:p>
        </w:tc>
        <w:tc>
          <w:tcPr>
            <w:tcW w:w="839" w:type="dxa"/>
          </w:tcPr>
          <w:p w:rsidR="00CD18F7" w:rsidRPr="005B7898" w:rsidRDefault="00CD18F7" w:rsidP="00CD18F7">
            <w:pPr>
              <w:snapToGrid w:val="0"/>
              <w:jc w:val="center"/>
              <w:rPr>
                <w:rFonts w:ascii="Times New Roman" w:hAnsi="Times New Roman"/>
              </w:rPr>
            </w:pPr>
            <w:r w:rsidRPr="005B7898">
              <w:rPr>
                <w:rFonts w:ascii="Times New Roman" w:hAnsi="Times New Roman"/>
              </w:rPr>
              <w:t>30</w:t>
            </w:r>
          </w:p>
        </w:tc>
        <w:tc>
          <w:tcPr>
            <w:tcW w:w="1329" w:type="dxa"/>
            <w:vMerge/>
          </w:tcPr>
          <w:p w:rsidR="00CD18F7" w:rsidRPr="005B7898" w:rsidRDefault="00CD18F7" w:rsidP="00CD18F7">
            <w:pPr>
              <w:snapToGrid w:val="0"/>
              <w:jc w:val="center"/>
              <w:rPr>
                <w:rFonts w:ascii="Times New Roman" w:hAnsi="Times New Roman"/>
              </w:rPr>
            </w:pPr>
          </w:p>
        </w:tc>
        <w:tc>
          <w:tcPr>
            <w:tcW w:w="893"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c>
          <w:tcPr>
            <w:tcW w:w="1572" w:type="dxa"/>
          </w:tcPr>
          <w:p w:rsidR="00CD18F7" w:rsidRPr="005B7898" w:rsidRDefault="00CD18F7" w:rsidP="00CD18F7">
            <w:pPr>
              <w:snapToGrid w:val="0"/>
              <w:jc w:val="center"/>
              <w:rPr>
                <w:rFonts w:ascii="Times New Roman" w:hAnsi="Times New Roman"/>
              </w:rPr>
            </w:pPr>
            <w:r w:rsidRPr="005B7898">
              <w:rPr>
                <w:rFonts w:ascii="Times New Roman" w:hAnsi="Times New Roman"/>
              </w:rPr>
              <w:t>1</w:t>
            </w:r>
          </w:p>
        </w:tc>
      </w:tr>
      <w:tr w:rsidR="00CD18F7" w:rsidRPr="005B7898" w:rsidTr="00CD18F7">
        <w:tc>
          <w:tcPr>
            <w:tcW w:w="1944"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RAZEM</w:t>
            </w:r>
          </w:p>
        </w:tc>
        <w:tc>
          <w:tcPr>
            <w:tcW w:w="3103" w:type="dxa"/>
          </w:tcPr>
          <w:p w:rsidR="00CD18F7" w:rsidRPr="005B7898" w:rsidRDefault="00CD18F7" w:rsidP="00CD18F7">
            <w:pPr>
              <w:tabs>
                <w:tab w:val="left" w:pos="1533"/>
              </w:tabs>
              <w:snapToGrid w:val="0"/>
              <w:jc w:val="center"/>
              <w:rPr>
                <w:rFonts w:ascii="Times New Roman" w:eastAsia="HG Mincho Light J" w:hAnsi="Times New Roman"/>
                <w:color w:val="000000"/>
              </w:rPr>
            </w:pPr>
          </w:p>
        </w:tc>
        <w:tc>
          <w:tcPr>
            <w:tcW w:w="839"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60</w:t>
            </w:r>
          </w:p>
        </w:tc>
        <w:tc>
          <w:tcPr>
            <w:tcW w:w="1329"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66</w:t>
            </w:r>
          </w:p>
        </w:tc>
        <w:tc>
          <w:tcPr>
            <w:tcW w:w="893"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w:t>
            </w:r>
          </w:p>
        </w:tc>
        <w:tc>
          <w:tcPr>
            <w:tcW w:w="1572" w:type="dxa"/>
          </w:tcPr>
          <w:p w:rsidR="00CD18F7" w:rsidRPr="005B7898" w:rsidRDefault="00CD18F7" w:rsidP="00CD18F7">
            <w:pPr>
              <w:snapToGrid w:val="0"/>
              <w:jc w:val="center"/>
              <w:rPr>
                <w:rFonts w:ascii="Times New Roman" w:hAnsi="Times New Roman"/>
                <w:b/>
              </w:rPr>
            </w:pPr>
            <w:r w:rsidRPr="005B7898">
              <w:rPr>
                <w:rFonts w:ascii="Times New Roman" w:hAnsi="Times New Roman"/>
                <w:b/>
              </w:rPr>
              <w:t>2</w:t>
            </w:r>
          </w:p>
          <w:p w:rsidR="00CD18F7" w:rsidRPr="005B7898" w:rsidRDefault="00CD18F7" w:rsidP="00CD18F7">
            <w:pPr>
              <w:snapToGrid w:val="0"/>
              <w:jc w:val="center"/>
              <w:rPr>
                <w:rFonts w:ascii="Times New Roman" w:hAnsi="Times New Roman"/>
                <w:b/>
              </w:rPr>
            </w:pPr>
          </w:p>
        </w:tc>
      </w:tr>
    </w:tbl>
    <w:p w:rsidR="005B7898" w:rsidRDefault="005B7898" w:rsidP="006B6D1A">
      <w:pPr>
        <w:jc w:val="both"/>
        <w:rPr>
          <w:rFonts w:ascii="Times New Roman" w:hAnsi="Times New Roman"/>
          <w:b/>
          <w:sz w:val="24"/>
          <w:szCs w:val="24"/>
        </w:rPr>
      </w:pPr>
    </w:p>
    <w:p w:rsidR="005B7898" w:rsidRDefault="005B7898" w:rsidP="006B6D1A">
      <w:pPr>
        <w:jc w:val="both"/>
        <w:rPr>
          <w:rFonts w:ascii="Times New Roman" w:hAnsi="Times New Roman"/>
          <w:b/>
          <w:sz w:val="24"/>
          <w:szCs w:val="24"/>
        </w:rPr>
      </w:pPr>
    </w:p>
    <w:p w:rsidR="005B7898" w:rsidRDefault="005B7898" w:rsidP="006B6D1A">
      <w:pPr>
        <w:jc w:val="both"/>
        <w:rPr>
          <w:rFonts w:ascii="Times New Roman" w:hAnsi="Times New Roman"/>
          <w:b/>
          <w:sz w:val="24"/>
          <w:szCs w:val="24"/>
        </w:rPr>
        <w:sectPr w:rsidR="005B7898" w:rsidSect="00A651D3">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0"/>
          <w:cols w:space="708"/>
          <w:titlePg/>
          <w:docGrid w:linePitch="360"/>
        </w:sectPr>
      </w:pPr>
    </w:p>
    <w:p w:rsidR="006B6D1A" w:rsidRDefault="006B6D1A" w:rsidP="00BD16FA">
      <w:pPr>
        <w:pStyle w:val="Nagwek1"/>
      </w:pPr>
      <w:bookmarkStart w:id="8" w:name="_Toc495481560"/>
      <w:r w:rsidRPr="006B6D1A">
        <w:lastRenderedPageBreak/>
        <w:t>Rozdział III Niepubliczne placówki oświatowe wpisane do rejestru prowadzonego przez Starostę Bytowskiego</w:t>
      </w:r>
      <w:bookmarkEnd w:id="8"/>
    </w:p>
    <w:p w:rsidR="00BD16FA" w:rsidRPr="00BD16FA" w:rsidRDefault="00BD16FA" w:rsidP="00BD16FA"/>
    <w:p w:rsidR="006B6D1A" w:rsidRDefault="00BD16FA" w:rsidP="00BD16FA">
      <w:pPr>
        <w:pStyle w:val="Nagwek2"/>
      </w:pPr>
      <w:bookmarkStart w:id="9" w:name="_Toc495481561"/>
      <w:r>
        <w:rPr>
          <w:lang w:val="pl-PL"/>
        </w:rPr>
        <w:t xml:space="preserve">1. </w:t>
      </w:r>
      <w:r w:rsidR="006B6D1A" w:rsidRPr="006B6D1A">
        <w:t xml:space="preserve">Wykaz szkół niepublicznych wpisanych do ewidencji szkół i placówek niepublicznych w Starostwie Powiatowym </w:t>
      </w:r>
      <w:r w:rsidR="00C63651">
        <w:br/>
      </w:r>
      <w:r w:rsidR="006B6D1A" w:rsidRPr="006B6D1A">
        <w:t>w Bytowie.</w:t>
      </w:r>
      <w:bookmarkEnd w:id="9"/>
    </w:p>
    <w:p w:rsidR="005B7898" w:rsidRPr="00DE3F09" w:rsidRDefault="005B7898" w:rsidP="00BD16FA">
      <w:pPr>
        <w:rPr>
          <w:b/>
        </w:rPr>
      </w:pPr>
    </w:p>
    <w:tbl>
      <w:tblPr>
        <w:tblW w:w="15903" w:type="dxa"/>
        <w:jc w:val="center"/>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60"/>
        <w:gridCol w:w="2240"/>
        <w:gridCol w:w="2616"/>
        <w:gridCol w:w="3064"/>
        <w:gridCol w:w="2982"/>
        <w:gridCol w:w="1417"/>
        <w:gridCol w:w="1424"/>
      </w:tblGrid>
      <w:tr w:rsidR="005B7898" w:rsidRPr="00DE3F09" w:rsidTr="005B7898">
        <w:trPr>
          <w:trHeight w:val="1067"/>
          <w:tblHeader/>
          <w:jc w:val="center"/>
        </w:trPr>
        <w:tc>
          <w:tcPr>
            <w:tcW w:w="2160" w:type="dxa"/>
            <w:vAlign w:val="center"/>
          </w:tcPr>
          <w:p w:rsidR="005B7898" w:rsidRPr="00682BD2" w:rsidRDefault="005B7898" w:rsidP="005B7898">
            <w:pPr>
              <w:pStyle w:val="Nagwektabeli"/>
              <w:spacing w:after="0"/>
              <w:rPr>
                <w:rFonts w:cs="Times New Roman"/>
                <w:szCs w:val="24"/>
                <w:lang w:val="pl-PL"/>
              </w:rPr>
            </w:pPr>
            <w:r w:rsidRPr="00682BD2">
              <w:rPr>
                <w:rFonts w:cs="Times New Roman"/>
                <w:szCs w:val="24"/>
                <w:lang w:val="pl-PL"/>
              </w:rPr>
              <w:t>Nazwa szkoły niepublicznej</w:t>
            </w:r>
          </w:p>
        </w:tc>
        <w:tc>
          <w:tcPr>
            <w:tcW w:w="2240" w:type="dxa"/>
            <w:vAlign w:val="center"/>
          </w:tcPr>
          <w:p w:rsidR="005B7898" w:rsidRPr="00682BD2" w:rsidRDefault="005B7898" w:rsidP="005B7898">
            <w:pPr>
              <w:pStyle w:val="Nagwektabeli"/>
              <w:spacing w:after="0"/>
              <w:rPr>
                <w:rFonts w:cs="Times New Roman"/>
                <w:szCs w:val="24"/>
                <w:lang w:val="pl-PL"/>
              </w:rPr>
            </w:pPr>
            <w:r w:rsidRPr="00682BD2">
              <w:rPr>
                <w:rFonts w:cs="Times New Roman"/>
                <w:szCs w:val="24"/>
                <w:lang w:val="pl-PL"/>
              </w:rPr>
              <w:t>Typ szkoły</w:t>
            </w:r>
          </w:p>
        </w:tc>
        <w:tc>
          <w:tcPr>
            <w:tcW w:w="2616" w:type="dxa"/>
            <w:vAlign w:val="center"/>
          </w:tcPr>
          <w:p w:rsidR="005B7898" w:rsidRPr="00682BD2" w:rsidRDefault="005B7898" w:rsidP="005B7898">
            <w:pPr>
              <w:pStyle w:val="Nagwektabeli"/>
              <w:spacing w:after="0"/>
              <w:rPr>
                <w:rFonts w:cs="Times New Roman"/>
                <w:szCs w:val="24"/>
                <w:lang w:val="pl-PL"/>
              </w:rPr>
            </w:pPr>
            <w:r w:rsidRPr="00682BD2">
              <w:rPr>
                <w:rFonts w:cs="Times New Roman"/>
                <w:szCs w:val="24"/>
                <w:lang w:val="pl-PL"/>
              </w:rPr>
              <w:t>Zawód i specjalność</w:t>
            </w:r>
          </w:p>
        </w:tc>
        <w:tc>
          <w:tcPr>
            <w:tcW w:w="3064" w:type="dxa"/>
            <w:vAlign w:val="center"/>
          </w:tcPr>
          <w:p w:rsidR="005B7898" w:rsidRPr="00682BD2" w:rsidRDefault="005B7898" w:rsidP="005B7898">
            <w:pPr>
              <w:pStyle w:val="Nagwektabeli"/>
              <w:spacing w:after="0"/>
              <w:rPr>
                <w:rFonts w:cs="Times New Roman"/>
                <w:szCs w:val="24"/>
                <w:lang w:val="pl-PL"/>
              </w:rPr>
            </w:pPr>
            <w:r w:rsidRPr="00682BD2">
              <w:rPr>
                <w:rFonts w:cs="Times New Roman"/>
                <w:szCs w:val="24"/>
                <w:lang w:val="pl-PL"/>
              </w:rPr>
              <w:t>Osoby zakładające szkołę</w:t>
            </w:r>
          </w:p>
        </w:tc>
        <w:tc>
          <w:tcPr>
            <w:tcW w:w="2982" w:type="dxa"/>
            <w:vAlign w:val="center"/>
          </w:tcPr>
          <w:p w:rsidR="005B7898" w:rsidRPr="00682BD2" w:rsidRDefault="005B7898" w:rsidP="005B7898">
            <w:pPr>
              <w:pStyle w:val="Nagwektabeli"/>
              <w:spacing w:after="0"/>
              <w:rPr>
                <w:rFonts w:cs="Times New Roman"/>
                <w:szCs w:val="24"/>
                <w:lang w:val="pl-PL"/>
              </w:rPr>
            </w:pPr>
            <w:r w:rsidRPr="00682BD2">
              <w:rPr>
                <w:rFonts w:cs="Times New Roman"/>
                <w:szCs w:val="24"/>
                <w:lang w:val="pl-PL"/>
              </w:rPr>
              <w:t>Siedziba szkoły/miejsce prowadzenia zajęć</w:t>
            </w:r>
          </w:p>
        </w:tc>
        <w:tc>
          <w:tcPr>
            <w:tcW w:w="1417" w:type="dxa"/>
            <w:vAlign w:val="center"/>
          </w:tcPr>
          <w:p w:rsidR="005B7898" w:rsidRPr="00682BD2" w:rsidRDefault="005B7898" w:rsidP="005B7898">
            <w:pPr>
              <w:pStyle w:val="Nagwektabeli"/>
              <w:spacing w:after="0"/>
              <w:rPr>
                <w:rFonts w:cs="Times New Roman"/>
                <w:szCs w:val="24"/>
                <w:lang w:val="pl-PL"/>
              </w:rPr>
            </w:pPr>
            <w:r w:rsidRPr="00682BD2">
              <w:rPr>
                <w:rFonts w:cs="Times New Roman"/>
                <w:szCs w:val="24"/>
                <w:lang w:val="pl-PL"/>
              </w:rPr>
              <w:t>Data rozpoczęcia działalności</w:t>
            </w:r>
          </w:p>
        </w:tc>
        <w:tc>
          <w:tcPr>
            <w:tcW w:w="1424" w:type="dxa"/>
            <w:vAlign w:val="center"/>
          </w:tcPr>
          <w:p w:rsidR="005B7898" w:rsidRPr="00682BD2" w:rsidRDefault="005B7898" w:rsidP="005B7898">
            <w:pPr>
              <w:pStyle w:val="Nagwektabeli"/>
              <w:spacing w:after="0"/>
              <w:rPr>
                <w:rFonts w:cs="Times New Roman"/>
                <w:szCs w:val="24"/>
                <w:lang w:val="pl-PL"/>
              </w:rPr>
            </w:pPr>
            <w:r w:rsidRPr="00682BD2">
              <w:rPr>
                <w:rFonts w:cs="Times New Roman"/>
                <w:szCs w:val="24"/>
                <w:lang w:val="pl-PL"/>
              </w:rPr>
              <w:t>Data decyzji nadania uprawnień szkoły publicznej</w:t>
            </w:r>
          </w:p>
        </w:tc>
      </w:tr>
      <w:tr w:rsidR="005B7898" w:rsidRPr="00DE3F09" w:rsidTr="005B7898">
        <w:trPr>
          <w:jc w:val="center"/>
        </w:trPr>
        <w:tc>
          <w:tcPr>
            <w:tcW w:w="2160" w:type="dxa"/>
            <w:vAlign w:val="center"/>
          </w:tcPr>
          <w:p w:rsidR="005B7898" w:rsidRPr="00C63651" w:rsidRDefault="005B7898" w:rsidP="00C63651">
            <w:pPr>
              <w:tabs>
                <w:tab w:val="left" w:pos="678"/>
              </w:tabs>
              <w:ind w:left="3" w:right="5"/>
              <w:jc w:val="center"/>
              <w:rPr>
                <w:rFonts w:ascii="Times New Roman" w:hAnsi="Times New Roman"/>
                <w:sz w:val="24"/>
                <w:szCs w:val="24"/>
              </w:rPr>
            </w:pPr>
            <w:r w:rsidRPr="00C63651">
              <w:rPr>
                <w:rFonts w:ascii="Times New Roman" w:hAnsi="Times New Roman"/>
                <w:sz w:val="24"/>
                <w:szCs w:val="24"/>
              </w:rPr>
              <w:t>Zaoczne Liceum Ogólnokształcące dla Dorosłych</w:t>
            </w:r>
          </w:p>
          <w:p w:rsidR="005B7898" w:rsidRPr="00C63651" w:rsidRDefault="005B7898" w:rsidP="00C63651">
            <w:pPr>
              <w:tabs>
                <w:tab w:val="left" w:pos="395"/>
              </w:tabs>
              <w:ind w:left="-280" w:right="5"/>
              <w:jc w:val="center"/>
              <w:rPr>
                <w:rFonts w:ascii="Times New Roman" w:hAnsi="Times New Roman"/>
                <w:sz w:val="24"/>
                <w:szCs w:val="24"/>
              </w:rPr>
            </w:pPr>
          </w:p>
        </w:tc>
        <w:tc>
          <w:tcPr>
            <w:tcW w:w="2240" w:type="dxa"/>
            <w:vAlign w:val="center"/>
          </w:tcPr>
          <w:p w:rsidR="005B7898" w:rsidRPr="00C63651" w:rsidRDefault="005B7898" w:rsidP="00C63651">
            <w:pPr>
              <w:tabs>
                <w:tab w:val="left" w:pos="678"/>
              </w:tabs>
              <w:ind w:left="3" w:right="5"/>
              <w:jc w:val="center"/>
              <w:rPr>
                <w:rFonts w:ascii="Times New Roman" w:hAnsi="Times New Roman"/>
                <w:sz w:val="24"/>
                <w:szCs w:val="24"/>
              </w:rPr>
            </w:pPr>
            <w:r w:rsidRPr="00C63651">
              <w:rPr>
                <w:rFonts w:ascii="Times New Roman" w:hAnsi="Times New Roman"/>
                <w:sz w:val="24"/>
                <w:szCs w:val="24"/>
              </w:rPr>
              <w:t>Liceum Ogólnokształcące dla Dorosłych  na podbudowie gimnazjum</w:t>
            </w:r>
          </w:p>
        </w:tc>
        <w:tc>
          <w:tcPr>
            <w:tcW w:w="2616" w:type="dxa"/>
            <w:vAlign w:val="center"/>
          </w:tcPr>
          <w:p w:rsidR="005B7898" w:rsidRPr="00C63651" w:rsidRDefault="005B7898" w:rsidP="00C63651">
            <w:pPr>
              <w:tabs>
                <w:tab w:val="left" w:pos="678"/>
              </w:tabs>
              <w:ind w:left="3" w:right="5"/>
              <w:jc w:val="center"/>
              <w:rPr>
                <w:rFonts w:ascii="Times New Roman" w:hAnsi="Times New Roman"/>
                <w:sz w:val="24"/>
                <w:szCs w:val="24"/>
              </w:rPr>
            </w:pPr>
          </w:p>
        </w:tc>
        <w:tc>
          <w:tcPr>
            <w:tcW w:w="3064" w:type="dxa"/>
            <w:vAlign w:val="center"/>
          </w:tcPr>
          <w:p w:rsidR="005B7898" w:rsidRPr="00682BD2" w:rsidRDefault="005B7898" w:rsidP="00C63651">
            <w:pPr>
              <w:pStyle w:val="Zawartotabeli"/>
              <w:jc w:val="center"/>
              <w:rPr>
                <w:rFonts w:cs="Times New Roman"/>
                <w:szCs w:val="24"/>
                <w:lang w:val="pl-PL"/>
              </w:rPr>
            </w:pPr>
            <w:r w:rsidRPr="00682BD2">
              <w:rPr>
                <w:rFonts w:cs="Times New Roman"/>
                <w:szCs w:val="24"/>
                <w:lang w:val="pl-PL"/>
              </w:rPr>
              <w:t>Alicja Marmołowska</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Ewa Marmołowska</w:t>
            </w:r>
          </w:p>
        </w:tc>
        <w:tc>
          <w:tcPr>
            <w:tcW w:w="2982" w:type="dxa"/>
            <w:vAlign w:val="center"/>
          </w:tcPr>
          <w:p w:rsidR="005B7898" w:rsidRPr="00682BD2" w:rsidRDefault="005B7898" w:rsidP="00C63651">
            <w:pPr>
              <w:pStyle w:val="Zawartotabeli"/>
              <w:spacing w:after="0"/>
              <w:ind w:left="-55"/>
              <w:jc w:val="center"/>
              <w:rPr>
                <w:rFonts w:cs="Times New Roman"/>
                <w:szCs w:val="24"/>
                <w:lang w:val="pl-PL"/>
              </w:rPr>
            </w:pPr>
            <w:r w:rsidRPr="00682BD2">
              <w:rPr>
                <w:rFonts w:cs="Times New Roman"/>
                <w:szCs w:val="24"/>
                <w:lang w:val="pl-PL"/>
              </w:rPr>
              <w:t xml:space="preserve">Szkoła Podstawowa nr 5    </w:t>
            </w:r>
            <w:r w:rsidRPr="00682BD2">
              <w:rPr>
                <w:rFonts w:cs="Times New Roman"/>
                <w:szCs w:val="24"/>
                <w:lang w:val="pl-PL"/>
              </w:rPr>
              <w:br/>
              <w:t>ul. Młyńska 11, Bytów</w:t>
            </w:r>
          </w:p>
          <w:p w:rsidR="005B7898" w:rsidRPr="00682BD2" w:rsidRDefault="005B7898" w:rsidP="00C63651">
            <w:pPr>
              <w:pStyle w:val="Zawartotabeli"/>
              <w:spacing w:after="0"/>
              <w:ind w:left="-55"/>
              <w:jc w:val="center"/>
              <w:rPr>
                <w:rFonts w:cs="Times New Roman"/>
                <w:szCs w:val="24"/>
                <w:lang w:val="pl-PL"/>
              </w:rPr>
            </w:pPr>
            <w:r w:rsidRPr="00682BD2">
              <w:rPr>
                <w:rFonts w:cs="Times New Roman"/>
                <w:szCs w:val="24"/>
                <w:lang w:val="pl-PL"/>
              </w:rPr>
              <w:t>ul. 11 Listopada 1, Bytów</w:t>
            </w:r>
          </w:p>
          <w:p w:rsidR="005B7898" w:rsidRPr="00682BD2" w:rsidRDefault="005B7898" w:rsidP="00C63651">
            <w:pPr>
              <w:pStyle w:val="Zawartotabeli"/>
              <w:spacing w:after="0"/>
              <w:ind w:left="-55"/>
              <w:jc w:val="center"/>
              <w:rPr>
                <w:rFonts w:cs="Times New Roman"/>
                <w:szCs w:val="24"/>
                <w:lang w:val="pl-PL"/>
              </w:rPr>
            </w:pPr>
            <w:r w:rsidRPr="00682BD2">
              <w:rPr>
                <w:rFonts w:cs="Times New Roman"/>
                <w:szCs w:val="24"/>
                <w:lang w:val="pl-PL"/>
              </w:rPr>
              <w:t>ul. Sikorskiego 27,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01.02.1999 r.</w:t>
            </w:r>
          </w:p>
        </w:tc>
        <w:tc>
          <w:tcPr>
            <w:tcW w:w="142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21. 05. 1999r.</w:t>
            </w:r>
          </w:p>
        </w:tc>
      </w:tr>
      <w:tr w:rsidR="005B7898" w:rsidRPr="00DE3F09" w:rsidTr="005B7898">
        <w:trPr>
          <w:jc w:val="center"/>
        </w:trPr>
        <w:tc>
          <w:tcPr>
            <w:tcW w:w="2160" w:type="dxa"/>
            <w:vAlign w:val="center"/>
          </w:tcPr>
          <w:p w:rsidR="005B7898" w:rsidRPr="00682BD2" w:rsidRDefault="005B7898" w:rsidP="00C63651">
            <w:pPr>
              <w:pStyle w:val="Zawartotabeli"/>
              <w:jc w:val="center"/>
              <w:rPr>
                <w:rFonts w:cs="Times New Roman"/>
                <w:szCs w:val="24"/>
                <w:lang w:val="pl-PL"/>
              </w:rPr>
            </w:pPr>
            <w:r w:rsidRPr="00682BD2">
              <w:rPr>
                <w:rFonts w:cs="Times New Roman"/>
                <w:szCs w:val="24"/>
                <w:lang w:val="pl-PL"/>
              </w:rPr>
              <w:t>Policealne Studium Zawodowe</w:t>
            </w:r>
          </w:p>
          <w:p w:rsidR="005B7898" w:rsidRPr="00682BD2" w:rsidRDefault="005B7898" w:rsidP="00C63651">
            <w:pPr>
              <w:pStyle w:val="Zawartotabeli"/>
              <w:spacing w:after="0"/>
              <w:jc w:val="center"/>
              <w:rPr>
                <w:rFonts w:cs="Times New Roman"/>
                <w:szCs w:val="24"/>
                <w:lang w:val="pl-PL"/>
              </w:rPr>
            </w:pP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Szkoła policealna</w:t>
            </w:r>
          </w:p>
        </w:tc>
        <w:tc>
          <w:tcPr>
            <w:tcW w:w="2616"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Technik: administracji, informatyk, ekonomista, handlowiec, rachunkowości, asystent osoby niepełnosprawnej, opiekunka środowiskowa</w:t>
            </w:r>
          </w:p>
        </w:tc>
        <w:tc>
          <w:tcPr>
            <w:tcW w:w="3064" w:type="dxa"/>
            <w:vAlign w:val="center"/>
          </w:tcPr>
          <w:p w:rsidR="005B7898" w:rsidRPr="00682BD2" w:rsidRDefault="005B7898" w:rsidP="00C63651">
            <w:pPr>
              <w:pStyle w:val="Zawartotabeli"/>
              <w:jc w:val="center"/>
              <w:rPr>
                <w:rFonts w:cs="Times New Roman"/>
                <w:szCs w:val="24"/>
                <w:lang w:val="pl-PL"/>
              </w:rPr>
            </w:pPr>
            <w:r w:rsidRPr="00682BD2">
              <w:rPr>
                <w:rFonts w:cs="Times New Roman"/>
                <w:szCs w:val="24"/>
                <w:lang w:val="pl-PL"/>
              </w:rPr>
              <w:t>Alicja Marmołowska</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Ewa Marmołowska</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 xml:space="preserve">Szkoła Podstawowa nr 5   </w:t>
            </w:r>
            <w:r w:rsidRPr="00682BD2">
              <w:rPr>
                <w:rFonts w:cs="Times New Roman"/>
                <w:szCs w:val="24"/>
                <w:lang w:val="pl-PL"/>
              </w:rPr>
              <w:br/>
              <w:t>ul. Młyńska 11, Bytów</w:t>
            </w:r>
          </w:p>
          <w:p w:rsidR="005B7898" w:rsidRPr="00682BD2" w:rsidRDefault="005B7898" w:rsidP="00C63651">
            <w:pPr>
              <w:pStyle w:val="Zawartotabeli"/>
              <w:spacing w:after="0"/>
              <w:ind w:left="-55"/>
              <w:jc w:val="center"/>
              <w:rPr>
                <w:rFonts w:cs="Times New Roman"/>
                <w:szCs w:val="24"/>
                <w:lang w:val="pl-PL"/>
              </w:rPr>
            </w:pPr>
            <w:r w:rsidRPr="00682BD2">
              <w:rPr>
                <w:rFonts w:cs="Times New Roman"/>
                <w:szCs w:val="24"/>
                <w:lang w:val="pl-PL"/>
              </w:rPr>
              <w:t>ul. 11 Listopada 1, Bytów</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Sikorskiego 27,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 09. 1999 r.</w:t>
            </w:r>
          </w:p>
        </w:tc>
        <w:tc>
          <w:tcPr>
            <w:tcW w:w="142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29. 09. 1999r.</w:t>
            </w: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Prywatny Ośrodek Nauki</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Formy kształcenia ustawicznego</w:t>
            </w:r>
          </w:p>
          <w:p w:rsidR="005B7898" w:rsidRPr="00682BD2" w:rsidRDefault="005B7898" w:rsidP="00C63651">
            <w:pPr>
              <w:pStyle w:val="Zawartotabeli"/>
              <w:spacing w:after="0"/>
              <w:jc w:val="center"/>
              <w:rPr>
                <w:rFonts w:cs="Times New Roman"/>
                <w:szCs w:val="24"/>
                <w:lang w:val="pl-PL"/>
              </w:rPr>
            </w:pP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Małgorzata, Marcin Frąckowiak</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1 Maja 7,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06. 02. 1992 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lastRenderedPageBreak/>
              <w:t>Ośrodek Kształcenia Zawodowego</w:t>
            </w:r>
          </w:p>
        </w:tc>
        <w:tc>
          <w:tcPr>
            <w:tcW w:w="2240" w:type="dxa"/>
            <w:vAlign w:val="center"/>
          </w:tcPr>
          <w:p w:rsidR="005B7898" w:rsidRPr="00682BD2" w:rsidRDefault="005B7898" w:rsidP="00C63651">
            <w:pPr>
              <w:pStyle w:val="Zawartotabeli"/>
              <w:spacing w:after="0"/>
              <w:jc w:val="center"/>
              <w:rPr>
                <w:rFonts w:cs="Times New Roman"/>
                <w:szCs w:val="24"/>
                <w:lang w:val="pl-PL"/>
              </w:rPr>
            </w:pPr>
          </w:p>
        </w:tc>
        <w:tc>
          <w:tcPr>
            <w:tcW w:w="2616"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Kursy kwalifikacyjne, doskonalące zawodowo</w:t>
            </w: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Zakład Doskonalenia Zawodowego w Słupsku</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Prosta 8,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 06. 1996 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Prywatne Centrum Edukacyjne „Marmołowski”</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Placówka oświatowo-wychowawcza pracy pozaszkolnej oraz kształcenia ustawicznego</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jc w:val="center"/>
              <w:rPr>
                <w:rFonts w:cs="Times New Roman"/>
                <w:szCs w:val="24"/>
                <w:lang w:val="pl-PL"/>
              </w:rPr>
            </w:pPr>
            <w:r w:rsidRPr="00682BD2">
              <w:rPr>
                <w:rFonts w:cs="Times New Roman"/>
                <w:szCs w:val="24"/>
                <w:lang w:val="pl-PL"/>
              </w:rPr>
              <w:t>Alicja Marmołowska</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Ewa Marmołowska</w:t>
            </w:r>
          </w:p>
        </w:tc>
        <w:tc>
          <w:tcPr>
            <w:tcW w:w="2982" w:type="dxa"/>
            <w:vAlign w:val="center"/>
          </w:tcPr>
          <w:p w:rsidR="005B7898" w:rsidRPr="00682BD2" w:rsidRDefault="005B7898" w:rsidP="00C63651">
            <w:pPr>
              <w:pStyle w:val="Zawartotabeli"/>
              <w:spacing w:after="0"/>
              <w:ind w:left="-55"/>
              <w:jc w:val="center"/>
              <w:rPr>
                <w:rFonts w:cs="Times New Roman"/>
                <w:szCs w:val="24"/>
                <w:lang w:val="pl-PL"/>
              </w:rPr>
            </w:pPr>
            <w:r w:rsidRPr="00682BD2">
              <w:rPr>
                <w:rFonts w:cs="Times New Roman"/>
                <w:szCs w:val="24"/>
                <w:lang w:val="pl-PL"/>
              </w:rPr>
              <w:t xml:space="preserve">Szkoła Podstawowa nr 5   </w:t>
            </w:r>
            <w:r w:rsidRPr="00682BD2">
              <w:rPr>
                <w:rFonts w:cs="Times New Roman"/>
                <w:szCs w:val="24"/>
                <w:lang w:val="pl-PL"/>
              </w:rPr>
              <w:br/>
              <w:t>ul. Młyńska 11, Bytów</w:t>
            </w:r>
          </w:p>
          <w:p w:rsidR="005B7898" w:rsidRPr="00682BD2" w:rsidRDefault="005B7898" w:rsidP="00C63651">
            <w:pPr>
              <w:pStyle w:val="Zawartotabeli"/>
              <w:spacing w:after="0"/>
              <w:ind w:left="-55"/>
              <w:jc w:val="center"/>
              <w:rPr>
                <w:rFonts w:cs="Times New Roman"/>
                <w:szCs w:val="24"/>
                <w:lang w:val="pl-PL"/>
              </w:rPr>
            </w:pPr>
            <w:r w:rsidRPr="00682BD2">
              <w:rPr>
                <w:rFonts w:cs="Times New Roman"/>
                <w:szCs w:val="24"/>
                <w:lang w:val="pl-PL"/>
              </w:rPr>
              <w:t>ul. 11 Listopada 1, Bytów</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Sikorskiego 27,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01.02.2000r.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Ośrodek Kształcenia Praktycznego „Wójtowicz”  w Miastku</w:t>
            </w:r>
          </w:p>
        </w:tc>
        <w:tc>
          <w:tcPr>
            <w:tcW w:w="2240" w:type="dxa"/>
            <w:vAlign w:val="center"/>
          </w:tcPr>
          <w:p w:rsidR="005B7898" w:rsidRPr="00682BD2" w:rsidRDefault="005B7898" w:rsidP="00C63651">
            <w:pPr>
              <w:pStyle w:val="Zawartotabeli"/>
              <w:spacing w:after="0"/>
              <w:jc w:val="center"/>
              <w:rPr>
                <w:rFonts w:cs="Times New Roman"/>
                <w:szCs w:val="24"/>
                <w:lang w:val="pl-PL"/>
              </w:rPr>
            </w:pP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Radosław Wójtowicz</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Koszalińska 23,  ul. Armii Krajowej 29 Miastko</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01.03.2001r.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Usługi szkoleniowe</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Prowadzenie kurów w zakresie BHP, ppoż. Ratownictwa medycznego</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Antoni Depka-Prondzinski</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Słomińskiego 25, Lipnica, ul. 1 Maja 4,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13.12.2004r.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Zaoczne Liceum Ogólnokształcące dla Dorosłych w Miastku</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3-letnie LO</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jc w:val="center"/>
              <w:rPr>
                <w:rFonts w:cs="Times New Roman"/>
                <w:szCs w:val="24"/>
                <w:lang w:val="pl-PL"/>
              </w:rPr>
            </w:pPr>
            <w:r w:rsidRPr="00682BD2">
              <w:rPr>
                <w:rFonts w:cs="Times New Roman"/>
                <w:szCs w:val="24"/>
                <w:lang w:val="pl-PL"/>
              </w:rPr>
              <w:t>Alicja Marmołowska</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Ewa Marmołowska</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 xml:space="preserve">Szkoła Podstawowa nr 2, </w:t>
            </w:r>
            <w:r w:rsidRPr="00682BD2">
              <w:rPr>
                <w:rFonts w:cs="Times New Roman"/>
                <w:szCs w:val="24"/>
                <w:lang w:val="pl-PL"/>
              </w:rPr>
              <w:br/>
              <w:t>ul. Kujawska 1, Miastko</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01.09.2008</w:t>
            </w:r>
          </w:p>
        </w:tc>
        <w:tc>
          <w:tcPr>
            <w:tcW w:w="142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10.06.2008</w:t>
            </w: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Gimnazjum Mistrzostwa Sportowego w Bytowie</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3-letnie Gimnazjum</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Monika Stępnik</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 xml:space="preserve">Gimnazjum nr 1,           </w:t>
            </w:r>
            <w:r w:rsidRPr="00682BD2">
              <w:rPr>
                <w:rFonts w:cs="Times New Roman"/>
                <w:szCs w:val="24"/>
                <w:lang w:val="pl-PL"/>
              </w:rPr>
              <w:br/>
              <w:t>ul. Mierosławskiego 7,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01.09.2008</w:t>
            </w:r>
          </w:p>
        </w:tc>
        <w:tc>
          <w:tcPr>
            <w:tcW w:w="142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30.09.2008</w:t>
            </w: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lastRenderedPageBreak/>
              <w:t>LINGUA Szkoła Języków Obcych Anna Kalka</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Placówka kształcenia ustawicznego</w:t>
            </w:r>
          </w:p>
        </w:tc>
        <w:tc>
          <w:tcPr>
            <w:tcW w:w="2616"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Nauka języka angielskiego i niemieckiego</w:t>
            </w: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Anna Kalka</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Armii Krajowej 39 c/8, 77-200 Miastko</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02.03.2010r.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Liceum Ogólnokształcące Mistrzostwa Sportowego w Bytowie</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3-letnie LO na podbudowie gimnazjum</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Monika Stępnik</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Lęborska 16A</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77-100 Bytów</w:t>
            </w:r>
          </w:p>
          <w:p w:rsidR="005B7898" w:rsidRPr="00682BD2" w:rsidRDefault="005B7898" w:rsidP="00C63651">
            <w:pPr>
              <w:pStyle w:val="Zawartotabeli"/>
              <w:spacing w:after="0"/>
              <w:jc w:val="center"/>
              <w:rPr>
                <w:rFonts w:cs="Times New Roman"/>
                <w:szCs w:val="24"/>
                <w:lang w:val="pl-PL"/>
              </w:rPr>
            </w:pP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01.09.2011 r.</w:t>
            </w:r>
          </w:p>
        </w:tc>
        <w:tc>
          <w:tcPr>
            <w:tcW w:w="142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21.06.2011r.</w:t>
            </w: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 xml:space="preserve">Centrum Kształcenia Ustawicznego </w:t>
            </w:r>
            <w:r w:rsidRPr="00682BD2">
              <w:rPr>
                <w:rFonts w:cs="Times New Roman"/>
                <w:szCs w:val="24"/>
                <w:lang w:val="pl-PL"/>
              </w:rPr>
              <w:br/>
              <w:t xml:space="preserve">TWIN MEDIA </w:t>
            </w:r>
            <w:r w:rsidRPr="00682BD2">
              <w:rPr>
                <w:rFonts w:cs="Times New Roman"/>
                <w:szCs w:val="24"/>
                <w:lang w:val="pl-PL"/>
              </w:rPr>
              <w:br/>
              <w:t>w Bytowie</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Placówka kształcenia ustawicznego</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Twin media sp. z o.o.</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 xml:space="preserve">ul. Sikorskiego 27, </w:t>
            </w:r>
            <w:r w:rsidRPr="00682BD2">
              <w:rPr>
                <w:rFonts w:cs="Times New Roman"/>
                <w:szCs w:val="24"/>
                <w:lang w:val="pl-PL"/>
              </w:rPr>
              <w:br/>
              <w:t>77-100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01.01.2012</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Centrum Szkoleń Specjalistycznych „Leśnik”</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Placówka kształcenia ustawicznego-kursy z zakresu pozyskiwania drewna</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Michał Sudoł</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Sarniak 1, 77-100 Bytów/WDK w Ugoszczy</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02.01.2013r.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Zakład Usługowo-Szkoleniowy „WIEDZA”</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Placówka kształcenia ustawicznego-kursy</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Justyna Springer-Bucholc</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Długa 10, 77-200 Miastko</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01.02.2001r.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Szkoła Branżowa</w:t>
            </w:r>
            <w:r w:rsidRPr="00682BD2">
              <w:rPr>
                <w:rFonts w:cs="Times New Roman"/>
                <w:szCs w:val="24"/>
                <w:lang w:val="pl-PL"/>
              </w:rPr>
              <w:br/>
              <w:t>w Bytowie</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3-letnia Branżowa Szkoła I stopnia</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jc w:val="center"/>
              <w:rPr>
                <w:rFonts w:cs="Times New Roman"/>
                <w:szCs w:val="24"/>
                <w:lang w:val="pl-PL"/>
              </w:rPr>
            </w:pPr>
            <w:r w:rsidRPr="00682BD2">
              <w:rPr>
                <w:rFonts w:cs="Times New Roman"/>
                <w:szCs w:val="24"/>
                <w:lang w:val="pl-PL"/>
              </w:rPr>
              <w:t>Alicja Marmołowska</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Ewa Marmołowska</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11 Listopada 1</w:t>
            </w:r>
          </w:p>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77-100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01.09.2014r.</w:t>
            </w:r>
          </w:p>
        </w:tc>
        <w:tc>
          <w:tcPr>
            <w:tcW w:w="142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16.06.2014r.</w:t>
            </w: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 xml:space="preserve">Centrum Szkoleń </w:t>
            </w:r>
            <w:r w:rsidRPr="00682BD2">
              <w:rPr>
                <w:rFonts w:cs="Times New Roman"/>
                <w:szCs w:val="24"/>
                <w:lang w:val="pl-PL"/>
              </w:rPr>
              <w:lastRenderedPageBreak/>
              <w:t>Specjalistycznych BRS Robert Chirk</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lastRenderedPageBreak/>
              <w:t xml:space="preserve">Niepubliczna </w:t>
            </w:r>
            <w:r w:rsidRPr="00682BD2">
              <w:rPr>
                <w:rFonts w:cs="Times New Roman"/>
                <w:szCs w:val="24"/>
                <w:lang w:val="pl-PL"/>
              </w:rPr>
              <w:lastRenderedPageBreak/>
              <w:t>placówka kształcenia ustawicznego</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Robert Chirk</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 xml:space="preserve">Pomysk mały 27c, 77-121 </w:t>
            </w:r>
            <w:r w:rsidRPr="00682BD2">
              <w:rPr>
                <w:rFonts w:cs="Times New Roman"/>
                <w:szCs w:val="24"/>
                <w:lang w:val="pl-PL"/>
              </w:rPr>
              <w:lastRenderedPageBreak/>
              <w:t>Pomysk Mały</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lastRenderedPageBreak/>
              <w:t>01.04.2015r.</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lastRenderedPageBreak/>
              <w:t>Patrycja Mroszczyk Etogram Centrum Szkoleń</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Niepubliczny ośrodek kształcenia i doskonalenia zawodowego</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Patrycja Mroszczyk</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Ogrodowa 2/1,77-116 Czarna Dąbrówka</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04.01.2017</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r w:rsidR="005B7898" w:rsidRPr="00DE3F09" w:rsidTr="005B7898">
        <w:trPr>
          <w:jc w:val="center"/>
        </w:trPr>
        <w:tc>
          <w:tcPr>
            <w:tcW w:w="216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Firma doradczo-szkoleniowa Tomasz Drab</w:t>
            </w:r>
          </w:p>
        </w:tc>
        <w:tc>
          <w:tcPr>
            <w:tcW w:w="2240"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Niepubliczna placówka kształcenia ustawicznego</w:t>
            </w:r>
          </w:p>
        </w:tc>
        <w:tc>
          <w:tcPr>
            <w:tcW w:w="2616" w:type="dxa"/>
            <w:vAlign w:val="center"/>
          </w:tcPr>
          <w:p w:rsidR="005B7898" w:rsidRPr="00682BD2" w:rsidRDefault="005B7898" w:rsidP="00C63651">
            <w:pPr>
              <w:pStyle w:val="Zawartotabeli"/>
              <w:spacing w:after="0"/>
              <w:jc w:val="center"/>
              <w:rPr>
                <w:rFonts w:cs="Times New Roman"/>
                <w:szCs w:val="24"/>
                <w:lang w:val="pl-PL"/>
              </w:rPr>
            </w:pPr>
          </w:p>
        </w:tc>
        <w:tc>
          <w:tcPr>
            <w:tcW w:w="3064"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Tomasz Drab</w:t>
            </w:r>
          </w:p>
        </w:tc>
        <w:tc>
          <w:tcPr>
            <w:tcW w:w="2982"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Ul. Sikorskiego 35,77-100 Bytów</w:t>
            </w:r>
          </w:p>
        </w:tc>
        <w:tc>
          <w:tcPr>
            <w:tcW w:w="1417" w:type="dxa"/>
            <w:vAlign w:val="center"/>
          </w:tcPr>
          <w:p w:rsidR="005B7898" w:rsidRPr="00682BD2" w:rsidRDefault="005B7898" w:rsidP="00C63651">
            <w:pPr>
              <w:pStyle w:val="Zawartotabeli"/>
              <w:spacing w:after="0"/>
              <w:jc w:val="center"/>
              <w:rPr>
                <w:rFonts w:cs="Times New Roman"/>
                <w:szCs w:val="24"/>
                <w:lang w:val="pl-PL"/>
              </w:rPr>
            </w:pPr>
            <w:r w:rsidRPr="00682BD2">
              <w:rPr>
                <w:rFonts w:cs="Times New Roman"/>
                <w:szCs w:val="24"/>
                <w:lang w:val="pl-PL"/>
              </w:rPr>
              <w:t>07.04.2015</w:t>
            </w:r>
          </w:p>
        </w:tc>
        <w:tc>
          <w:tcPr>
            <w:tcW w:w="1424" w:type="dxa"/>
            <w:vAlign w:val="center"/>
          </w:tcPr>
          <w:p w:rsidR="005B7898" w:rsidRPr="00682BD2" w:rsidRDefault="005B7898" w:rsidP="00C63651">
            <w:pPr>
              <w:pStyle w:val="Zawartotabeli"/>
              <w:spacing w:after="0"/>
              <w:jc w:val="center"/>
              <w:rPr>
                <w:rFonts w:cs="Times New Roman"/>
                <w:szCs w:val="24"/>
                <w:lang w:val="pl-PL"/>
              </w:rPr>
            </w:pPr>
          </w:p>
        </w:tc>
      </w:tr>
    </w:tbl>
    <w:p w:rsidR="005B7898" w:rsidRPr="00DE3F09" w:rsidRDefault="005B7898" w:rsidP="005B7898">
      <w:pPr>
        <w:pStyle w:val="Styl3"/>
        <w:numPr>
          <w:ilvl w:val="0"/>
          <w:numId w:val="0"/>
        </w:numPr>
        <w:ind w:left="567" w:hanging="567"/>
        <w:rPr>
          <w:sz w:val="24"/>
          <w:szCs w:val="24"/>
        </w:rPr>
      </w:pPr>
    </w:p>
    <w:p w:rsidR="005B7898" w:rsidRPr="00DE3F09" w:rsidRDefault="005B7898" w:rsidP="005B7898"/>
    <w:p w:rsidR="005B7898" w:rsidRPr="00DE3F09" w:rsidRDefault="005B7898" w:rsidP="005B7898"/>
    <w:p w:rsidR="005B7898" w:rsidRPr="00DE3F09" w:rsidRDefault="005B7898" w:rsidP="005B7898"/>
    <w:p w:rsidR="005B7898" w:rsidRDefault="005B7898" w:rsidP="00BD16FA">
      <w:pPr>
        <w:tabs>
          <w:tab w:val="left" w:pos="915"/>
        </w:tabs>
        <w:sectPr w:rsidR="005B7898" w:rsidSect="005B7898">
          <w:pgSz w:w="16838" w:h="11906" w:orient="landscape"/>
          <w:pgMar w:top="1418" w:right="1418" w:bottom="1418" w:left="1418" w:header="709" w:footer="709" w:gutter="0"/>
          <w:cols w:space="708"/>
          <w:docGrid w:linePitch="360"/>
        </w:sectPr>
      </w:pPr>
    </w:p>
    <w:p w:rsidR="005B7898" w:rsidRPr="006B6D1A" w:rsidRDefault="005B7898" w:rsidP="005B7898">
      <w:pPr>
        <w:pStyle w:val="Akapitzlist"/>
        <w:ind w:left="0"/>
        <w:rPr>
          <w:rFonts w:ascii="Times New Roman" w:hAnsi="Times New Roman"/>
          <w:b/>
          <w:sz w:val="24"/>
          <w:szCs w:val="24"/>
        </w:rPr>
      </w:pPr>
    </w:p>
    <w:p w:rsidR="006B6D1A" w:rsidRDefault="00BD16FA" w:rsidP="00BD16FA">
      <w:pPr>
        <w:pStyle w:val="Nagwek2"/>
      </w:pPr>
      <w:bookmarkStart w:id="10" w:name="_Toc495481562"/>
      <w:r>
        <w:t xml:space="preserve">2. </w:t>
      </w:r>
      <w:r w:rsidR="006B6D1A" w:rsidRPr="006B6D1A">
        <w:t xml:space="preserve">Dotacje naliczone na placówki niepubliczne i ich wykorzystanie </w:t>
      </w:r>
      <w:r w:rsidR="00781765">
        <w:br/>
      </w:r>
      <w:r w:rsidR="006B6D1A" w:rsidRPr="006B6D1A">
        <w:t>(od stycznia 2017 r. do czerwca 2017 r.).</w:t>
      </w:r>
      <w:bookmarkEnd w:id="10"/>
    </w:p>
    <w:p w:rsidR="00BD16FA" w:rsidRPr="00BD16FA" w:rsidRDefault="00BD16FA" w:rsidP="00BD16FA">
      <w:pPr>
        <w:rPr>
          <w:lang/>
        </w:rPr>
      </w:pPr>
    </w:p>
    <w:p w:rsidR="006B6D1A" w:rsidRPr="008414B0" w:rsidRDefault="006B6D1A" w:rsidP="006B6D1A">
      <w:pPr>
        <w:spacing w:after="0" w:line="360" w:lineRule="auto"/>
        <w:ind w:firstLine="708"/>
        <w:jc w:val="both"/>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 xml:space="preserve">Obowiązek udzielania dotacji dla szkół niepublicznych o uprawnieniach szkół publicznych nakłada Ustawa o systemie oświaty. </w:t>
      </w:r>
    </w:p>
    <w:p w:rsidR="006B6D1A" w:rsidRPr="008414B0" w:rsidRDefault="006B6D1A" w:rsidP="006B6D1A">
      <w:pPr>
        <w:suppressAutoHyphens/>
        <w:spacing w:after="0" w:line="360" w:lineRule="auto"/>
        <w:ind w:firstLine="708"/>
        <w:jc w:val="both"/>
        <w:rPr>
          <w:rFonts w:ascii="Times New Roman" w:eastAsia="Times New Roman" w:hAnsi="Times New Roman"/>
          <w:sz w:val="24"/>
          <w:szCs w:val="24"/>
          <w:lang w:eastAsia="zh-CN"/>
        </w:rPr>
      </w:pPr>
      <w:r w:rsidRPr="008414B0">
        <w:rPr>
          <w:rFonts w:ascii="Times New Roman" w:eastAsia="Times New Roman" w:hAnsi="Times New Roman"/>
          <w:sz w:val="24"/>
          <w:szCs w:val="24"/>
          <w:lang w:eastAsia="zh-CN"/>
        </w:rPr>
        <w:t>Od 2017 roku obowiązują nowe zadania dotyczące zasad udzielania dotacji wynikające z ww. Ustawy, m. in. ogłaszanie w Biuletynie Informacji Publicznej Starostwa podstawowej kwoty dotacji ustalonej na podstawie wydatków bieżących ponoszonych przez szkoły publiczne tego samego typu i rodzaju (co szkoły dotowane) z powiatów graniczących bądź innych powiatów w województwie pomorskim lub kraju i o najbardziej zbliżonym wskaźniku dochodów podatkowych na jednego mieszkańca w powiecie oraz statystyczną liczbę uczniów. Do tego celu służy – wstępnie -  elektroniczna aplikacja Ministerstwa Edukacji Narodowej, a faktyczne dane należy weryfikować w odpowiednich powiatach, gdyż są one  podstawą do wyliczenia dotacji dla szkół niepublicznych o uprawnieniach szkół publicznych (dla dorosłych), dla których wysokość dotacji ustala organ dotujący. Dane te są w trakcie roku budżetowego aktualizowane  w terminach określonych Ustawą.</w:t>
      </w:r>
    </w:p>
    <w:p w:rsidR="006B6D1A" w:rsidRPr="008414B0" w:rsidRDefault="006B6D1A" w:rsidP="006B6D1A">
      <w:pPr>
        <w:spacing w:after="0" w:line="360" w:lineRule="auto"/>
        <w:ind w:firstLine="708"/>
        <w:jc w:val="both"/>
        <w:rPr>
          <w:rFonts w:ascii="Times New Roman" w:hAnsi="Times New Roman"/>
          <w:sz w:val="24"/>
          <w:szCs w:val="24"/>
        </w:rPr>
      </w:pPr>
      <w:r w:rsidRPr="008414B0">
        <w:rPr>
          <w:rFonts w:ascii="Times New Roman" w:eastAsia="Times New Roman" w:hAnsi="Times New Roman"/>
          <w:sz w:val="24"/>
          <w:szCs w:val="24"/>
          <w:lang w:eastAsia="pl-PL"/>
        </w:rPr>
        <w:t xml:space="preserve">Szczegółowe zasady udzielania i rozliczania dotacji dla szkół niepublicznych działających na terenie powiatu bytowskiego </w:t>
      </w:r>
      <w:r w:rsidRPr="008414B0">
        <w:rPr>
          <w:rFonts w:ascii="Times New Roman" w:hAnsi="Times New Roman"/>
          <w:sz w:val="24"/>
          <w:szCs w:val="24"/>
        </w:rPr>
        <w:t>oraz trybu i zakresu kontroli prawidłowości                      ich pobrania i wykorzystywania</w:t>
      </w:r>
      <w:r w:rsidRPr="008414B0">
        <w:rPr>
          <w:rFonts w:ascii="Times New Roman" w:eastAsia="Times New Roman" w:hAnsi="Times New Roman"/>
          <w:sz w:val="24"/>
          <w:szCs w:val="24"/>
          <w:lang w:eastAsia="pl-PL"/>
        </w:rPr>
        <w:t xml:space="preserve"> określa Uchwała</w:t>
      </w:r>
      <w:r w:rsidRPr="008414B0">
        <w:rPr>
          <w:rFonts w:ascii="Times New Roman" w:hAnsi="Times New Roman"/>
          <w:sz w:val="24"/>
          <w:szCs w:val="24"/>
        </w:rPr>
        <w:t xml:space="preserve"> Nr XXI/145/2016 </w:t>
      </w:r>
      <w:r w:rsidRPr="008414B0">
        <w:rPr>
          <w:rFonts w:ascii="Times New Roman" w:eastAsia="Times New Roman" w:hAnsi="Times New Roman"/>
          <w:sz w:val="24"/>
          <w:szCs w:val="24"/>
          <w:lang w:eastAsia="pl-PL"/>
        </w:rPr>
        <w:t xml:space="preserve">Rady Powiatu </w:t>
      </w:r>
      <w:r w:rsidRPr="008414B0">
        <w:rPr>
          <w:rFonts w:ascii="Times New Roman" w:hAnsi="Times New Roman"/>
          <w:sz w:val="24"/>
          <w:szCs w:val="24"/>
        </w:rPr>
        <w:t>z dnia                      15 grudnia 2016 r.</w:t>
      </w:r>
    </w:p>
    <w:p w:rsidR="006B6D1A" w:rsidRPr="008414B0" w:rsidRDefault="006B6D1A" w:rsidP="006B6D1A">
      <w:pPr>
        <w:spacing w:after="0" w:line="360" w:lineRule="auto"/>
        <w:ind w:firstLine="708"/>
        <w:jc w:val="both"/>
        <w:rPr>
          <w:rFonts w:ascii="Times New Roman" w:eastAsia="Times New Roman" w:hAnsi="Times New Roman"/>
          <w:sz w:val="24"/>
          <w:szCs w:val="24"/>
          <w:lang/>
        </w:rPr>
      </w:pPr>
      <w:r w:rsidRPr="008414B0">
        <w:rPr>
          <w:rFonts w:ascii="Times New Roman" w:eastAsia="Times New Roman" w:hAnsi="Times New Roman"/>
          <w:sz w:val="24"/>
          <w:szCs w:val="24"/>
          <w:lang/>
        </w:rPr>
        <w:t>Dotacje z budżetu powiatu bytowskiego przysługują:</w:t>
      </w:r>
    </w:p>
    <w:p w:rsidR="006B6D1A" w:rsidRPr="008414B0" w:rsidRDefault="006B6D1A" w:rsidP="006B6D1A">
      <w:pPr>
        <w:numPr>
          <w:ilvl w:val="0"/>
          <w:numId w:val="7"/>
        </w:numPr>
        <w:spacing w:after="0" w:line="360" w:lineRule="auto"/>
        <w:jc w:val="both"/>
        <w:rPr>
          <w:rFonts w:ascii="Times New Roman" w:eastAsia="Times New Roman" w:hAnsi="Times New Roman"/>
          <w:sz w:val="24"/>
          <w:szCs w:val="24"/>
          <w:lang/>
        </w:rPr>
      </w:pPr>
      <w:r w:rsidRPr="008414B0">
        <w:rPr>
          <w:rFonts w:ascii="Times New Roman" w:eastAsia="Times New Roman" w:hAnsi="Times New Roman"/>
          <w:sz w:val="24"/>
          <w:szCs w:val="24"/>
          <w:lang/>
        </w:rPr>
        <w:t>niepublicznym szkołom o uprawnieniach szkoły publicznej, w których realizowany jest obowiązek szkolny lub obowiązek nauki w wysokości kwot</w:t>
      </w:r>
      <w:r w:rsidRPr="008414B0">
        <w:rPr>
          <w:rFonts w:ascii="Times New Roman" w:eastAsia="Times New Roman" w:hAnsi="Times New Roman"/>
          <w:sz w:val="24"/>
          <w:szCs w:val="24"/>
          <w:lang/>
        </w:rPr>
        <w:t>y</w:t>
      </w:r>
      <w:r w:rsidRPr="008414B0">
        <w:rPr>
          <w:rFonts w:ascii="Times New Roman" w:eastAsia="Times New Roman" w:hAnsi="Times New Roman"/>
          <w:sz w:val="24"/>
          <w:szCs w:val="24"/>
          <w:lang/>
        </w:rPr>
        <w:t xml:space="preserve"> przewidzian</w:t>
      </w:r>
      <w:r w:rsidRPr="008414B0">
        <w:rPr>
          <w:rFonts w:ascii="Times New Roman" w:eastAsia="Times New Roman" w:hAnsi="Times New Roman"/>
          <w:sz w:val="24"/>
          <w:szCs w:val="24"/>
          <w:lang/>
        </w:rPr>
        <w:t>ej</w:t>
      </w:r>
      <w:r w:rsidRPr="008414B0">
        <w:rPr>
          <w:rFonts w:ascii="Times New Roman" w:eastAsia="Times New Roman" w:hAnsi="Times New Roman"/>
          <w:sz w:val="24"/>
          <w:szCs w:val="24"/>
          <w:lang/>
        </w:rPr>
        <w:t xml:space="preserve"> na jednego ucznia danego typu i rodzaju szkoły w części oświatowej subwencji ogólnej otrzymywanej przez powiat,</w:t>
      </w:r>
    </w:p>
    <w:p w:rsidR="006B6D1A" w:rsidRPr="008414B0" w:rsidRDefault="006B6D1A" w:rsidP="006B6D1A">
      <w:pPr>
        <w:numPr>
          <w:ilvl w:val="0"/>
          <w:numId w:val="7"/>
        </w:numPr>
        <w:spacing w:after="0" w:line="360" w:lineRule="auto"/>
        <w:jc w:val="both"/>
        <w:rPr>
          <w:rFonts w:ascii="Times New Roman" w:eastAsia="Times New Roman" w:hAnsi="Times New Roman"/>
          <w:sz w:val="24"/>
          <w:szCs w:val="24"/>
          <w:lang/>
        </w:rPr>
      </w:pPr>
      <w:r w:rsidRPr="008414B0">
        <w:rPr>
          <w:rFonts w:ascii="Times New Roman" w:eastAsia="Times New Roman" w:hAnsi="Times New Roman"/>
          <w:sz w:val="24"/>
          <w:szCs w:val="24"/>
          <w:lang/>
        </w:rPr>
        <w:t xml:space="preserve">pozostałym niepublicznym szkołom o uprawnieniach szkół publicznych w wysokości 50% </w:t>
      </w:r>
      <w:r w:rsidRPr="008414B0">
        <w:rPr>
          <w:rFonts w:ascii="Times New Roman" w:eastAsia="Times New Roman" w:hAnsi="Times New Roman"/>
          <w:sz w:val="24"/>
          <w:szCs w:val="24"/>
          <w:lang/>
        </w:rPr>
        <w:t>podstawowej kwoty dotacji dla szkół danego typu i rodzaju</w:t>
      </w:r>
      <w:r w:rsidRPr="008414B0">
        <w:rPr>
          <w:rFonts w:ascii="Times New Roman" w:eastAsia="Times New Roman" w:hAnsi="Times New Roman"/>
          <w:sz w:val="24"/>
          <w:szCs w:val="24"/>
          <w:lang/>
        </w:rPr>
        <w:t xml:space="preserve"> w przeliczeniu na jednego ucznia. Szkoły te otrzymują dotację na każdego ucznia, który uczestniczył </w:t>
      </w:r>
      <w:r w:rsidRPr="008414B0">
        <w:rPr>
          <w:rFonts w:ascii="Times New Roman" w:eastAsia="Times New Roman" w:hAnsi="Times New Roman"/>
          <w:sz w:val="24"/>
          <w:szCs w:val="24"/>
          <w:lang/>
        </w:rPr>
        <w:t xml:space="preserve">              </w:t>
      </w:r>
      <w:r w:rsidRPr="008414B0">
        <w:rPr>
          <w:rFonts w:ascii="Times New Roman" w:eastAsia="Times New Roman" w:hAnsi="Times New Roman"/>
          <w:sz w:val="24"/>
          <w:szCs w:val="24"/>
          <w:lang/>
        </w:rPr>
        <w:t>w co najmniej 50% obowiązkowych zajęć edukacyjnych w danym miesiącu</w:t>
      </w:r>
      <w:r w:rsidRPr="008414B0">
        <w:rPr>
          <w:rFonts w:ascii="Times New Roman" w:eastAsia="Times New Roman" w:hAnsi="Times New Roman"/>
          <w:sz w:val="24"/>
          <w:szCs w:val="24"/>
          <w:lang/>
        </w:rPr>
        <w:t>.</w:t>
      </w:r>
    </w:p>
    <w:p w:rsidR="006B6D1A" w:rsidRPr="008414B0" w:rsidRDefault="006B6D1A" w:rsidP="006B6D1A">
      <w:pPr>
        <w:spacing w:after="0" w:line="360" w:lineRule="auto"/>
        <w:ind w:firstLine="708"/>
        <w:jc w:val="both"/>
        <w:rPr>
          <w:rFonts w:ascii="Times New Roman" w:eastAsia="Times New Roman" w:hAnsi="Times New Roman"/>
          <w:b/>
          <w:sz w:val="24"/>
          <w:szCs w:val="24"/>
          <w:lang/>
        </w:rPr>
      </w:pPr>
      <w:r w:rsidRPr="008414B0">
        <w:rPr>
          <w:rFonts w:ascii="Times New Roman" w:eastAsia="Times New Roman" w:hAnsi="Times New Roman"/>
          <w:sz w:val="24"/>
          <w:szCs w:val="24"/>
          <w:lang/>
        </w:rPr>
        <w:t>W przypadku braku na terenie powiatu bytowskiego szkół publicznych danego typu</w:t>
      </w:r>
      <w:r w:rsidRPr="008414B0">
        <w:rPr>
          <w:rFonts w:ascii="Times New Roman" w:eastAsia="Times New Roman" w:hAnsi="Times New Roman"/>
          <w:sz w:val="24"/>
          <w:szCs w:val="24"/>
          <w:lang/>
        </w:rPr>
        <w:t xml:space="preserve">                    </w:t>
      </w:r>
      <w:r w:rsidRPr="008414B0">
        <w:rPr>
          <w:rFonts w:ascii="Times New Roman" w:eastAsia="Times New Roman" w:hAnsi="Times New Roman"/>
          <w:sz w:val="24"/>
          <w:szCs w:val="24"/>
          <w:lang/>
        </w:rPr>
        <w:t xml:space="preserve"> </w:t>
      </w:r>
      <w:r w:rsidRPr="008414B0">
        <w:rPr>
          <w:rFonts w:ascii="Times New Roman" w:eastAsia="Times New Roman" w:hAnsi="Times New Roman"/>
          <w:sz w:val="24"/>
          <w:szCs w:val="24"/>
          <w:lang/>
        </w:rPr>
        <w:t>i</w:t>
      </w:r>
      <w:r w:rsidRPr="008414B0">
        <w:rPr>
          <w:rFonts w:ascii="Times New Roman" w:eastAsia="Times New Roman" w:hAnsi="Times New Roman"/>
          <w:sz w:val="24"/>
          <w:szCs w:val="24"/>
          <w:lang/>
        </w:rPr>
        <w:t xml:space="preserve"> rodzaju podstawą do ustalenia wysokości dotacji </w:t>
      </w:r>
      <w:r w:rsidRPr="008414B0">
        <w:rPr>
          <w:rFonts w:ascii="Times New Roman" w:eastAsia="Times New Roman" w:hAnsi="Times New Roman"/>
          <w:sz w:val="24"/>
          <w:szCs w:val="24"/>
          <w:lang/>
        </w:rPr>
        <w:t xml:space="preserve">jest 50% podstawowej kwoty dotacji  dla szkół danego typu i rodzaju w najbliższym powiecie prowadzącym szkołę danego typu                     </w:t>
      </w:r>
      <w:r w:rsidRPr="008414B0">
        <w:rPr>
          <w:rFonts w:ascii="Times New Roman" w:eastAsia="Times New Roman" w:hAnsi="Times New Roman"/>
          <w:sz w:val="24"/>
          <w:szCs w:val="24"/>
          <w:lang/>
        </w:rPr>
        <w:lastRenderedPageBreak/>
        <w:t>i rodzaju. W przypadku braku najbliższego powiatu prowadzącego szkołę danego typu                     i rodzaju kwotę dotacji określa się w wysokości 50% podstawowej kwoty dotacji dla szkół danego typu i rodzaju w najbliższym województwie prowadzącym szkołę danego typu                    i rodzaju</w:t>
      </w:r>
      <w:r w:rsidRPr="008414B0">
        <w:rPr>
          <w:rFonts w:ascii="Times New Roman" w:eastAsia="Times New Roman" w:hAnsi="Times New Roman"/>
          <w:b/>
          <w:sz w:val="24"/>
          <w:szCs w:val="24"/>
          <w:lang/>
        </w:rPr>
        <w:t xml:space="preserve">. </w:t>
      </w:r>
    </w:p>
    <w:p w:rsidR="006B6D1A" w:rsidRPr="008414B0" w:rsidRDefault="006B6D1A" w:rsidP="006B6D1A">
      <w:pPr>
        <w:spacing w:after="0" w:line="360" w:lineRule="auto"/>
        <w:ind w:firstLine="708"/>
        <w:jc w:val="both"/>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Warunkiem otrzymania dotacji jest złożenie przez organ prowadzący szkołę lub placówkę wniosku do dnia 30 września roku poprzedzającego rok uzyskania dotacji.</w:t>
      </w:r>
    </w:p>
    <w:p w:rsidR="006B6D1A" w:rsidRPr="008414B0" w:rsidRDefault="006B6D1A" w:rsidP="006B6D1A">
      <w:pPr>
        <w:suppressAutoHyphens/>
        <w:spacing w:after="0" w:line="360" w:lineRule="auto"/>
        <w:ind w:firstLine="720"/>
        <w:jc w:val="both"/>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Kwota dotacji przydzielana miesięcznie różniła się w każdym okresie, ponieważ zmieniała się liczba słuchaczy w poszczególnych szkołach.</w:t>
      </w:r>
    </w:p>
    <w:p w:rsidR="006B6D1A" w:rsidRPr="008414B0" w:rsidRDefault="006B6D1A" w:rsidP="006B6D1A">
      <w:pPr>
        <w:suppressAutoHyphens/>
        <w:spacing w:after="0" w:line="360" w:lineRule="auto"/>
        <w:ind w:firstLine="720"/>
        <w:jc w:val="both"/>
        <w:rPr>
          <w:rFonts w:ascii="Times New Roman" w:eastAsia="Times New Roman" w:hAnsi="Times New Roman"/>
          <w:sz w:val="24"/>
          <w:szCs w:val="24"/>
          <w:lang w:eastAsia="pl-PL"/>
        </w:rPr>
      </w:pPr>
    </w:p>
    <w:p w:rsidR="006B6D1A" w:rsidRPr="008414B0" w:rsidRDefault="006B6D1A" w:rsidP="006B6D1A">
      <w:pPr>
        <w:spacing w:after="0" w:line="360" w:lineRule="auto"/>
        <w:jc w:val="center"/>
        <w:rPr>
          <w:rFonts w:ascii="Times New Roman" w:eastAsia="Times New Roman" w:hAnsi="Times New Roman"/>
          <w:b/>
          <w:bCs/>
          <w:sz w:val="24"/>
          <w:szCs w:val="24"/>
          <w:lang w:eastAsia="pl-PL"/>
        </w:rPr>
      </w:pPr>
      <w:r w:rsidRPr="008414B0">
        <w:rPr>
          <w:rFonts w:ascii="Times New Roman" w:eastAsia="Times New Roman" w:hAnsi="Times New Roman"/>
          <w:b/>
          <w:bCs/>
          <w:sz w:val="24"/>
          <w:szCs w:val="24"/>
          <w:lang w:eastAsia="pl-PL"/>
        </w:rPr>
        <w:t>Zbiorcze zestawienie planu oraz wykonania dotacji za I półrocze 2017 r. szkół niepublicznych o uprawnieniach szkół publicznych:</w:t>
      </w:r>
    </w:p>
    <w:tbl>
      <w:tblPr>
        <w:tblW w:w="9654" w:type="dxa"/>
        <w:tblCellMar>
          <w:left w:w="0" w:type="dxa"/>
          <w:right w:w="0" w:type="dxa"/>
        </w:tblCellMar>
        <w:tblLook w:val="04A0"/>
      </w:tblPr>
      <w:tblGrid>
        <w:gridCol w:w="4960"/>
        <w:gridCol w:w="995"/>
        <w:gridCol w:w="1741"/>
        <w:gridCol w:w="1958"/>
      </w:tblGrid>
      <w:tr w:rsidR="006B6D1A" w:rsidRPr="008414B0" w:rsidTr="006B6D1A">
        <w:trPr>
          <w:trHeight w:val="1267"/>
        </w:trPr>
        <w:tc>
          <w:tcPr>
            <w:tcW w:w="4960" w:type="dxa"/>
            <w:tcBorders>
              <w:top w:val="single" w:sz="4" w:space="0" w:color="000000"/>
              <w:left w:val="single" w:sz="4" w:space="0" w:color="auto"/>
              <w:bottom w:val="single" w:sz="4" w:space="0" w:color="000000"/>
              <w:right w:val="nil"/>
            </w:tcBorders>
            <w:noWrap/>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i/>
                <w:iCs/>
                <w:sz w:val="24"/>
                <w:szCs w:val="24"/>
                <w:lang w:eastAsia="pl-PL"/>
              </w:rPr>
            </w:pPr>
            <w:r w:rsidRPr="008414B0">
              <w:rPr>
                <w:rFonts w:ascii="Times New Roman" w:eastAsia="Times New Roman" w:hAnsi="Times New Roman"/>
                <w:i/>
                <w:iCs/>
                <w:sz w:val="24"/>
                <w:szCs w:val="24"/>
                <w:lang w:eastAsia="pl-PL"/>
              </w:rPr>
              <w:t>Szkoła (placówka)</w:t>
            </w: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i/>
                <w:iCs/>
                <w:sz w:val="24"/>
                <w:szCs w:val="24"/>
                <w:lang w:eastAsia="pl-PL"/>
              </w:rPr>
            </w:pPr>
            <w:r w:rsidRPr="008414B0">
              <w:rPr>
                <w:rFonts w:ascii="Times New Roman" w:eastAsia="Times New Roman" w:hAnsi="Times New Roman"/>
                <w:i/>
                <w:iCs/>
                <w:sz w:val="24"/>
                <w:szCs w:val="24"/>
                <w:lang w:eastAsia="pl-PL"/>
              </w:rPr>
              <w:t>Rozdział</w:t>
            </w:r>
          </w:p>
        </w:tc>
        <w:tc>
          <w:tcPr>
            <w:tcW w:w="17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6B6D1A" w:rsidRPr="008414B0" w:rsidRDefault="006B6D1A" w:rsidP="006B6D1A">
            <w:pPr>
              <w:spacing w:after="0" w:line="240" w:lineRule="auto"/>
              <w:jc w:val="center"/>
              <w:rPr>
                <w:rFonts w:ascii="Times New Roman" w:eastAsia="Times New Roman" w:hAnsi="Times New Roman"/>
                <w:i/>
                <w:sz w:val="24"/>
                <w:szCs w:val="24"/>
                <w:lang w:eastAsia="pl-PL"/>
              </w:rPr>
            </w:pPr>
            <w:r w:rsidRPr="008414B0">
              <w:rPr>
                <w:rFonts w:ascii="Times New Roman" w:eastAsia="Times New Roman" w:hAnsi="Times New Roman"/>
                <w:i/>
                <w:sz w:val="24"/>
                <w:szCs w:val="24"/>
                <w:lang w:eastAsia="pl-PL"/>
              </w:rPr>
              <w:t xml:space="preserve">Plan dotacji dla szkół niepublicznych      w 2017 roku </w:t>
            </w:r>
          </w:p>
        </w:tc>
        <w:tc>
          <w:tcPr>
            <w:tcW w:w="195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i/>
                <w:iCs/>
                <w:sz w:val="24"/>
                <w:szCs w:val="24"/>
                <w:lang w:eastAsia="pl-PL"/>
              </w:rPr>
            </w:pPr>
            <w:r w:rsidRPr="008414B0">
              <w:rPr>
                <w:rFonts w:ascii="Times New Roman" w:eastAsia="Times New Roman" w:hAnsi="Times New Roman"/>
                <w:i/>
                <w:iCs/>
                <w:sz w:val="24"/>
                <w:szCs w:val="24"/>
                <w:lang w:eastAsia="pl-PL"/>
              </w:rPr>
              <w:t>Ogółem wykonanie          od I do VI /2017 r.</w:t>
            </w:r>
          </w:p>
        </w:tc>
      </w:tr>
      <w:tr w:rsidR="006B6D1A" w:rsidRPr="008414B0" w:rsidTr="006B6D1A">
        <w:trPr>
          <w:trHeight w:val="470"/>
        </w:trPr>
        <w:tc>
          <w:tcPr>
            <w:tcW w:w="4960" w:type="dxa"/>
            <w:tcBorders>
              <w:top w:val="nil"/>
              <w:left w:val="single" w:sz="4" w:space="0" w:color="auto"/>
              <w:bottom w:val="single" w:sz="4" w:space="0" w:color="auto"/>
              <w:right w:val="nil"/>
            </w:tcBorders>
            <w:tcMar>
              <w:top w:w="15" w:type="dxa"/>
              <w:left w:w="15" w:type="dxa"/>
              <w:bottom w:w="0" w:type="dxa"/>
              <w:right w:w="15" w:type="dxa"/>
            </w:tcMar>
            <w:vAlign w:val="bottom"/>
            <w:hideMark/>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Policealne</w:t>
            </w:r>
            <w:r w:rsidRPr="008414B0">
              <w:rPr>
                <w:rFonts w:ascii="Times New Roman" w:eastAsia="Times New Roman" w:hAnsi="Times New Roman"/>
                <w:sz w:val="24"/>
                <w:szCs w:val="24"/>
                <w:lang w:eastAsia="pl-PL"/>
              </w:rPr>
              <w:t xml:space="preserve"> Studium Zawodowe w Bytowie                               </w:t>
            </w:r>
            <w:r w:rsidRPr="008414B0">
              <w:rPr>
                <w:rFonts w:ascii="Times New Roman" w:eastAsia="Times New Roman" w:hAnsi="Times New Roman"/>
                <w:bCs/>
                <w:sz w:val="24"/>
                <w:szCs w:val="24"/>
                <w:lang w:eastAsia="pl-PL"/>
              </w:rPr>
              <w:t>(PCE „Marmołowski”)</w:t>
            </w:r>
          </w:p>
        </w:tc>
        <w:tc>
          <w:tcPr>
            <w:tcW w:w="9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80130</w:t>
            </w:r>
          </w:p>
        </w:tc>
        <w:tc>
          <w:tcPr>
            <w:tcW w:w="174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24.000 zł</w:t>
            </w:r>
          </w:p>
        </w:tc>
        <w:tc>
          <w:tcPr>
            <w:tcW w:w="195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4.786,32 zł</w:t>
            </w:r>
          </w:p>
        </w:tc>
      </w:tr>
      <w:tr w:rsidR="006B6D1A" w:rsidRPr="008414B0" w:rsidTr="006B6D1A">
        <w:trPr>
          <w:trHeight w:val="470"/>
        </w:trPr>
        <w:tc>
          <w:tcPr>
            <w:tcW w:w="4960" w:type="dxa"/>
            <w:tcBorders>
              <w:top w:val="nil"/>
              <w:left w:val="single" w:sz="4" w:space="0" w:color="auto"/>
              <w:bottom w:val="single" w:sz="4" w:space="0" w:color="auto"/>
              <w:right w:val="nil"/>
            </w:tcBorders>
            <w:tcMar>
              <w:top w:w="15" w:type="dxa"/>
              <w:left w:w="15" w:type="dxa"/>
              <w:bottom w:w="0" w:type="dxa"/>
              <w:right w:w="15" w:type="dxa"/>
            </w:tcMar>
            <w:vAlign w:val="bottom"/>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Szkoła Zawodowa w Bytowie – dzienna dla młodzieży</w:t>
            </w:r>
          </w:p>
        </w:tc>
        <w:tc>
          <w:tcPr>
            <w:tcW w:w="9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80130</w:t>
            </w:r>
          </w:p>
        </w:tc>
        <w:tc>
          <w:tcPr>
            <w:tcW w:w="174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1.042.823 zł</w:t>
            </w:r>
          </w:p>
        </w:tc>
        <w:tc>
          <w:tcPr>
            <w:tcW w:w="195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470.050,14 zł</w:t>
            </w:r>
          </w:p>
        </w:tc>
      </w:tr>
      <w:tr w:rsidR="006B6D1A" w:rsidRPr="008414B0" w:rsidTr="006B6D1A">
        <w:trPr>
          <w:trHeight w:val="470"/>
        </w:trPr>
        <w:tc>
          <w:tcPr>
            <w:tcW w:w="4960" w:type="dxa"/>
            <w:tcBorders>
              <w:top w:val="nil"/>
              <w:left w:val="single" w:sz="4" w:space="0" w:color="auto"/>
              <w:bottom w:val="single" w:sz="4" w:space="0" w:color="auto"/>
              <w:right w:val="nil"/>
            </w:tcBorders>
            <w:tcMar>
              <w:top w:w="15" w:type="dxa"/>
              <w:left w:w="15" w:type="dxa"/>
              <w:bottom w:w="0" w:type="dxa"/>
              <w:right w:w="15" w:type="dxa"/>
            </w:tcMar>
            <w:vAlign w:val="bottom"/>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Szkoła Zawodowa w Bytowie – dzienna dla młodzieży (niepełnospr.)</w:t>
            </w:r>
          </w:p>
        </w:tc>
        <w:tc>
          <w:tcPr>
            <w:tcW w:w="9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80150</w:t>
            </w:r>
          </w:p>
        </w:tc>
        <w:tc>
          <w:tcPr>
            <w:tcW w:w="174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42.177 zł</w:t>
            </w:r>
          </w:p>
        </w:tc>
        <w:tc>
          <w:tcPr>
            <w:tcW w:w="195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21.088,08 zł</w:t>
            </w:r>
          </w:p>
        </w:tc>
      </w:tr>
      <w:tr w:rsidR="006B6D1A" w:rsidRPr="008414B0" w:rsidTr="006B6D1A">
        <w:trPr>
          <w:trHeight w:val="487"/>
        </w:trPr>
        <w:tc>
          <w:tcPr>
            <w:tcW w:w="496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Zaoczne</w:t>
            </w:r>
            <w:r w:rsidRPr="008414B0">
              <w:rPr>
                <w:rFonts w:ascii="Times New Roman" w:eastAsia="Times New Roman" w:hAnsi="Times New Roman"/>
                <w:sz w:val="24"/>
                <w:szCs w:val="24"/>
                <w:lang w:eastAsia="pl-PL"/>
              </w:rPr>
              <w:t xml:space="preserve"> Liceum Ogólnokształcące dla Dorosłych w  Miastku -</w:t>
            </w:r>
            <w:r w:rsidRPr="008414B0">
              <w:rPr>
                <w:rFonts w:ascii="Times New Roman" w:eastAsia="Times New Roman" w:hAnsi="Times New Roman"/>
                <w:bCs/>
                <w:sz w:val="24"/>
                <w:szCs w:val="24"/>
                <w:lang w:eastAsia="pl-PL"/>
              </w:rPr>
              <w:t xml:space="preserve"> PCE „Marmołowski”</w:t>
            </w:r>
          </w:p>
        </w:tc>
        <w:tc>
          <w:tcPr>
            <w:tcW w:w="9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80120</w:t>
            </w:r>
          </w:p>
        </w:tc>
        <w:tc>
          <w:tcPr>
            <w:tcW w:w="174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108.000 zł</w:t>
            </w:r>
          </w:p>
        </w:tc>
        <w:tc>
          <w:tcPr>
            <w:tcW w:w="195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22.640,64 zł</w:t>
            </w:r>
          </w:p>
        </w:tc>
      </w:tr>
      <w:tr w:rsidR="006B6D1A" w:rsidRPr="008414B0" w:rsidTr="006B6D1A">
        <w:trPr>
          <w:trHeight w:val="689"/>
        </w:trPr>
        <w:tc>
          <w:tcPr>
            <w:tcW w:w="4960" w:type="dxa"/>
            <w:tcBorders>
              <w:top w:val="nil"/>
              <w:left w:val="single" w:sz="4" w:space="0" w:color="auto"/>
              <w:bottom w:val="single" w:sz="4" w:space="0" w:color="000000"/>
              <w:right w:val="nil"/>
            </w:tcBorders>
            <w:tcMar>
              <w:top w:w="15" w:type="dxa"/>
              <w:left w:w="15" w:type="dxa"/>
              <w:bottom w:w="0" w:type="dxa"/>
              <w:right w:w="15" w:type="dxa"/>
            </w:tcMar>
            <w:vAlign w:val="bottom"/>
            <w:hideMark/>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Zaoczne</w:t>
            </w:r>
            <w:r w:rsidRPr="008414B0">
              <w:rPr>
                <w:rFonts w:ascii="Times New Roman" w:eastAsia="Times New Roman" w:hAnsi="Times New Roman"/>
                <w:sz w:val="24"/>
                <w:szCs w:val="24"/>
                <w:lang w:eastAsia="pl-PL"/>
              </w:rPr>
              <w:t xml:space="preserve"> Liceum Ogólnokształcące dla Dorosłych w  Bytowie -</w:t>
            </w:r>
            <w:r w:rsidRPr="008414B0">
              <w:rPr>
                <w:rFonts w:ascii="Times New Roman" w:eastAsia="Times New Roman" w:hAnsi="Times New Roman"/>
                <w:bCs/>
                <w:sz w:val="24"/>
                <w:szCs w:val="24"/>
                <w:lang w:eastAsia="pl-PL"/>
              </w:rPr>
              <w:t xml:space="preserve"> PCE „Marmołowski”</w:t>
            </w:r>
          </w:p>
        </w:tc>
        <w:tc>
          <w:tcPr>
            <w:tcW w:w="9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80120</w:t>
            </w:r>
          </w:p>
        </w:tc>
        <w:tc>
          <w:tcPr>
            <w:tcW w:w="174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216.000 zł</w:t>
            </w:r>
          </w:p>
        </w:tc>
        <w:tc>
          <w:tcPr>
            <w:tcW w:w="195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51.230,23 zł</w:t>
            </w:r>
          </w:p>
        </w:tc>
      </w:tr>
      <w:tr w:rsidR="006B6D1A" w:rsidRPr="008414B0" w:rsidTr="006B6D1A">
        <w:trPr>
          <w:trHeight w:val="255"/>
        </w:trPr>
        <w:tc>
          <w:tcPr>
            <w:tcW w:w="496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Gimnazjum Mistrzostwa Sportowego                       w Bytowie</w:t>
            </w: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80111</w:t>
            </w:r>
          </w:p>
        </w:tc>
        <w:tc>
          <w:tcPr>
            <w:tcW w:w="1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475.000 zł</w:t>
            </w:r>
          </w:p>
        </w:tc>
        <w:tc>
          <w:tcPr>
            <w:tcW w:w="19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207.094,26 zł</w:t>
            </w:r>
          </w:p>
        </w:tc>
      </w:tr>
      <w:tr w:rsidR="006B6D1A" w:rsidRPr="008414B0" w:rsidTr="006B6D1A">
        <w:trPr>
          <w:trHeight w:val="255"/>
        </w:trPr>
        <w:tc>
          <w:tcPr>
            <w:tcW w:w="496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Liceum Ogólnokształcące Mistrzostwa Sportowego w Bytowie</w:t>
            </w: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80120</w:t>
            </w:r>
          </w:p>
        </w:tc>
        <w:tc>
          <w:tcPr>
            <w:tcW w:w="1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761.000 zł</w:t>
            </w:r>
          </w:p>
        </w:tc>
        <w:tc>
          <w:tcPr>
            <w:tcW w:w="19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bCs/>
                <w:sz w:val="24"/>
                <w:szCs w:val="24"/>
                <w:lang w:eastAsia="pl-PL"/>
              </w:rPr>
            </w:pPr>
            <w:r w:rsidRPr="008414B0">
              <w:rPr>
                <w:rFonts w:ascii="Times New Roman" w:eastAsia="Times New Roman" w:hAnsi="Times New Roman"/>
                <w:bCs/>
                <w:sz w:val="24"/>
                <w:szCs w:val="24"/>
                <w:lang w:eastAsia="pl-PL"/>
              </w:rPr>
              <w:t>366.448,14 zł</w:t>
            </w:r>
          </w:p>
        </w:tc>
      </w:tr>
      <w:tr w:rsidR="006B6D1A" w:rsidRPr="008414B0" w:rsidTr="006B6D1A">
        <w:trPr>
          <w:trHeight w:val="754"/>
        </w:trPr>
        <w:tc>
          <w:tcPr>
            <w:tcW w:w="4960" w:type="dxa"/>
            <w:tcBorders>
              <w:top w:val="single" w:sz="4" w:space="0" w:color="auto"/>
              <w:left w:val="single" w:sz="4" w:space="0" w:color="auto"/>
              <w:bottom w:val="single" w:sz="4" w:space="0" w:color="auto"/>
              <w:right w:val="nil"/>
            </w:tcBorders>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b/>
                <w:bCs/>
                <w:sz w:val="24"/>
                <w:szCs w:val="24"/>
                <w:lang w:eastAsia="pl-PL"/>
              </w:rPr>
            </w:pPr>
            <w:r w:rsidRPr="008414B0">
              <w:rPr>
                <w:rFonts w:ascii="Times New Roman" w:eastAsia="Times New Roman" w:hAnsi="Times New Roman"/>
                <w:b/>
                <w:bCs/>
                <w:sz w:val="24"/>
                <w:szCs w:val="24"/>
                <w:lang w:eastAsia="pl-PL"/>
              </w:rPr>
              <w:t>Ogółem</w:t>
            </w: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b/>
                <w:bCs/>
                <w:sz w:val="24"/>
                <w:szCs w:val="24"/>
                <w:lang w:eastAsia="pl-PL"/>
              </w:rPr>
            </w:pPr>
          </w:p>
        </w:tc>
        <w:tc>
          <w:tcPr>
            <w:tcW w:w="1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B6D1A" w:rsidRPr="008414B0" w:rsidRDefault="006B6D1A" w:rsidP="006B6D1A">
            <w:pPr>
              <w:spacing w:after="0" w:line="360" w:lineRule="auto"/>
              <w:jc w:val="center"/>
              <w:rPr>
                <w:rFonts w:ascii="Times New Roman" w:eastAsia="Times New Roman" w:hAnsi="Times New Roman"/>
                <w:b/>
                <w:bCs/>
                <w:sz w:val="24"/>
                <w:szCs w:val="24"/>
                <w:lang w:eastAsia="pl-PL"/>
              </w:rPr>
            </w:pPr>
            <w:r w:rsidRPr="008414B0">
              <w:rPr>
                <w:rFonts w:ascii="Times New Roman" w:eastAsia="Times New Roman" w:hAnsi="Times New Roman"/>
                <w:b/>
                <w:bCs/>
                <w:sz w:val="24"/>
                <w:szCs w:val="24"/>
                <w:lang w:eastAsia="pl-PL"/>
              </w:rPr>
              <w:t>2.669.000 zł</w:t>
            </w:r>
          </w:p>
        </w:tc>
        <w:tc>
          <w:tcPr>
            <w:tcW w:w="19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B6D1A" w:rsidRPr="008414B0" w:rsidRDefault="006B6D1A" w:rsidP="006B6D1A">
            <w:pPr>
              <w:spacing w:after="0" w:line="360" w:lineRule="auto"/>
              <w:jc w:val="center"/>
              <w:rPr>
                <w:rFonts w:ascii="Times New Roman" w:eastAsia="Times New Roman" w:hAnsi="Times New Roman"/>
                <w:b/>
                <w:bCs/>
                <w:sz w:val="24"/>
                <w:szCs w:val="24"/>
                <w:lang w:eastAsia="pl-PL"/>
              </w:rPr>
            </w:pPr>
            <w:r w:rsidRPr="008414B0">
              <w:rPr>
                <w:rFonts w:ascii="Times New Roman" w:eastAsia="Times New Roman" w:hAnsi="Times New Roman"/>
                <w:b/>
                <w:bCs/>
                <w:sz w:val="24"/>
                <w:szCs w:val="24"/>
                <w:lang w:eastAsia="pl-PL"/>
              </w:rPr>
              <w:t>1.143.337,81 zł</w:t>
            </w:r>
          </w:p>
        </w:tc>
      </w:tr>
    </w:tbl>
    <w:p w:rsidR="006B6D1A" w:rsidRPr="008414B0" w:rsidRDefault="006B6D1A" w:rsidP="006B6D1A">
      <w:pPr>
        <w:tabs>
          <w:tab w:val="left" w:pos="709"/>
        </w:tabs>
        <w:spacing w:after="0" w:line="360" w:lineRule="auto"/>
        <w:jc w:val="both"/>
        <w:rPr>
          <w:rFonts w:ascii="Times New Roman" w:eastAsia="Times New Roman" w:hAnsi="Times New Roman"/>
          <w:b/>
          <w:sz w:val="24"/>
          <w:szCs w:val="24"/>
          <w:lang w:eastAsia="pl-PL"/>
        </w:rPr>
      </w:pPr>
      <w:r w:rsidRPr="008414B0">
        <w:rPr>
          <w:rFonts w:ascii="Times New Roman" w:eastAsia="Times New Roman" w:hAnsi="Times New Roman"/>
          <w:b/>
          <w:sz w:val="24"/>
          <w:szCs w:val="24"/>
          <w:lang w:eastAsia="pl-PL"/>
        </w:rPr>
        <w:tab/>
      </w:r>
    </w:p>
    <w:p w:rsidR="006B6D1A" w:rsidRPr="008414B0" w:rsidRDefault="006B6D1A" w:rsidP="006B6D1A">
      <w:pPr>
        <w:tabs>
          <w:tab w:val="left" w:pos="709"/>
          <w:tab w:val="left" w:pos="993"/>
        </w:tabs>
        <w:spacing w:after="0" w:line="360" w:lineRule="auto"/>
        <w:jc w:val="center"/>
        <w:rPr>
          <w:rFonts w:ascii="Times New Roman" w:eastAsia="Times New Roman" w:hAnsi="Times New Roman"/>
          <w:sz w:val="24"/>
          <w:szCs w:val="24"/>
          <w:lang w:eastAsia="pl-PL"/>
        </w:rPr>
      </w:pPr>
      <w:r w:rsidRPr="008414B0">
        <w:rPr>
          <w:rFonts w:ascii="Times New Roman" w:eastAsia="Times New Roman" w:hAnsi="Times New Roman"/>
          <w:sz w:val="24"/>
          <w:szCs w:val="24"/>
          <w:lang w:eastAsia="pl-PL"/>
        </w:rPr>
        <w:t xml:space="preserve">  Od stycznia do czerwca 2017  roku naliczono i przekazano 42,84 % planowanych dotacji.</w:t>
      </w:r>
    </w:p>
    <w:p w:rsidR="00BD16FA" w:rsidRDefault="00BD16FA" w:rsidP="006B6D1A">
      <w:pPr>
        <w:jc w:val="both"/>
        <w:rPr>
          <w:rFonts w:ascii="Times New Roman" w:hAnsi="Times New Roman"/>
          <w:b/>
          <w:sz w:val="24"/>
          <w:szCs w:val="24"/>
        </w:rPr>
      </w:pPr>
    </w:p>
    <w:p w:rsidR="006B6D1A" w:rsidRDefault="006B6D1A" w:rsidP="00BD16FA">
      <w:pPr>
        <w:pStyle w:val="Nagwek1"/>
      </w:pPr>
      <w:bookmarkStart w:id="11" w:name="_Toc495481563"/>
      <w:r>
        <w:lastRenderedPageBreak/>
        <w:t>Rozdział IV Remonty i inwestycje</w:t>
      </w:r>
      <w:bookmarkEnd w:id="11"/>
    </w:p>
    <w:p w:rsidR="007B565E" w:rsidRPr="007B565E" w:rsidRDefault="007B565E" w:rsidP="007B565E"/>
    <w:p w:rsidR="006B6D1A" w:rsidRPr="00127347" w:rsidRDefault="006B6D1A" w:rsidP="006B6D1A">
      <w:pPr>
        <w:pStyle w:val="Akapitzlist"/>
        <w:ind w:left="0" w:firstLine="708"/>
        <w:jc w:val="both"/>
        <w:rPr>
          <w:rFonts w:ascii="Times New Roman" w:hAnsi="Times New Roman"/>
        </w:rPr>
      </w:pPr>
      <w:r>
        <w:rPr>
          <w:rFonts w:ascii="Times New Roman" w:hAnsi="Times New Roman"/>
          <w:sz w:val="24"/>
          <w:szCs w:val="24"/>
        </w:rPr>
        <w:t>W roku szkolnym 2016</w:t>
      </w:r>
      <w:r w:rsidRPr="00A51A91">
        <w:rPr>
          <w:rFonts w:ascii="Times New Roman" w:hAnsi="Times New Roman"/>
          <w:sz w:val="24"/>
          <w:szCs w:val="24"/>
        </w:rPr>
        <w:t>/201</w:t>
      </w:r>
      <w:r>
        <w:rPr>
          <w:rFonts w:ascii="Times New Roman" w:hAnsi="Times New Roman"/>
          <w:sz w:val="24"/>
          <w:szCs w:val="24"/>
        </w:rPr>
        <w:t>7</w:t>
      </w:r>
      <w:r w:rsidRPr="00A51A91">
        <w:rPr>
          <w:rFonts w:ascii="Times New Roman" w:hAnsi="Times New Roman"/>
          <w:sz w:val="24"/>
          <w:szCs w:val="24"/>
        </w:rPr>
        <w:t xml:space="preserve"> kontynuowano lub rozpoczęto realizację kolejnych zadań remontowo-inwestycyjnych w oświacie. Ogółem wartość remon</w:t>
      </w:r>
      <w:r>
        <w:rPr>
          <w:rFonts w:ascii="Times New Roman" w:hAnsi="Times New Roman"/>
          <w:sz w:val="24"/>
          <w:szCs w:val="24"/>
        </w:rPr>
        <w:t xml:space="preserve">tów i inwestycji realizowanych </w:t>
      </w:r>
      <w:r w:rsidRPr="00A51A91">
        <w:rPr>
          <w:rFonts w:ascii="Times New Roman" w:hAnsi="Times New Roman"/>
          <w:sz w:val="24"/>
          <w:szCs w:val="24"/>
        </w:rPr>
        <w:t>w ubiegłym roku sz</w:t>
      </w:r>
      <w:r>
        <w:rPr>
          <w:rFonts w:ascii="Times New Roman" w:hAnsi="Times New Roman"/>
          <w:sz w:val="24"/>
          <w:szCs w:val="24"/>
        </w:rPr>
        <w:t xml:space="preserve">kolnym wyniosła </w:t>
      </w:r>
      <w:r w:rsidR="00127347">
        <w:rPr>
          <w:rFonts w:ascii="Times New Roman" w:hAnsi="Times New Roman"/>
          <w:b/>
          <w:sz w:val="24"/>
        </w:rPr>
        <w:t>1.</w:t>
      </w:r>
      <w:r w:rsidRPr="00127347">
        <w:rPr>
          <w:rFonts w:ascii="Times New Roman" w:hAnsi="Times New Roman"/>
          <w:b/>
          <w:sz w:val="24"/>
        </w:rPr>
        <w:t>323</w:t>
      </w:r>
      <w:r w:rsidR="00127347">
        <w:rPr>
          <w:rFonts w:ascii="Times New Roman" w:hAnsi="Times New Roman"/>
          <w:b/>
          <w:sz w:val="24"/>
        </w:rPr>
        <w:t>.</w:t>
      </w:r>
      <w:r w:rsidRPr="00127347">
        <w:rPr>
          <w:rFonts w:ascii="Times New Roman" w:hAnsi="Times New Roman"/>
          <w:b/>
          <w:sz w:val="24"/>
        </w:rPr>
        <w:t>617,08</w:t>
      </w:r>
      <w:r w:rsidRPr="00127347">
        <w:rPr>
          <w:rFonts w:ascii="Times New Roman" w:hAnsi="Times New Roman"/>
          <w:sz w:val="24"/>
          <w:szCs w:val="24"/>
        </w:rPr>
        <w:t xml:space="preserve"> zł.</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2551"/>
        <w:gridCol w:w="2835"/>
      </w:tblGrid>
      <w:tr w:rsidR="006B6D1A" w:rsidRPr="003148D3" w:rsidTr="006B6D1A">
        <w:tc>
          <w:tcPr>
            <w:tcW w:w="3936" w:type="dxa"/>
            <w:shd w:val="clear" w:color="auto" w:fill="BFBFBF"/>
          </w:tcPr>
          <w:p w:rsidR="006B6D1A" w:rsidRPr="003148D3" w:rsidRDefault="006B6D1A" w:rsidP="006B6D1A">
            <w:pPr>
              <w:pStyle w:val="Akapitzlist"/>
              <w:spacing w:after="0" w:line="240" w:lineRule="auto"/>
              <w:ind w:left="0"/>
              <w:jc w:val="center"/>
              <w:rPr>
                <w:rFonts w:ascii="Times New Roman" w:hAnsi="Times New Roman"/>
                <w:b/>
                <w:sz w:val="24"/>
                <w:szCs w:val="24"/>
              </w:rPr>
            </w:pPr>
            <w:r w:rsidRPr="003148D3">
              <w:rPr>
                <w:rFonts w:ascii="Times New Roman" w:hAnsi="Times New Roman"/>
                <w:b/>
                <w:sz w:val="24"/>
                <w:szCs w:val="24"/>
              </w:rPr>
              <w:t>Nazwa inwestycji</w:t>
            </w:r>
          </w:p>
        </w:tc>
        <w:tc>
          <w:tcPr>
            <w:tcW w:w="2551" w:type="dxa"/>
            <w:shd w:val="clear" w:color="auto" w:fill="BFBFBF"/>
          </w:tcPr>
          <w:p w:rsidR="006B6D1A" w:rsidRPr="003148D3" w:rsidRDefault="006B6D1A" w:rsidP="006B6D1A">
            <w:pPr>
              <w:pStyle w:val="Akapitzlist"/>
              <w:spacing w:after="0" w:line="240" w:lineRule="auto"/>
              <w:ind w:left="0"/>
              <w:jc w:val="center"/>
              <w:rPr>
                <w:rFonts w:ascii="Times New Roman" w:hAnsi="Times New Roman"/>
                <w:b/>
                <w:sz w:val="24"/>
                <w:szCs w:val="24"/>
              </w:rPr>
            </w:pPr>
            <w:r w:rsidRPr="003148D3">
              <w:rPr>
                <w:rFonts w:ascii="Times New Roman" w:hAnsi="Times New Roman"/>
                <w:b/>
                <w:sz w:val="24"/>
                <w:szCs w:val="24"/>
              </w:rPr>
              <w:t>Wartość inwestycji</w:t>
            </w:r>
          </w:p>
        </w:tc>
        <w:tc>
          <w:tcPr>
            <w:tcW w:w="2835" w:type="dxa"/>
            <w:shd w:val="clear" w:color="auto" w:fill="BFBFBF"/>
          </w:tcPr>
          <w:p w:rsidR="006B6D1A" w:rsidRPr="003148D3" w:rsidRDefault="006B6D1A" w:rsidP="006B6D1A">
            <w:pPr>
              <w:pStyle w:val="Akapitzlist"/>
              <w:spacing w:after="0" w:line="240" w:lineRule="auto"/>
              <w:ind w:left="0"/>
              <w:jc w:val="center"/>
              <w:rPr>
                <w:rFonts w:ascii="Times New Roman" w:hAnsi="Times New Roman"/>
                <w:b/>
                <w:sz w:val="24"/>
                <w:szCs w:val="24"/>
              </w:rPr>
            </w:pPr>
            <w:r w:rsidRPr="003148D3">
              <w:rPr>
                <w:rFonts w:ascii="Times New Roman" w:hAnsi="Times New Roman"/>
                <w:b/>
                <w:sz w:val="24"/>
                <w:szCs w:val="24"/>
              </w:rPr>
              <w:t>Stopień zaawansowania</w:t>
            </w:r>
          </w:p>
        </w:tc>
      </w:tr>
      <w:tr w:rsidR="006B6D1A" w:rsidRPr="003148D3" w:rsidTr="006B6D1A">
        <w:tc>
          <w:tcPr>
            <w:tcW w:w="9322" w:type="dxa"/>
            <w:gridSpan w:val="3"/>
            <w:shd w:val="clear" w:color="auto" w:fill="D9D9D9"/>
          </w:tcPr>
          <w:p w:rsidR="006B6D1A" w:rsidRPr="003148D3" w:rsidRDefault="006B6D1A" w:rsidP="006B6D1A">
            <w:pPr>
              <w:pStyle w:val="Akapitzlist"/>
              <w:spacing w:after="0" w:line="240" w:lineRule="auto"/>
              <w:ind w:left="0"/>
              <w:jc w:val="center"/>
              <w:rPr>
                <w:rFonts w:ascii="Times New Roman" w:hAnsi="Times New Roman"/>
                <w:b/>
                <w:sz w:val="24"/>
                <w:szCs w:val="24"/>
              </w:rPr>
            </w:pPr>
            <w:r w:rsidRPr="003148D3">
              <w:rPr>
                <w:rFonts w:ascii="Times New Roman" w:hAnsi="Times New Roman"/>
                <w:b/>
                <w:sz w:val="24"/>
                <w:szCs w:val="24"/>
              </w:rPr>
              <w:t>Zespół Szkół Ekonomiczno – Usługowych w Bytowie</w:t>
            </w:r>
          </w:p>
        </w:tc>
      </w:tr>
      <w:tr w:rsidR="006B6D1A" w:rsidRPr="003148D3" w:rsidTr="006B6D1A">
        <w:tc>
          <w:tcPr>
            <w:tcW w:w="3936" w:type="dxa"/>
          </w:tcPr>
          <w:p w:rsidR="006B6D1A" w:rsidRPr="003148D3" w:rsidRDefault="006B6D1A" w:rsidP="006B6D1A">
            <w:pPr>
              <w:pStyle w:val="Standard"/>
              <w:snapToGrid w:val="0"/>
              <w:jc w:val="center"/>
              <w:rPr>
                <w:sz w:val="24"/>
              </w:rPr>
            </w:pPr>
            <w:r w:rsidRPr="003148D3">
              <w:rPr>
                <w:sz w:val="24"/>
              </w:rPr>
              <w:t>Remont i przebudowa sali do lekcji fizyki na salę do nauki zajęć gastronomii wraz z wyposażeniem w ZSEU w Bytowie</w:t>
            </w:r>
          </w:p>
        </w:tc>
        <w:tc>
          <w:tcPr>
            <w:tcW w:w="2551" w:type="dxa"/>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Roboty budowlane oraz zakup i montaż wyposażenia sali.</w:t>
            </w:r>
          </w:p>
          <w:p w:rsidR="006B6D1A" w:rsidRPr="003148D3" w:rsidRDefault="00127347" w:rsidP="006B6D1A">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470.</w:t>
            </w:r>
            <w:r w:rsidR="006B6D1A" w:rsidRPr="003148D3">
              <w:rPr>
                <w:rFonts w:ascii="Times New Roman" w:hAnsi="Times New Roman"/>
                <w:b/>
                <w:sz w:val="24"/>
                <w:szCs w:val="24"/>
              </w:rPr>
              <w:t>000 zł</w:t>
            </w:r>
          </w:p>
        </w:tc>
        <w:tc>
          <w:tcPr>
            <w:tcW w:w="2835" w:type="dxa"/>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Zakończono.</w:t>
            </w:r>
          </w:p>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Odbiór 31.08.2017</w:t>
            </w:r>
          </w:p>
          <w:p w:rsidR="006B6D1A" w:rsidRPr="003148D3" w:rsidRDefault="006B6D1A" w:rsidP="006B6D1A">
            <w:pPr>
              <w:pStyle w:val="Akapitzlist"/>
              <w:spacing w:after="0" w:line="240" w:lineRule="auto"/>
              <w:ind w:left="0"/>
              <w:jc w:val="center"/>
              <w:rPr>
                <w:rFonts w:ascii="Times New Roman" w:hAnsi="Times New Roman"/>
                <w:sz w:val="24"/>
                <w:szCs w:val="24"/>
              </w:rPr>
            </w:pPr>
          </w:p>
          <w:p w:rsidR="006B6D1A" w:rsidRPr="003148D3" w:rsidRDefault="006B6D1A" w:rsidP="006B6D1A">
            <w:pPr>
              <w:pStyle w:val="Akapitzlist"/>
              <w:spacing w:after="0" w:line="240" w:lineRule="auto"/>
              <w:ind w:left="0"/>
              <w:jc w:val="center"/>
              <w:rPr>
                <w:rFonts w:ascii="Times New Roman" w:hAnsi="Times New Roman"/>
                <w:sz w:val="24"/>
                <w:szCs w:val="24"/>
              </w:rPr>
            </w:pPr>
          </w:p>
        </w:tc>
      </w:tr>
      <w:tr w:rsidR="006B6D1A" w:rsidRPr="003148D3" w:rsidTr="006B6D1A">
        <w:tc>
          <w:tcPr>
            <w:tcW w:w="9322" w:type="dxa"/>
            <w:gridSpan w:val="3"/>
            <w:shd w:val="clear" w:color="auto" w:fill="D9D9D9"/>
          </w:tcPr>
          <w:p w:rsidR="006B6D1A" w:rsidRPr="003148D3" w:rsidRDefault="006B6D1A" w:rsidP="006B6D1A">
            <w:pPr>
              <w:pStyle w:val="Akapitzlist"/>
              <w:spacing w:after="0" w:line="240" w:lineRule="auto"/>
              <w:ind w:left="0"/>
              <w:jc w:val="center"/>
              <w:rPr>
                <w:rFonts w:ascii="Times New Roman" w:hAnsi="Times New Roman"/>
                <w:b/>
                <w:sz w:val="24"/>
                <w:szCs w:val="24"/>
              </w:rPr>
            </w:pPr>
            <w:r w:rsidRPr="003148D3">
              <w:rPr>
                <w:rFonts w:ascii="Times New Roman" w:hAnsi="Times New Roman"/>
                <w:b/>
                <w:sz w:val="24"/>
                <w:szCs w:val="24"/>
              </w:rPr>
              <w:t>Zespół Szkół Ogólnokształc</w:t>
            </w:r>
            <w:bookmarkStart w:id="12" w:name="_GoBack"/>
            <w:bookmarkEnd w:id="12"/>
            <w:r w:rsidRPr="003148D3">
              <w:rPr>
                <w:rFonts w:ascii="Times New Roman" w:hAnsi="Times New Roman"/>
                <w:b/>
                <w:sz w:val="24"/>
                <w:szCs w:val="24"/>
              </w:rPr>
              <w:t>ących w Bytowie</w:t>
            </w:r>
          </w:p>
        </w:tc>
      </w:tr>
      <w:tr w:rsidR="006B6D1A" w:rsidRPr="003148D3" w:rsidTr="006B6D1A">
        <w:tc>
          <w:tcPr>
            <w:tcW w:w="3936" w:type="dxa"/>
          </w:tcPr>
          <w:p w:rsidR="006B6D1A" w:rsidRPr="003148D3" w:rsidRDefault="006B6D1A" w:rsidP="006B6D1A">
            <w:pPr>
              <w:pStyle w:val="Standard"/>
              <w:snapToGrid w:val="0"/>
              <w:jc w:val="center"/>
              <w:rPr>
                <w:sz w:val="24"/>
              </w:rPr>
            </w:pPr>
            <w:r w:rsidRPr="003148D3">
              <w:rPr>
                <w:sz w:val="24"/>
              </w:rPr>
              <w:t>Budowa instalacji kanalizacji deszczowej przy ZSO w Bytowie – etap II</w:t>
            </w:r>
          </w:p>
        </w:tc>
        <w:tc>
          <w:tcPr>
            <w:tcW w:w="2551" w:type="dxa"/>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Roboty budowlane:</w:t>
            </w:r>
          </w:p>
          <w:p w:rsidR="006B6D1A" w:rsidRPr="003148D3" w:rsidRDefault="00127347" w:rsidP="006B6D1A">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26.</w:t>
            </w:r>
            <w:r w:rsidR="006B6D1A" w:rsidRPr="003148D3">
              <w:rPr>
                <w:rFonts w:ascii="Times New Roman" w:hAnsi="Times New Roman"/>
                <w:b/>
                <w:sz w:val="24"/>
                <w:szCs w:val="24"/>
              </w:rPr>
              <w:t>348,88 zł</w:t>
            </w:r>
          </w:p>
        </w:tc>
        <w:tc>
          <w:tcPr>
            <w:tcW w:w="2835" w:type="dxa"/>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Zakończono.</w:t>
            </w:r>
          </w:p>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Roboty odebrano w lipcu</w:t>
            </w:r>
          </w:p>
        </w:tc>
      </w:tr>
      <w:tr w:rsidR="006B6D1A" w:rsidRPr="003148D3" w:rsidTr="006B6D1A">
        <w:tc>
          <w:tcPr>
            <w:tcW w:w="3936" w:type="dxa"/>
          </w:tcPr>
          <w:p w:rsidR="006B6D1A" w:rsidRPr="003148D3" w:rsidRDefault="006B6D1A" w:rsidP="006B6D1A">
            <w:pPr>
              <w:pStyle w:val="Standard"/>
              <w:snapToGrid w:val="0"/>
              <w:jc w:val="center"/>
              <w:rPr>
                <w:sz w:val="24"/>
              </w:rPr>
            </w:pPr>
            <w:r w:rsidRPr="003148D3">
              <w:rPr>
                <w:sz w:val="24"/>
              </w:rPr>
              <w:t>Wykonanie kostki betonowej przed budynkiem Internatu</w:t>
            </w:r>
          </w:p>
        </w:tc>
        <w:tc>
          <w:tcPr>
            <w:tcW w:w="2551" w:type="dxa"/>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Roboty budowlane</w:t>
            </w:r>
          </w:p>
          <w:p w:rsidR="006B6D1A" w:rsidRPr="003148D3" w:rsidRDefault="00127347" w:rsidP="006B6D1A">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1.</w:t>
            </w:r>
            <w:r w:rsidR="006B6D1A" w:rsidRPr="003148D3">
              <w:rPr>
                <w:rFonts w:ascii="Times New Roman" w:hAnsi="Times New Roman"/>
                <w:b/>
                <w:sz w:val="24"/>
                <w:szCs w:val="24"/>
              </w:rPr>
              <w:t>200 zł</w:t>
            </w:r>
          </w:p>
        </w:tc>
        <w:tc>
          <w:tcPr>
            <w:tcW w:w="2835" w:type="dxa"/>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Zakończono w lipcu br.</w:t>
            </w:r>
          </w:p>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Roboty wykonano we własnym zakresie.</w:t>
            </w:r>
          </w:p>
        </w:tc>
      </w:tr>
      <w:tr w:rsidR="006B6D1A" w:rsidRPr="003148D3" w:rsidTr="006B6D1A">
        <w:trPr>
          <w:trHeight w:val="619"/>
        </w:trPr>
        <w:tc>
          <w:tcPr>
            <w:tcW w:w="3936" w:type="dxa"/>
            <w:tcBorders>
              <w:top w:val="single" w:sz="4" w:space="0" w:color="auto"/>
            </w:tcBorders>
            <w:shd w:val="clear" w:color="auto" w:fill="auto"/>
          </w:tcPr>
          <w:p w:rsidR="006B6D1A" w:rsidRPr="003148D3" w:rsidRDefault="006B6D1A" w:rsidP="006B6D1A">
            <w:pPr>
              <w:pStyle w:val="Standard"/>
              <w:snapToGrid w:val="0"/>
              <w:jc w:val="center"/>
              <w:rPr>
                <w:sz w:val="24"/>
              </w:rPr>
            </w:pPr>
            <w:r w:rsidRPr="003148D3">
              <w:rPr>
                <w:sz w:val="24"/>
              </w:rPr>
              <w:t>Wymiana sieci hydrantowej wewnętrznej w ZSO w Bytowie</w:t>
            </w:r>
          </w:p>
          <w:p w:rsidR="006B6D1A" w:rsidRPr="003148D3" w:rsidRDefault="006B6D1A" w:rsidP="006B6D1A">
            <w:pPr>
              <w:pStyle w:val="Standard"/>
              <w:snapToGrid w:val="0"/>
              <w:jc w:val="center"/>
              <w:rPr>
                <w:sz w:val="24"/>
              </w:rPr>
            </w:pPr>
          </w:p>
        </w:tc>
        <w:tc>
          <w:tcPr>
            <w:tcW w:w="2551" w:type="dxa"/>
            <w:tcBorders>
              <w:top w:val="single" w:sz="4" w:space="0" w:color="auto"/>
            </w:tcBorders>
            <w:shd w:val="clear" w:color="auto" w:fill="auto"/>
          </w:tcPr>
          <w:p w:rsidR="006B6D1A" w:rsidRPr="003148D3" w:rsidRDefault="00127347" w:rsidP="006B6D1A">
            <w:pPr>
              <w:pStyle w:val="Standard"/>
              <w:snapToGrid w:val="0"/>
              <w:jc w:val="center"/>
              <w:rPr>
                <w:b/>
                <w:color w:val="000000"/>
                <w:sz w:val="24"/>
              </w:rPr>
            </w:pPr>
            <w:r>
              <w:rPr>
                <w:b/>
                <w:sz w:val="24"/>
              </w:rPr>
              <w:t>75.</w:t>
            </w:r>
            <w:r w:rsidR="006B6D1A" w:rsidRPr="003148D3">
              <w:rPr>
                <w:b/>
                <w:sz w:val="24"/>
              </w:rPr>
              <w:t>000,00 zł</w:t>
            </w:r>
          </w:p>
        </w:tc>
        <w:tc>
          <w:tcPr>
            <w:tcW w:w="2835" w:type="dxa"/>
            <w:tcBorders>
              <w:top w:val="single" w:sz="4" w:space="0" w:color="auto"/>
            </w:tcBorders>
            <w:shd w:val="clear" w:color="auto" w:fill="auto"/>
          </w:tcPr>
          <w:p w:rsidR="006B6D1A" w:rsidRPr="003148D3" w:rsidRDefault="006B6D1A" w:rsidP="006B6D1A">
            <w:pPr>
              <w:pStyle w:val="Akapitzlist"/>
              <w:spacing w:after="0" w:line="240" w:lineRule="auto"/>
              <w:ind w:left="0"/>
              <w:jc w:val="center"/>
              <w:rPr>
                <w:rFonts w:ascii="Times New Roman" w:hAnsi="Times New Roman"/>
                <w:color w:val="000000"/>
                <w:sz w:val="24"/>
                <w:szCs w:val="24"/>
              </w:rPr>
            </w:pPr>
            <w:r w:rsidRPr="003148D3">
              <w:rPr>
                <w:rFonts w:ascii="Times New Roman" w:hAnsi="Times New Roman"/>
                <w:color w:val="000000"/>
                <w:sz w:val="24"/>
                <w:szCs w:val="24"/>
              </w:rPr>
              <w:t>Zakończono.</w:t>
            </w:r>
          </w:p>
        </w:tc>
      </w:tr>
      <w:tr w:rsidR="006B6D1A" w:rsidRPr="003148D3" w:rsidTr="006B6D1A">
        <w:trPr>
          <w:trHeight w:val="173"/>
        </w:trPr>
        <w:tc>
          <w:tcPr>
            <w:tcW w:w="9322" w:type="dxa"/>
            <w:gridSpan w:val="3"/>
            <w:tcBorders>
              <w:top w:val="single" w:sz="4" w:space="0" w:color="auto"/>
            </w:tcBorders>
            <w:shd w:val="clear" w:color="auto" w:fill="D9D9D9"/>
          </w:tcPr>
          <w:p w:rsidR="006B6D1A" w:rsidRPr="003148D3" w:rsidRDefault="006B6D1A" w:rsidP="006B6D1A">
            <w:pPr>
              <w:pStyle w:val="Akapitzlist"/>
              <w:spacing w:after="0" w:line="240" w:lineRule="auto"/>
              <w:ind w:left="0"/>
              <w:jc w:val="center"/>
              <w:rPr>
                <w:rFonts w:ascii="Times New Roman" w:hAnsi="Times New Roman"/>
                <w:b/>
                <w:color w:val="000000"/>
                <w:sz w:val="24"/>
                <w:szCs w:val="24"/>
              </w:rPr>
            </w:pPr>
            <w:r w:rsidRPr="003148D3">
              <w:rPr>
                <w:rFonts w:ascii="Times New Roman" w:hAnsi="Times New Roman"/>
                <w:b/>
                <w:color w:val="000000"/>
                <w:sz w:val="24"/>
                <w:szCs w:val="24"/>
              </w:rPr>
              <w:t>Zespół Szkół Ogólnokształcących i Technicznych w Miastku</w:t>
            </w:r>
          </w:p>
        </w:tc>
      </w:tr>
      <w:tr w:rsidR="006B6D1A" w:rsidRPr="003148D3" w:rsidTr="006B6D1A">
        <w:tc>
          <w:tcPr>
            <w:tcW w:w="3936" w:type="dxa"/>
            <w:shd w:val="clear" w:color="auto" w:fill="FFFFFF"/>
          </w:tcPr>
          <w:p w:rsidR="006B6D1A" w:rsidRPr="003148D3" w:rsidRDefault="006B6D1A" w:rsidP="006B6D1A">
            <w:pPr>
              <w:pStyle w:val="Standard"/>
              <w:snapToGrid w:val="0"/>
              <w:jc w:val="center"/>
              <w:rPr>
                <w:sz w:val="24"/>
              </w:rPr>
            </w:pPr>
            <w:r w:rsidRPr="003148D3">
              <w:rPr>
                <w:sz w:val="24"/>
              </w:rPr>
              <w:t>Budowa bazy sportowej na terenie powiatu bytowskiego w ZSOiT w Miastku – pełnowymiarowa sala gimnastyczna</w:t>
            </w:r>
          </w:p>
        </w:tc>
        <w:tc>
          <w:tcPr>
            <w:tcW w:w="2551" w:type="dxa"/>
            <w:shd w:val="clear" w:color="auto" w:fill="FFFFFF"/>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Projekt budowlany:</w:t>
            </w:r>
          </w:p>
          <w:p w:rsidR="006B6D1A" w:rsidRPr="003148D3" w:rsidRDefault="00127347" w:rsidP="006B6D1A">
            <w:pPr>
              <w:pStyle w:val="Standard"/>
              <w:snapToGrid w:val="0"/>
              <w:jc w:val="center"/>
              <w:rPr>
                <w:sz w:val="24"/>
              </w:rPr>
            </w:pPr>
            <w:r>
              <w:rPr>
                <w:b/>
                <w:sz w:val="24"/>
              </w:rPr>
              <w:t>79.</w:t>
            </w:r>
            <w:r w:rsidR="006B6D1A" w:rsidRPr="003148D3">
              <w:rPr>
                <w:b/>
                <w:sz w:val="24"/>
              </w:rPr>
              <w:t>355 zł</w:t>
            </w:r>
          </w:p>
        </w:tc>
        <w:tc>
          <w:tcPr>
            <w:tcW w:w="2835" w:type="dxa"/>
            <w:shd w:val="clear" w:color="auto" w:fill="FFFFFF"/>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Zakończono i uzyskano pozwolenie na budowę</w:t>
            </w:r>
          </w:p>
        </w:tc>
      </w:tr>
      <w:tr w:rsidR="006B6D1A" w:rsidRPr="003148D3" w:rsidTr="006B6D1A">
        <w:tc>
          <w:tcPr>
            <w:tcW w:w="3936" w:type="dxa"/>
            <w:shd w:val="clear" w:color="auto" w:fill="FFFFFF"/>
          </w:tcPr>
          <w:p w:rsidR="006B6D1A" w:rsidRPr="003148D3" w:rsidRDefault="006B6D1A" w:rsidP="006B6D1A">
            <w:pPr>
              <w:pStyle w:val="Standard"/>
              <w:snapToGrid w:val="0"/>
              <w:jc w:val="center"/>
              <w:rPr>
                <w:sz w:val="24"/>
              </w:rPr>
            </w:pPr>
            <w:r w:rsidRPr="003148D3">
              <w:rPr>
                <w:sz w:val="24"/>
              </w:rPr>
              <w:t>Rozbudowa budynku dydaktycznego w ZSOiT w Miastku (winda)</w:t>
            </w:r>
          </w:p>
        </w:tc>
        <w:tc>
          <w:tcPr>
            <w:tcW w:w="2551" w:type="dxa"/>
            <w:shd w:val="clear" w:color="auto" w:fill="FFFFFF"/>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Roboty budowlane:</w:t>
            </w:r>
          </w:p>
          <w:p w:rsidR="006B6D1A" w:rsidRPr="003148D3" w:rsidRDefault="00127347" w:rsidP="006B6D1A">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539.</w:t>
            </w:r>
            <w:r w:rsidR="006B6D1A" w:rsidRPr="003148D3">
              <w:rPr>
                <w:rFonts w:ascii="Times New Roman" w:hAnsi="Times New Roman"/>
                <w:b/>
                <w:sz w:val="24"/>
                <w:szCs w:val="24"/>
              </w:rPr>
              <w:t>713,20 zł</w:t>
            </w:r>
          </w:p>
        </w:tc>
        <w:tc>
          <w:tcPr>
            <w:tcW w:w="2835" w:type="dxa"/>
            <w:shd w:val="clear" w:color="auto" w:fill="FFFFFF"/>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Umowny termin zakończenia 31.08.2017.</w:t>
            </w:r>
          </w:p>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Rzeczywisty termin zakończenia przełom październik 2017 r.</w:t>
            </w:r>
          </w:p>
        </w:tc>
      </w:tr>
      <w:tr w:rsidR="006B6D1A" w:rsidRPr="003148D3" w:rsidTr="006B6D1A">
        <w:tc>
          <w:tcPr>
            <w:tcW w:w="3936" w:type="dxa"/>
            <w:shd w:val="clear" w:color="auto" w:fill="FFFFFF"/>
          </w:tcPr>
          <w:p w:rsidR="006B6D1A" w:rsidRPr="003148D3" w:rsidRDefault="006B6D1A" w:rsidP="006B6D1A">
            <w:pPr>
              <w:pStyle w:val="Standard"/>
              <w:snapToGrid w:val="0"/>
              <w:jc w:val="center"/>
              <w:rPr>
                <w:sz w:val="24"/>
              </w:rPr>
            </w:pPr>
            <w:r w:rsidRPr="003148D3">
              <w:rPr>
                <w:sz w:val="24"/>
              </w:rPr>
              <w:t>Wymiana instalacji elektrycznej wraz z rozdzielniami pod potrzeby dwóch pracowni komputerowych</w:t>
            </w:r>
          </w:p>
        </w:tc>
        <w:tc>
          <w:tcPr>
            <w:tcW w:w="2551" w:type="dxa"/>
            <w:shd w:val="clear" w:color="auto" w:fill="FFFFFF"/>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Roboty budowlane:</w:t>
            </w:r>
          </w:p>
          <w:p w:rsidR="006B6D1A" w:rsidRPr="003148D3" w:rsidRDefault="00127347" w:rsidP="006B6D1A">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36.</w:t>
            </w:r>
            <w:r w:rsidR="006B6D1A" w:rsidRPr="003148D3">
              <w:rPr>
                <w:rFonts w:ascii="Times New Roman" w:hAnsi="Times New Roman"/>
                <w:b/>
                <w:sz w:val="24"/>
                <w:szCs w:val="24"/>
              </w:rPr>
              <w:t>000 zł</w:t>
            </w:r>
          </w:p>
        </w:tc>
        <w:tc>
          <w:tcPr>
            <w:tcW w:w="2835" w:type="dxa"/>
            <w:shd w:val="clear" w:color="auto" w:fill="FFFFFF"/>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Prace zakończono</w:t>
            </w:r>
          </w:p>
        </w:tc>
      </w:tr>
      <w:tr w:rsidR="006B6D1A" w:rsidRPr="003148D3" w:rsidTr="006B6D1A">
        <w:tc>
          <w:tcPr>
            <w:tcW w:w="9322" w:type="dxa"/>
            <w:gridSpan w:val="3"/>
            <w:shd w:val="clear" w:color="auto" w:fill="D9D9D9"/>
          </w:tcPr>
          <w:p w:rsidR="006B6D1A" w:rsidRPr="003148D3" w:rsidRDefault="006B6D1A" w:rsidP="006B6D1A">
            <w:pPr>
              <w:pStyle w:val="Akapitzlist"/>
              <w:spacing w:after="0" w:line="240" w:lineRule="auto"/>
              <w:ind w:left="0"/>
              <w:jc w:val="center"/>
              <w:rPr>
                <w:rFonts w:ascii="Times New Roman" w:hAnsi="Times New Roman"/>
                <w:b/>
                <w:sz w:val="24"/>
                <w:szCs w:val="24"/>
              </w:rPr>
            </w:pPr>
            <w:r w:rsidRPr="003148D3">
              <w:rPr>
                <w:rFonts w:ascii="Times New Roman" w:hAnsi="Times New Roman"/>
                <w:b/>
                <w:sz w:val="24"/>
                <w:szCs w:val="24"/>
              </w:rPr>
              <w:t>Zespół Szkół Ponadgimnazjalnych w Łodzierzy</w:t>
            </w:r>
          </w:p>
        </w:tc>
      </w:tr>
      <w:tr w:rsidR="006B6D1A" w:rsidRPr="003148D3" w:rsidTr="006B6D1A">
        <w:tc>
          <w:tcPr>
            <w:tcW w:w="3936" w:type="dxa"/>
          </w:tcPr>
          <w:p w:rsidR="006B6D1A" w:rsidRPr="003148D3" w:rsidRDefault="006B6D1A" w:rsidP="006B6D1A">
            <w:pPr>
              <w:pStyle w:val="Standard"/>
              <w:snapToGrid w:val="0"/>
              <w:jc w:val="center"/>
              <w:rPr>
                <w:sz w:val="24"/>
              </w:rPr>
            </w:pPr>
            <w:r w:rsidRPr="003148D3">
              <w:rPr>
                <w:sz w:val="24"/>
              </w:rPr>
              <w:t>Remont i modernizacja łazienek w ZSP w Łodzierzy – etap 2/2</w:t>
            </w:r>
          </w:p>
        </w:tc>
        <w:tc>
          <w:tcPr>
            <w:tcW w:w="2551" w:type="dxa"/>
          </w:tcPr>
          <w:p w:rsidR="006B6D1A" w:rsidRPr="003148D3" w:rsidRDefault="006B6D1A" w:rsidP="006B6D1A">
            <w:pPr>
              <w:pStyle w:val="Standard"/>
              <w:snapToGrid w:val="0"/>
              <w:jc w:val="center"/>
              <w:rPr>
                <w:sz w:val="24"/>
              </w:rPr>
            </w:pPr>
            <w:r w:rsidRPr="003148D3">
              <w:rPr>
                <w:sz w:val="24"/>
              </w:rPr>
              <w:t>Roboty budowlane:</w:t>
            </w:r>
          </w:p>
          <w:p w:rsidR="006B6D1A" w:rsidRPr="003148D3" w:rsidRDefault="00127347" w:rsidP="006B6D1A">
            <w:pPr>
              <w:pStyle w:val="Standard"/>
              <w:snapToGrid w:val="0"/>
              <w:jc w:val="center"/>
              <w:rPr>
                <w:b/>
                <w:sz w:val="24"/>
              </w:rPr>
            </w:pPr>
            <w:r>
              <w:rPr>
                <w:b/>
                <w:sz w:val="24"/>
              </w:rPr>
              <w:t>86.</w:t>
            </w:r>
            <w:r w:rsidR="006B6D1A" w:rsidRPr="003148D3">
              <w:rPr>
                <w:b/>
                <w:sz w:val="24"/>
              </w:rPr>
              <w:t>000,00 zł</w:t>
            </w:r>
          </w:p>
        </w:tc>
        <w:tc>
          <w:tcPr>
            <w:tcW w:w="2835" w:type="dxa"/>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Zakończono.</w:t>
            </w:r>
          </w:p>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Odbiór prac było 29.08.2017</w:t>
            </w:r>
          </w:p>
        </w:tc>
      </w:tr>
      <w:tr w:rsidR="006B6D1A" w:rsidRPr="003148D3" w:rsidTr="006B6D1A">
        <w:tc>
          <w:tcPr>
            <w:tcW w:w="9322" w:type="dxa"/>
            <w:gridSpan w:val="3"/>
            <w:shd w:val="clear" w:color="auto" w:fill="D9D9D9"/>
          </w:tcPr>
          <w:p w:rsidR="006B6D1A" w:rsidRPr="003148D3" w:rsidRDefault="006B6D1A" w:rsidP="006B6D1A">
            <w:pPr>
              <w:pStyle w:val="Akapitzlist"/>
              <w:spacing w:after="0" w:line="240" w:lineRule="auto"/>
              <w:ind w:left="0"/>
              <w:jc w:val="center"/>
              <w:rPr>
                <w:rFonts w:ascii="Times New Roman" w:hAnsi="Times New Roman"/>
                <w:b/>
                <w:sz w:val="24"/>
                <w:szCs w:val="24"/>
              </w:rPr>
            </w:pPr>
            <w:r w:rsidRPr="003148D3">
              <w:rPr>
                <w:rFonts w:ascii="Times New Roman" w:hAnsi="Times New Roman"/>
                <w:b/>
                <w:sz w:val="24"/>
                <w:szCs w:val="24"/>
              </w:rPr>
              <w:t>Specjalny Ośrodek Szkolno – Wychowawczy w Tursku</w:t>
            </w:r>
          </w:p>
        </w:tc>
      </w:tr>
      <w:tr w:rsidR="006B6D1A" w:rsidRPr="003148D3" w:rsidTr="006B6D1A">
        <w:trPr>
          <w:trHeight w:val="825"/>
        </w:trPr>
        <w:tc>
          <w:tcPr>
            <w:tcW w:w="3936" w:type="dxa"/>
            <w:tcBorders>
              <w:bottom w:val="single" w:sz="4" w:space="0" w:color="auto"/>
            </w:tcBorders>
          </w:tcPr>
          <w:p w:rsidR="006B6D1A" w:rsidRPr="003148D3" w:rsidRDefault="006B6D1A" w:rsidP="006B6D1A">
            <w:pPr>
              <w:pStyle w:val="Standard"/>
              <w:snapToGrid w:val="0"/>
              <w:jc w:val="center"/>
              <w:rPr>
                <w:sz w:val="24"/>
              </w:rPr>
            </w:pPr>
            <w:r w:rsidRPr="003148D3">
              <w:rPr>
                <w:sz w:val="24"/>
              </w:rPr>
              <w:t>Wykonanie przegrody i montaż drzwi P.POŻ EI30 na II p</w:t>
            </w:r>
          </w:p>
        </w:tc>
        <w:tc>
          <w:tcPr>
            <w:tcW w:w="2551" w:type="dxa"/>
            <w:tcBorders>
              <w:bottom w:val="single" w:sz="4" w:space="0" w:color="auto"/>
            </w:tcBorders>
          </w:tcPr>
          <w:p w:rsidR="006B6D1A" w:rsidRPr="003148D3" w:rsidRDefault="006B6D1A" w:rsidP="006B6D1A">
            <w:pPr>
              <w:pStyle w:val="Akapitzlist"/>
              <w:spacing w:after="0" w:line="240" w:lineRule="auto"/>
              <w:ind w:left="0"/>
              <w:jc w:val="center"/>
              <w:rPr>
                <w:rFonts w:ascii="Times New Roman" w:hAnsi="Times New Roman"/>
                <w:sz w:val="24"/>
                <w:szCs w:val="24"/>
              </w:rPr>
            </w:pPr>
            <w:r w:rsidRPr="003148D3">
              <w:rPr>
                <w:rFonts w:ascii="Times New Roman" w:hAnsi="Times New Roman"/>
                <w:sz w:val="24"/>
                <w:szCs w:val="24"/>
              </w:rPr>
              <w:t>Zakup i montaż drzwi z przegrodą.</w:t>
            </w:r>
          </w:p>
          <w:p w:rsidR="006B6D1A" w:rsidRPr="003148D3" w:rsidRDefault="006B6D1A" w:rsidP="006B6D1A">
            <w:pPr>
              <w:pStyle w:val="Akapitzlist"/>
              <w:spacing w:after="0" w:line="240" w:lineRule="auto"/>
              <w:ind w:left="0"/>
              <w:jc w:val="center"/>
              <w:rPr>
                <w:rFonts w:ascii="Times New Roman" w:hAnsi="Times New Roman"/>
                <w:b/>
                <w:sz w:val="24"/>
                <w:szCs w:val="24"/>
              </w:rPr>
            </w:pPr>
            <w:r w:rsidRPr="003148D3">
              <w:rPr>
                <w:rFonts w:ascii="Times New Roman" w:hAnsi="Times New Roman"/>
                <w:b/>
                <w:sz w:val="24"/>
                <w:szCs w:val="24"/>
              </w:rPr>
              <w:t>10</w:t>
            </w:r>
            <w:r w:rsidR="00127347">
              <w:rPr>
                <w:rFonts w:ascii="Times New Roman" w:hAnsi="Times New Roman"/>
                <w:b/>
                <w:sz w:val="24"/>
                <w:szCs w:val="24"/>
              </w:rPr>
              <w:t>.</w:t>
            </w:r>
            <w:r w:rsidRPr="003148D3">
              <w:rPr>
                <w:rFonts w:ascii="Times New Roman" w:hAnsi="Times New Roman"/>
                <w:b/>
                <w:sz w:val="24"/>
                <w:szCs w:val="24"/>
              </w:rPr>
              <w:t>000,00 zł</w:t>
            </w:r>
          </w:p>
          <w:p w:rsidR="006B6D1A" w:rsidRPr="003148D3" w:rsidRDefault="006B6D1A" w:rsidP="006B6D1A">
            <w:pPr>
              <w:pStyle w:val="Standard"/>
              <w:snapToGrid w:val="0"/>
              <w:jc w:val="center"/>
              <w:rPr>
                <w:sz w:val="24"/>
              </w:rPr>
            </w:pPr>
          </w:p>
        </w:tc>
        <w:tc>
          <w:tcPr>
            <w:tcW w:w="2835" w:type="dxa"/>
            <w:tcBorders>
              <w:bottom w:val="single" w:sz="4" w:space="0" w:color="auto"/>
            </w:tcBorders>
          </w:tcPr>
          <w:p w:rsidR="006B6D1A" w:rsidRPr="003148D3" w:rsidRDefault="00781765" w:rsidP="006B6D1A">
            <w:pPr>
              <w:pStyle w:val="Akapitzlist"/>
              <w:spacing w:after="0" w:line="240" w:lineRule="auto"/>
              <w:ind w:left="0"/>
              <w:jc w:val="center"/>
              <w:rPr>
                <w:rFonts w:ascii="Times New Roman" w:hAnsi="Times New Roman"/>
                <w:sz w:val="24"/>
                <w:szCs w:val="24"/>
              </w:rPr>
            </w:pPr>
            <w:r>
              <w:rPr>
                <w:rFonts w:ascii="Times New Roman" w:hAnsi="Times New Roman"/>
                <w:sz w:val="24"/>
                <w:szCs w:val="24"/>
              </w:rPr>
              <w:t>W</w:t>
            </w:r>
            <w:r w:rsidR="006B6D1A" w:rsidRPr="003148D3">
              <w:rPr>
                <w:rFonts w:ascii="Times New Roman" w:hAnsi="Times New Roman"/>
                <w:sz w:val="24"/>
                <w:szCs w:val="24"/>
              </w:rPr>
              <w:t xml:space="preserve">ykonanie </w:t>
            </w:r>
            <w:r w:rsidR="00127347">
              <w:rPr>
                <w:rFonts w:ascii="Times New Roman" w:hAnsi="Times New Roman"/>
                <w:sz w:val="24"/>
                <w:szCs w:val="24"/>
              </w:rPr>
              <w:br/>
            </w:r>
            <w:r w:rsidR="006B6D1A" w:rsidRPr="003148D3">
              <w:rPr>
                <w:rFonts w:ascii="Times New Roman" w:hAnsi="Times New Roman"/>
                <w:sz w:val="24"/>
                <w:szCs w:val="24"/>
              </w:rPr>
              <w:t>we wrześniu</w:t>
            </w:r>
            <w:r>
              <w:rPr>
                <w:rFonts w:ascii="Times New Roman" w:hAnsi="Times New Roman"/>
                <w:sz w:val="24"/>
                <w:szCs w:val="24"/>
              </w:rPr>
              <w:t xml:space="preserve"> 2017</w:t>
            </w:r>
            <w:r w:rsidR="006B6D1A" w:rsidRPr="003148D3">
              <w:rPr>
                <w:rFonts w:ascii="Times New Roman" w:hAnsi="Times New Roman"/>
                <w:sz w:val="24"/>
                <w:szCs w:val="24"/>
              </w:rPr>
              <w:t>.</w:t>
            </w:r>
          </w:p>
        </w:tc>
      </w:tr>
    </w:tbl>
    <w:p w:rsidR="006B6D1A" w:rsidRPr="003148D3" w:rsidRDefault="00C2634C" w:rsidP="006B6D1A">
      <w:pPr>
        <w:tabs>
          <w:tab w:val="left" w:pos="0"/>
        </w:tabs>
        <w:jc w:val="both"/>
        <w:rPr>
          <w:rFonts w:ascii="Times New Roman" w:hAnsi="Times New Roman"/>
          <w:sz w:val="24"/>
          <w:szCs w:val="24"/>
        </w:rPr>
      </w:pPr>
      <w:r>
        <w:rPr>
          <w:rFonts w:ascii="Times New Roman" w:hAnsi="Times New Roman"/>
          <w:noProof/>
          <w:sz w:val="24"/>
          <w:szCs w:val="24"/>
          <w:lang w:eastAsia="pl-PL"/>
        </w:rPr>
        <w:lastRenderedPageBreak/>
        <w:drawing>
          <wp:anchor distT="0" distB="0" distL="114300" distR="114300" simplePos="0" relativeHeight="251652608" behindDoc="0" locked="0" layoutInCell="1" allowOverlap="1">
            <wp:simplePos x="0" y="0"/>
            <wp:positionH relativeFrom="column">
              <wp:posOffset>-4445</wp:posOffset>
            </wp:positionH>
            <wp:positionV relativeFrom="paragraph">
              <wp:posOffset>-4445</wp:posOffset>
            </wp:positionV>
            <wp:extent cx="5760720" cy="3240405"/>
            <wp:effectExtent l="19050" t="0" r="0" b="0"/>
            <wp:wrapSquare wrapText="bothSides"/>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5760720" cy="3240405"/>
                    </a:xfrm>
                    <a:prstGeom prst="rect">
                      <a:avLst/>
                    </a:prstGeom>
                    <a:noFill/>
                    <a:ln w="9525">
                      <a:noFill/>
                      <a:miter lim="800000"/>
                      <a:headEnd/>
                      <a:tailEnd/>
                    </a:ln>
                  </pic:spPr>
                </pic:pic>
              </a:graphicData>
            </a:graphic>
          </wp:anchor>
        </w:drawing>
      </w:r>
      <w:r w:rsidR="00127347">
        <w:rPr>
          <w:rFonts w:ascii="Times New Roman" w:hAnsi="Times New Roman"/>
          <w:sz w:val="24"/>
          <w:szCs w:val="24"/>
        </w:rPr>
        <w:t>Fot. 1. Sala do nauki</w:t>
      </w:r>
      <w:r w:rsidR="006B6D1A" w:rsidRPr="003148D3">
        <w:rPr>
          <w:rFonts w:ascii="Times New Roman" w:hAnsi="Times New Roman"/>
          <w:sz w:val="24"/>
          <w:szCs w:val="24"/>
        </w:rPr>
        <w:t xml:space="preserve"> gastronomi</w:t>
      </w:r>
      <w:r w:rsidR="00127347">
        <w:rPr>
          <w:rFonts w:ascii="Times New Roman" w:hAnsi="Times New Roman"/>
          <w:sz w:val="24"/>
          <w:szCs w:val="24"/>
        </w:rPr>
        <w:t>i</w:t>
      </w:r>
      <w:r w:rsidR="006B6D1A" w:rsidRPr="003148D3">
        <w:rPr>
          <w:rFonts w:ascii="Times New Roman" w:hAnsi="Times New Roman"/>
          <w:sz w:val="24"/>
          <w:szCs w:val="24"/>
        </w:rPr>
        <w:t xml:space="preserve"> w ZSEU w Bytowie.</w:t>
      </w:r>
    </w:p>
    <w:p w:rsidR="006B6D1A" w:rsidRDefault="00C2634C" w:rsidP="006B6D1A">
      <w:pPr>
        <w:tabs>
          <w:tab w:val="left" w:pos="0"/>
        </w:tabs>
        <w:jc w:val="both"/>
      </w:pPr>
      <w:r>
        <w:rPr>
          <w:noProof/>
          <w:lang w:eastAsia="pl-PL"/>
        </w:rPr>
        <w:drawing>
          <wp:anchor distT="0" distB="0" distL="114300" distR="114300" simplePos="0" relativeHeight="251653632" behindDoc="0" locked="0" layoutInCell="1" allowOverlap="1">
            <wp:simplePos x="0" y="0"/>
            <wp:positionH relativeFrom="column">
              <wp:posOffset>-4445</wp:posOffset>
            </wp:positionH>
            <wp:positionV relativeFrom="paragraph">
              <wp:posOffset>31750</wp:posOffset>
            </wp:positionV>
            <wp:extent cx="2674620" cy="1504950"/>
            <wp:effectExtent l="19050" t="0" r="0" b="0"/>
            <wp:wrapSquare wrapText="bothSides"/>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cstate="print"/>
                    <a:srcRect/>
                    <a:stretch>
                      <a:fillRect/>
                    </a:stretch>
                  </pic:blipFill>
                  <pic:spPr bwMode="auto">
                    <a:xfrm>
                      <a:off x="0" y="0"/>
                      <a:ext cx="2674620" cy="1504950"/>
                    </a:xfrm>
                    <a:prstGeom prst="rect">
                      <a:avLst/>
                    </a:prstGeom>
                    <a:noFill/>
                    <a:ln w="9525">
                      <a:noFill/>
                      <a:miter lim="800000"/>
                      <a:headEnd/>
                      <a:tailEnd/>
                    </a:ln>
                  </pic:spPr>
                </pic:pic>
              </a:graphicData>
            </a:graphic>
          </wp:anchor>
        </w:drawing>
      </w:r>
    </w:p>
    <w:p w:rsidR="006B6D1A" w:rsidRDefault="006B6D1A" w:rsidP="006B6D1A">
      <w:pPr>
        <w:tabs>
          <w:tab w:val="left" w:pos="0"/>
        </w:tabs>
        <w:jc w:val="both"/>
      </w:pPr>
    </w:p>
    <w:p w:rsidR="006B6D1A" w:rsidRDefault="006B6D1A" w:rsidP="006B6D1A">
      <w:pPr>
        <w:tabs>
          <w:tab w:val="left" w:pos="0"/>
        </w:tabs>
        <w:jc w:val="both"/>
      </w:pPr>
    </w:p>
    <w:p w:rsidR="006B6D1A" w:rsidRDefault="00C2634C" w:rsidP="006B6D1A">
      <w:pPr>
        <w:tabs>
          <w:tab w:val="left" w:pos="0"/>
        </w:tabs>
        <w:jc w:val="both"/>
      </w:pPr>
      <w:r>
        <w:rPr>
          <w:noProof/>
          <w:lang w:eastAsia="pl-PL"/>
        </w:rPr>
        <w:drawing>
          <wp:anchor distT="0" distB="0" distL="114300" distR="114300" simplePos="0" relativeHeight="251654656" behindDoc="1" locked="0" layoutInCell="1" allowOverlap="1">
            <wp:simplePos x="0" y="0"/>
            <wp:positionH relativeFrom="column">
              <wp:posOffset>220345</wp:posOffset>
            </wp:positionH>
            <wp:positionV relativeFrom="paragraph">
              <wp:posOffset>-941070</wp:posOffset>
            </wp:positionV>
            <wp:extent cx="2705100" cy="4809490"/>
            <wp:effectExtent l="19050" t="0" r="0" b="0"/>
            <wp:wrapNone/>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cstate="print"/>
                    <a:srcRect/>
                    <a:stretch>
                      <a:fillRect/>
                    </a:stretch>
                  </pic:blipFill>
                  <pic:spPr bwMode="auto">
                    <a:xfrm>
                      <a:off x="0" y="0"/>
                      <a:ext cx="2705100" cy="4809490"/>
                    </a:xfrm>
                    <a:prstGeom prst="rect">
                      <a:avLst/>
                    </a:prstGeom>
                    <a:noFill/>
                    <a:ln w="9525">
                      <a:noFill/>
                      <a:miter lim="800000"/>
                      <a:headEnd/>
                      <a:tailEnd/>
                    </a:ln>
                  </pic:spPr>
                </pic:pic>
              </a:graphicData>
            </a:graphic>
          </wp:anchor>
        </w:drawing>
      </w:r>
    </w:p>
    <w:p w:rsidR="006B6D1A" w:rsidRDefault="006B6D1A" w:rsidP="006B6D1A">
      <w:pPr>
        <w:tabs>
          <w:tab w:val="left" w:pos="0"/>
        </w:tabs>
        <w:jc w:val="both"/>
      </w:pPr>
    </w:p>
    <w:p w:rsidR="006B6D1A" w:rsidRPr="003148D3" w:rsidRDefault="006B6D1A" w:rsidP="006B6D1A">
      <w:pPr>
        <w:tabs>
          <w:tab w:val="left" w:pos="0"/>
        </w:tabs>
        <w:jc w:val="both"/>
        <w:rPr>
          <w:rFonts w:ascii="Times New Roman" w:hAnsi="Times New Roman"/>
          <w:sz w:val="24"/>
          <w:szCs w:val="24"/>
        </w:rPr>
      </w:pPr>
      <w:r w:rsidRPr="003148D3">
        <w:rPr>
          <w:rFonts w:ascii="Times New Roman" w:hAnsi="Times New Roman"/>
          <w:sz w:val="24"/>
          <w:szCs w:val="24"/>
        </w:rPr>
        <w:t>Fot. 2. Wymiana hydrantów w ZSO w Bytowie</w:t>
      </w:r>
    </w:p>
    <w:p w:rsidR="006B6D1A" w:rsidRDefault="006B6D1A" w:rsidP="006B6D1A">
      <w:pPr>
        <w:tabs>
          <w:tab w:val="left" w:pos="0"/>
        </w:tabs>
        <w:jc w:val="both"/>
      </w:pPr>
    </w:p>
    <w:p w:rsidR="006B6D1A" w:rsidRDefault="00C2634C" w:rsidP="006B6D1A">
      <w:pPr>
        <w:tabs>
          <w:tab w:val="left" w:pos="0"/>
        </w:tabs>
        <w:jc w:val="both"/>
      </w:pPr>
      <w:r>
        <w:rPr>
          <w:noProof/>
          <w:lang w:eastAsia="pl-PL"/>
        </w:rPr>
        <w:drawing>
          <wp:anchor distT="0" distB="0" distL="114300" distR="114300" simplePos="0" relativeHeight="251655680" behindDoc="1" locked="0" layoutInCell="1" allowOverlap="1">
            <wp:simplePos x="0" y="0"/>
            <wp:positionH relativeFrom="column">
              <wp:posOffset>-4445</wp:posOffset>
            </wp:positionH>
            <wp:positionV relativeFrom="paragraph">
              <wp:posOffset>3810</wp:posOffset>
            </wp:positionV>
            <wp:extent cx="2811145" cy="1581150"/>
            <wp:effectExtent l="19050" t="0" r="8255" b="0"/>
            <wp:wrapNone/>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8" cstate="print"/>
                    <a:srcRect/>
                    <a:stretch>
                      <a:fillRect/>
                    </a:stretch>
                  </pic:blipFill>
                  <pic:spPr bwMode="auto">
                    <a:xfrm>
                      <a:off x="0" y="0"/>
                      <a:ext cx="2811145" cy="1581150"/>
                    </a:xfrm>
                    <a:prstGeom prst="rect">
                      <a:avLst/>
                    </a:prstGeom>
                    <a:noFill/>
                    <a:ln w="9525">
                      <a:noFill/>
                      <a:miter lim="800000"/>
                      <a:headEnd/>
                      <a:tailEnd/>
                    </a:ln>
                  </pic:spPr>
                </pic:pic>
              </a:graphicData>
            </a:graphic>
          </wp:anchor>
        </w:drawing>
      </w:r>
    </w:p>
    <w:p w:rsidR="006B6D1A" w:rsidRDefault="006B6D1A" w:rsidP="006B6D1A">
      <w:pPr>
        <w:tabs>
          <w:tab w:val="left" w:pos="0"/>
        </w:tabs>
        <w:jc w:val="both"/>
      </w:pPr>
    </w:p>
    <w:p w:rsidR="006B6D1A" w:rsidRDefault="006B6D1A" w:rsidP="006B6D1A">
      <w:pPr>
        <w:tabs>
          <w:tab w:val="left" w:pos="0"/>
        </w:tabs>
        <w:jc w:val="both"/>
      </w:pPr>
    </w:p>
    <w:p w:rsidR="006B6D1A" w:rsidRDefault="006B6D1A" w:rsidP="006B6D1A">
      <w:pPr>
        <w:tabs>
          <w:tab w:val="left" w:pos="0"/>
        </w:tabs>
        <w:jc w:val="both"/>
      </w:pPr>
    </w:p>
    <w:p w:rsidR="006B6D1A" w:rsidRDefault="006B6D1A" w:rsidP="006B6D1A">
      <w:pPr>
        <w:tabs>
          <w:tab w:val="left" w:pos="0"/>
        </w:tabs>
        <w:jc w:val="both"/>
      </w:pPr>
    </w:p>
    <w:p w:rsidR="006B6D1A" w:rsidRPr="003148D3" w:rsidRDefault="006B6D1A" w:rsidP="006B6D1A">
      <w:pPr>
        <w:tabs>
          <w:tab w:val="left" w:pos="0"/>
        </w:tabs>
        <w:jc w:val="both"/>
        <w:rPr>
          <w:rFonts w:ascii="Times New Roman" w:hAnsi="Times New Roman"/>
          <w:sz w:val="24"/>
          <w:szCs w:val="24"/>
        </w:rPr>
      </w:pPr>
      <w:r w:rsidRPr="003148D3">
        <w:rPr>
          <w:rFonts w:ascii="Times New Roman" w:hAnsi="Times New Roman"/>
          <w:sz w:val="24"/>
          <w:szCs w:val="24"/>
        </w:rPr>
        <w:t>Fot. 3. Wymiana instalacji elektrycznej w ZSOiT</w:t>
      </w:r>
    </w:p>
    <w:p w:rsidR="006B6D1A" w:rsidRDefault="006B6D1A" w:rsidP="006B6D1A">
      <w:pPr>
        <w:tabs>
          <w:tab w:val="left" w:pos="0"/>
        </w:tabs>
        <w:jc w:val="both"/>
      </w:pPr>
    </w:p>
    <w:p w:rsidR="006B6D1A" w:rsidRDefault="006B6D1A" w:rsidP="006B6D1A">
      <w:pPr>
        <w:tabs>
          <w:tab w:val="left" w:pos="0"/>
        </w:tabs>
        <w:jc w:val="both"/>
      </w:pPr>
    </w:p>
    <w:p w:rsidR="006B6D1A" w:rsidRPr="003148D3" w:rsidRDefault="00781765" w:rsidP="006B6D1A">
      <w:pPr>
        <w:tabs>
          <w:tab w:val="left" w:pos="0"/>
        </w:tabs>
        <w:jc w:val="both"/>
        <w:rPr>
          <w:rFonts w:ascii="Times New Roman" w:hAnsi="Times New Roman"/>
          <w:sz w:val="24"/>
          <w:szCs w:val="24"/>
        </w:rPr>
      </w:pPr>
      <w:r>
        <w:tab/>
      </w:r>
      <w:r>
        <w:tab/>
      </w:r>
      <w:r>
        <w:tab/>
      </w:r>
      <w:r>
        <w:tab/>
      </w:r>
      <w:r>
        <w:tab/>
      </w:r>
      <w:r w:rsidR="006B6D1A" w:rsidRPr="003148D3">
        <w:rPr>
          <w:rFonts w:ascii="Times New Roman" w:hAnsi="Times New Roman"/>
          <w:sz w:val="24"/>
          <w:szCs w:val="24"/>
        </w:rPr>
        <w:t xml:space="preserve">Fot. 4. Winda </w:t>
      </w:r>
      <w:r>
        <w:rPr>
          <w:rFonts w:ascii="Times New Roman" w:hAnsi="Times New Roman"/>
          <w:sz w:val="24"/>
          <w:szCs w:val="24"/>
        </w:rPr>
        <w:t xml:space="preserve">i ciąg komunikacyjny </w:t>
      </w:r>
      <w:r w:rsidR="006B6D1A" w:rsidRPr="003148D3">
        <w:rPr>
          <w:rFonts w:ascii="Times New Roman" w:hAnsi="Times New Roman"/>
          <w:sz w:val="24"/>
          <w:szCs w:val="24"/>
        </w:rPr>
        <w:t>w ZSOiT w Miastku</w:t>
      </w:r>
    </w:p>
    <w:p w:rsidR="006B6D1A" w:rsidRDefault="00C2634C" w:rsidP="006B6D1A">
      <w:pPr>
        <w:tabs>
          <w:tab w:val="left" w:pos="0"/>
        </w:tabs>
        <w:jc w:val="both"/>
      </w:pPr>
      <w:r>
        <w:rPr>
          <w:noProof/>
          <w:lang w:eastAsia="pl-PL"/>
        </w:rPr>
        <w:lastRenderedPageBreak/>
        <w:drawing>
          <wp:anchor distT="0" distB="0" distL="114300" distR="114300" simplePos="0" relativeHeight="251657728" behindDoc="1" locked="0" layoutInCell="1" allowOverlap="1">
            <wp:simplePos x="0" y="0"/>
            <wp:positionH relativeFrom="column">
              <wp:posOffset>-146685</wp:posOffset>
            </wp:positionH>
            <wp:positionV relativeFrom="paragraph">
              <wp:posOffset>144780</wp:posOffset>
            </wp:positionV>
            <wp:extent cx="3556000" cy="2000250"/>
            <wp:effectExtent l="19050" t="0" r="6350" b="0"/>
            <wp:wrapNone/>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cstate="print"/>
                    <a:srcRect/>
                    <a:stretch>
                      <a:fillRect/>
                    </a:stretch>
                  </pic:blipFill>
                  <pic:spPr bwMode="auto">
                    <a:xfrm>
                      <a:off x="0" y="0"/>
                      <a:ext cx="3556000" cy="2000250"/>
                    </a:xfrm>
                    <a:prstGeom prst="rect">
                      <a:avLst/>
                    </a:prstGeom>
                    <a:noFill/>
                    <a:ln w="9525">
                      <a:noFill/>
                      <a:miter lim="800000"/>
                      <a:headEnd/>
                      <a:tailEnd/>
                    </a:ln>
                  </pic:spPr>
                </pic:pic>
              </a:graphicData>
            </a:graphic>
          </wp:anchor>
        </w:drawing>
      </w:r>
    </w:p>
    <w:p w:rsidR="006B6D1A" w:rsidRDefault="006B6D1A" w:rsidP="006B6D1A">
      <w:pPr>
        <w:tabs>
          <w:tab w:val="left" w:pos="0"/>
        </w:tabs>
        <w:jc w:val="both"/>
      </w:pPr>
    </w:p>
    <w:p w:rsidR="006B6D1A" w:rsidRDefault="006B6D1A" w:rsidP="006B6D1A">
      <w:pPr>
        <w:tabs>
          <w:tab w:val="left" w:pos="0"/>
        </w:tabs>
        <w:jc w:val="both"/>
      </w:pPr>
    </w:p>
    <w:p w:rsidR="006B6D1A" w:rsidRDefault="00C2634C" w:rsidP="006B6D1A">
      <w:pPr>
        <w:tabs>
          <w:tab w:val="left" w:pos="0"/>
        </w:tabs>
        <w:jc w:val="both"/>
      </w:pPr>
      <w:r>
        <w:rPr>
          <w:noProof/>
          <w:lang w:eastAsia="pl-PL"/>
        </w:rPr>
        <w:drawing>
          <wp:anchor distT="0" distB="0" distL="114300" distR="114300" simplePos="0" relativeHeight="251656704" behindDoc="1" locked="0" layoutInCell="1" allowOverlap="1">
            <wp:simplePos x="0" y="0"/>
            <wp:positionH relativeFrom="column">
              <wp:posOffset>3470275</wp:posOffset>
            </wp:positionH>
            <wp:positionV relativeFrom="paragraph">
              <wp:posOffset>-823595</wp:posOffset>
            </wp:positionV>
            <wp:extent cx="2294255" cy="4078605"/>
            <wp:effectExtent l="19050" t="0" r="0" b="0"/>
            <wp:wrapNone/>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cstate="print"/>
                    <a:srcRect/>
                    <a:stretch>
                      <a:fillRect/>
                    </a:stretch>
                  </pic:blipFill>
                  <pic:spPr bwMode="auto">
                    <a:xfrm>
                      <a:off x="0" y="0"/>
                      <a:ext cx="2294255" cy="4078605"/>
                    </a:xfrm>
                    <a:prstGeom prst="rect">
                      <a:avLst/>
                    </a:prstGeom>
                    <a:noFill/>
                    <a:ln w="9525">
                      <a:noFill/>
                      <a:miter lim="800000"/>
                      <a:headEnd/>
                      <a:tailEnd/>
                    </a:ln>
                  </pic:spPr>
                </pic:pic>
              </a:graphicData>
            </a:graphic>
          </wp:anchor>
        </w:drawing>
      </w:r>
    </w:p>
    <w:p w:rsidR="006B6D1A" w:rsidRDefault="006B6D1A" w:rsidP="006B6D1A">
      <w:pPr>
        <w:tabs>
          <w:tab w:val="left" w:pos="0"/>
        </w:tabs>
        <w:jc w:val="both"/>
      </w:pPr>
    </w:p>
    <w:p w:rsidR="006B6D1A" w:rsidRDefault="006B6D1A" w:rsidP="006B6D1A">
      <w:pPr>
        <w:tabs>
          <w:tab w:val="left" w:pos="0"/>
        </w:tabs>
        <w:jc w:val="both"/>
      </w:pPr>
    </w:p>
    <w:p w:rsidR="006B6D1A" w:rsidRDefault="006B6D1A" w:rsidP="006B6D1A">
      <w:pPr>
        <w:tabs>
          <w:tab w:val="left" w:pos="0"/>
        </w:tabs>
        <w:jc w:val="both"/>
      </w:pPr>
    </w:p>
    <w:p w:rsidR="006B6D1A" w:rsidRPr="003148D3" w:rsidRDefault="006B6D1A" w:rsidP="006B6D1A">
      <w:pPr>
        <w:tabs>
          <w:tab w:val="left" w:pos="0"/>
        </w:tabs>
        <w:jc w:val="both"/>
        <w:rPr>
          <w:rFonts w:ascii="Times New Roman" w:hAnsi="Times New Roman"/>
          <w:noProof/>
          <w:sz w:val="24"/>
          <w:szCs w:val="24"/>
        </w:rPr>
      </w:pPr>
      <w:r>
        <w:t xml:space="preserve"> </w:t>
      </w:r>
      <w:r w:rsidRPr="003148D3">
        <w:rPr>
          <w:rFonts w:ascii="Times New Roman" w:hAnsi="Times New Roman"/>
          <w:sz w:val="24"/>
          <w:szCs w:val="24"/>
        </w:rPr>
        <w:t>Fot. 5 i 6. Łazienki w ZSP w Łodzierzy (przed i po)</w:t>
      </w:r>
      <w:r w:rsidRPr="003148D3">
        <w:rPr>
          <w:rFonts w:ascii="Times New Roman" w:hAnsi="Times New Roman"/>
          <w:noProof/>
          <w:sz w:val="24"/>
          <w:szCs w:val="24"/>
        </w:rPr>
        <w:t xml:space="preserve"> </w:t>
      </w: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C2634C" w:rsidP="006B6D1A">
      <w:pPr>
        <w:tabs>
          <w:tab w:val="left" w:pos="0"/>
        </w:tabs>
        <w:jc w:val="both"/>
        <w:rPr>
          <w:noProof/>
        </w:rPr>
      </w:pPr>
      <w:r>
        <w:rPr>
          <w:noProof/>
          <w:lang w:eastAsia="pl-PL"/>
        </w:rPr>
        <w:drawing>
          <wp:anchor distT="0" distB="0" distL="114300" distR="114300" simplePos="0" relativeHeight="251658752" behindDoc="1" locked="0" layoutInCell="1" allowOverlap="1">
            <wp:simplePos x="0" y="0"/>
            <wp:positionH relativeFrom="column">
              <wp:posOffset>-4445</wp:posOffset>
            </wp:positionH>
            <wp:positionV relativeFrom="paragraph">
              <wp:posOffset>234315</wp:posOffset>
            </wp:positionV>
            <wp:extent cx="5760720" cy="3234690"/>
            <wp:effectExtent l="19050" t="0" r="0" b="0"/>
            <wp:wrapNone/>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1" cstate="print"/>
                    <a:srcRect/>
                    <a:stretch>
                      <a:fillRect/>
                    </a:stretch>
                  </pic:blipFill>
                  <pic:spPr bwMode="auto">
                    <a:xfrm>
                      <a:off x="0" y="0"/>
                      <a:ext cx="5760720" cy="3234690"/>
                    </a:xfrm>
                    <a:prstGeom prst="rect">
                      <a:avLst/>
                    </a:prstGeom>
                    <a:noFill/>
                    <a:ln w="9525">
                      <a:noFill/>
                      <a:miter lim="800000"/>
                      <a:headEnd/>
                      <a:tailEnd/>
                    </a:ln>
                  </pic:spPr>
                </pic:pic>
              </a:graphicData>
            </a:graphic>
          </wp:anchor>
        </w:drawing>
      </w: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rPr>
          <w:noProof/>
        </w:rPr>
      </w:pPr>
    </w:p>
    <w:p w:rsidR="006B6D1A" w:rsidRDefault="006B6D1A" w:rsidP="006B6D1A">
      <w:pPr>
        <w:tabs>
          <w:tab w:val="left" w:pos="0"/>
        </w:tabs>
        <w:jc w:val="both"/>
      </w:pPr>
    </w:p>
    <w:p w:rsidR="006B6D1A" w:rsidRDefault="006B6D1A" w:rsidP="006B6D1A">
      <w:pPr>
        <w:tabs>
          <w:tab w:val="left" w:pos="0"/>
        </w:tabs>
        <w:jc w:val="both"/>
      </w:pPr>
    </w:p>
    <w:p w:rsidR="006B6D1A" w:rsidRDefault="006B6D1A" w:rsidP="006B6D1A">
      <w:pPr>
        <w:tabs>
          <w:tab w:val="left" w:pos="0"/>
        </w:tabs>
        <w:jc w:val="both"/>
      </w:pPr>
    </w:p>
    <w:p w:rsidR="006B6D1A" w:rsidRDefault="006B6D1A" w:rsidP="006B6D1A">
      <w:pPr>
        <w:tabs>
          <w:tab w:val="left" w:pos="0"/>
        </w:tabs>
        <w:jc w:val="both"/>
      </w:pPr>
    </w:p>
    <w:p w:rsidR="006B6D1A" w:rsidRPr="003148D3" w:rsidRDefault="006B6D1A" w:rsidP="006B6D1A">
      <w:pPr>
        <w:tabs>
          <w:tab w:val="left" w:pos="0"/>
        </w:tabs>
        <w:jc w:val="both"/>
        <w:rPr>
          <w:rFonts w:ascii="Times New Roman" w:hAnsi="Times New Roman"/>
          <w:sz w:val="24"/>
          <w:szCs w:val="24"/>
        </w:rPr>
      </w:pPr>
      <w:r w:rsidRPr="003148D3">
        <w:rPr>
          <w:rFonts w:ascii="Times New Roman" w:hAnsi="Times New Roman"/>
          <w:sz w:val="24"/>
          <w:szCs w:val="24"/>
        </w:rPr>
        <w:t>Fot. 7. Wykonanie kostki betonowej przed budynkiem Internatu w ZSO w Bytowie.</w:t>
      </w:r>
    </w:p>
    <w:p w:rsidR="006B6D1A" w:rsidRDefault="006B6D1A" w:rsidP="006B6D1A">
      <w:pPr>
        <w:jc w:val="both"/>
        <w:rPr>
          <w:rFonts w:ascii="Times New Roman" w:hAnsi="Times New Roman"/>
          <w:b/>
          <w:sz w:val="24"/>
          <w:szCs w:val="24"/>
        </w:rPr>
      </w:pPr>
    </w:p>
    <w:p w:rsidR="00193850" w:rsidRDefault="00193850" w:rsidP="00D75C2E">
      <w:pPr>
        <w:pStyle w:val="Nagwek1"/>
      </w:pPr>
      <w:bookmarkStart w:id="13" w:name="_Toc495481564"/>
      <w:r>
        <w:lastRenderedPageBreak/>
        <w:t>Rozdział V Pomoc stypendialna i materialna</w:t>
      </w:r>
      <w:r w:rsidR="003D069E">
        <w:t>.</w:t>
      </w:r>
      <w:bookmarkEnd w:id="13"/>
    </w:p>
    <w:p w:rsidR="00F4097D" w:rsidRDefault="00F4097D" w:rsidP="00F4097D">
      <w:pPr>
        <w:pStyle w:val="Akapitzlist"/>
        <w:ind w:left="0"/>
        <w:rPr>
          <w:b/>
        </w:rPr>
      </w:pPr>
    </w:p>
    <w:p w:rsidR="00F4097D" w:rsidRPr="00F4097D" w:rsidRDefault="00D75C2E" w:rsidP="00D75C2E">
      <w:pPr>
        <w:pStyle w:val="Nagwek2"/>
      </w:pPr>
      <w:bookmarkStart w:id="14" w:name="_Toc242499882"/>
      <w:bookmarkStart w:id="15" w:name="_Toc495481565"/>
      <w:r>
        <w:rPr>
          <w:lang w:val="pl-PL"/>
        </w:rPr>
        <w:t xml:space="preserve">1. </w:t>
      </w:r>
      <w:r w:rsidR="00F4097D" w:rsidRPr="00F4097D">
        <w:t>Zadania i cele pomocy materialnej dla uczniów i studentów</w:t>
      </w:r>
      <w:bookmarkEnd w:id="14"/>
      <w:bookmarkEnd w:id="15"/>
      <w:r w:rsidR="00F4097D" w:rsidRPr="00F4097D">
        <w:t xml:space="preserve"> </w:t>
      </w:r>
    </w:p>
    <w:p w:rsidR="00F4097D" w:rsidRPr="00DE3F09" w:rsidRDefault="00F4097D" w:rsidP="00F4097D">
      <w:pPr>
        <w:pStyle w:val="podpunkt"/>
      </w:pPr>
    </w:p>
    <w:p w:rsidR="00F4097D" w:rsidRPr="00DE3F09" w:rsidRDefault="00F4097D" w:rsidP="00F4097D">
      <w:pPr>
        <w:pStyle w:val="Tekstpodstawowy"/>
        <w:spacing w:line="360" w:lineRule="auto"/>
        <w:ind w:firstLine="360"/>
        <w:rPr>
          <w:szCs w:val="24"/>
        </w:rPr>
      </w:pPr>
      <w:r w:rsidRPr="00DE3F09">
        <w:rPr>
          <w:szCs w:val="24"/>
        </w:rPr>
        <w:t xml:space="preserve">Celem objęcia pomocą materialną uczniów, jak i studentów jest ułatwienie procesu edukacji młodzieży, która napotyka na bariery utrudniające naukę ze względu na trudną sytuację materialną rodzin, jak też i fakt zamieszkiwania na terenach wiejskich. </w:t>
      </w:r>
      <w:r w:rsidRPr="00DE3F09">
        <w:rPr>
          <w:szCs w:val="24"/>
        </w:rPr>
        <w:br/>
        <w:t xml:space="preserve">Szczególnie ważnym jest tutaj jak najwcześniejsze objęcie ludzi młodych opieką stypendialną, która pozwoli im dostrzec fakt, że można przy pomocy materialnej przełamać barierę ekonomiczną, co może także skutkować wzrostem ich motywacji do nauki. Młodzieży pochodzącej z terenów wiejskich i znajdującej się w trudnej sytuacji materialnej najczęściej nie stać na naukę na szczeblu ponadgimnazjalnym z maturą i co za tym idzie dalej na podjęcie studiów wyższych. W wielu przypadkach młodzież ta posiada niezbędny potencjał intelektualny. Uruchomienie tego potencjału wymaga jednak wyrównania ich szans edukacyjnych. Wsparcie stypendialne ma w związku z powyższym przyczyniać się do zwiększenia ogólnej liczby uczniów pochodzących z terenów wiejskich i znajdujących się </w:t>
      </w:r>
      <w:r w:rsidRPr="00DE3F09">
        <w:rPr>
          <w:szCs w:val="24"/>
        </w:rPr>
        <w:br/>
        <w:t xml:space="preserve">w trudnej sytuacji materialnej kształcących się na poziomie maturalnym i wyższym. Młodzieży maturalnej pozwoli to w konsekwencji na dalsze kształcenie na poziomie wyższym i wpłynie na zwiększenie szans na rynku pracy. </w:t>
      </w:r>
    </w:p>
    <w:p w:rsidR="00F4097D" w:rsidRDefault="00F4097D" w:rsidP="00F4097D">
      <w:pPr>
        <w:pStyle w:val="Akapitzlist"/>
        <w:ind w:left="0"/>
        <w:rPr>
          <w:b/>
        </w:rPr>
      </w:pPr>
    </w:p>
    <w:p w:rsidR="00F4097D" w:rsidRDefault="00D75C2E" w:rsidP="00D75C2E">
      <w:pPr>
        <w:pStyle w:val="Nagwek2"/>
      </w:pPr>
      <w:bookmarkStart w:id="16" w:name="_Toc495481566"/>
      <w:r>
        <w:rPr>
          <w:lang w:val="pl-PL"/>
        </w:rPr>
        <w:t xml:space="preserve">2. </w:t>
      </w:r>
      <w:r w:rsidR="00F4097D" w:rsidRPr="00F4097D">
        <w:t>Stypendia naukowe Starosty Bytowskiego.</w:t>
      </w:r>
      <w:bookmarkEnd w:id="16"/>
    </w:p>
    <w:p w:rsidR="00F4097D" w:rsidRDefault="00F4097D" w:rsidP="00F4097D">
      <w:pPr>
        <w:pStyle w:val="Akapitzlist"/>
        <w:ind w:left="0"/>
        <w:rPr>
          <w:rFonts w:ascii="Times New Roman" w:hAnsi="Times New Roman"/>
          <w:b/>
          <w:sz w:val="24"/>
          <w:szCs w:val="24"/>
        </w:rPr>
      </w:pPr>
    </w:p>
    <w:p w:rsidR="00F4097D" w:rsidRPr="00DE3F09" w:rsidRDefault="00F4097D" w:rsidP="00F4097D">
      <w:pPr>
        <w:pStyle w:val="Tekstpodstawowywcity"/>
        <w:spacing w:line="360" w:lineRule="auto"/>
        <w:ind w:left="0" w:firstLine="360"/>
        <w:jc w:val="both"/>
      </w:pPr>
      <w:r w:rsidRPr="00DE3F09">
        <w:t>Stypendia przyznawane są uzdolnionym uczniom szkół ponadgimnazjalnych powiatu bytowskiego oraz uczniom szkół artystycznych. Wypłacane są jednorazowo w formie finansowej. O stypendium to mogą ubiegać się uczniowie szkół ponadgimnazjalnych oraz szkół artystycznych, którzy osiągnęli w danym roku szkolnym średnią ocen co najmniej 5,0     i uzyskali co najmniej dobre sprawowanie. Wnioski o przyznanie stypendiów do Starosty Bytowskiego składane są przez dyrektorów szkół w terminie do 31 lipca danego roku.</w:t>
      </w:r>
      <w:r>
        <w:t xml:space="preserve"> </w:t>
      </w:r>
      <w:r>
        <w:br/>
      </w:r>
      <w:r w:rsidRPr="00DE3F09">
        <w:t>W bieżącym roku wpłynęło 60 wniosków o przyznanie stypendium Starosty Bytowskiego. Starosta Bytowski ustalił następujące wysokości stypendiów dla poszczególnych uczniów uzależniając je od osiągniętej średniej ocen w minionym roku szkolnym:</w:t>
      </w:r>
    </w:p>
    <w:p w:rsidR="00F4097D" w:rsidRPr="00DE3F09" w:rsidRDefault="00F4097D" w:rsidP="00F4097D">
      <w:pPr>
        <w:pStyle w:val="Tekstpodstawowywcity"/>
        <w:spacing w:line="360" w:lineRule="auto"/>
        <w:ind w:left="0"/>
        <w:jc w:val="both"/>
      </w:pPr>
    </w:p>
    <w:p w:rsidR="00F4097D" w:rsidRPr="00DE3F09" w:rsidRDefault="00F4097D" w:rsidP="00F4097D">
      <w:pPr>
        <w:pStyle w:val="Tekstpodstawowywcity"/>
        <w:spacing w:line="360" w:lineRule="auto"/>
        <w:ind w:left="0"/>
        <w:jc w:val="both"/>
      </w:pPr>
    </w:p>
    <w:tbl>
      <w:tblPr>
        <w:tblW w:w="921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09"/>
        <w:gridCol w:w="2409"/>
        <w:gridCol w:w="2409"/>
        <w:gridCol w:w="1987"/>
      </w:tblGrid>
      <w:tr w:rsidR="00F4097D" w:rsidRPr="00DE3F09" w:rsidTr="00F4097D">
        <w:trPr>
          <w:tblHeader/>
        </w:trPr>
        <w:tc>
          <w:tcPr>
            <w:tcW w:w="2409" w:type="dxa"/>
          </w:tcPr>
          <w:p w:rsidR="00F4097D" w:rsidRPr="00682BD2" w:rsidRDefault="00F4097D" w:rsidP="00F4097D">
            <w:pPr>
              <w:pStyle w:val="Nagwektabeli"/>
              <w:spacing w:after="0"/>
              <w:rPr>
                <w:rFonts w:cs="Times New Roman"/>
                <w:szCs w:val="24"/>
                <w:lang w:val="pl-PL"/>
              </w:rPr>
            </w:pPr>
            <w:r w:rsidRPr="00682BD2">
              <w:rPr>
                <w:rFonts w:cs="Times New Roman"/>
                <w:szCs w:val="24"/>
                <w:lang w:val="pl-PL"/>
              </w:rPr>
              <w:t>Przedział wg średniej ocen</w:t>
            </w:r>
          </w:p>
        </w:tc>
        <w:tc>
          <w:tcPr>
            <w:tcW w:w="2409" w:type="dxa"/>
          </w:tcPr>
          <w:p w:rsidR="00F4097D" w:rsidRPr="00682BD2" w:rsidRDefault="00F4097D" w:rsidP="00F4097D">
            <w:pPr>
              <w:pStyle w:val="Nagwektabeli"/>
              <w:spacing w:after="0"/>
              <w:rPr>
                <w:rFonts w:cs="Times New Roman"/>
                <w:szCs w:val="24"/>
                <w:lang w:val="pl-PL"/>
              </w:rPr>
            </w:pPr>
            <w:r w:rsidRPr="00682BD2">
              <w:rPr>
                <w:rFonts w:cs="Times New Roman"/>
                <w:szCs w:val="24"/>
                <w:lang w:val="pl-PL"/>
              </w:rPr>
              <w:t>Ilość uczniów wg złożonych wniosków</w:t>
            </w:r>
          </w:p>
        </w:tc>
        <w:tc>
          <w:tcPr>
            <w:tcW w:w="2409" w:type="dxa"/>
          </w:tcPr>
          <w:p w:rsidR="00F4097D" w:rsidRPr="00682BD2" w:rsidRDefault="00F4097D" w:rsidP="00F4097D">
            <w:pPr>
              <w:pStyle w:val="Nagwektabeli"/>
              <w:spacing w:after="0"/>
              <w:rPr>
                <w:rFonts w:cs="Times New Roman"/>
                <w:szCs w:val="24"/>
                <w:lang w:val="pl-PL"/>
              </w:rPr>
            </w:pPr>
            <w:r w:rsidRPr="00682BD2">
              <w:rPr>
                <w:rFonts w:cs="Times New Roman"/>
                <w:szCs w:val="24"/>
                <w:lang w:val="pl-PL"/>
              </w:rPr>
              <w:t xml:space="preserve">Kwota jednorazowego stypendium </w:t>
            </w:r>
            <w:r w:rsidRPr="00682BD2">
              <w:rPr>
                <w:rFonts w:cs="Times New Roman"/>
                <w:szCs w:val="24"/>
                <w:lang w:val="pl-PL"/>
              </w:rPr>
              <w:br/>
              <w:t>w złotych</w:t>
            </w:r>
          </w:p>
        </w:tc>
        <w:tc>
          <w:tcPr>
            <w:tcW w:w="1987" w:type="dxa"/>
          </w:tcPr>
          <w:p w:rsidR="00F4097D" w:rsidRPr="00682BD2" w:rsidRDefault="00F4097D" w:rsidP="00F4097D">
            <w:pPr>
              <w:pStyle w:val="Nagwektabeli"/>
              <w:spacing w:after="0"/>
              <w:rPr>
                <w:rFonts w:cs="Times New Roman"/>
                <w:szCs w:val="24"/>
                <w:lang w:val="pl-PL"/>
              </w:rPr>
            </w:pPr>
            <w:r w:rsidRPr="00682BD2">
              <w:rPr>
                <w:rFonts w:cs="Times New Roman"/>
                <w:szCs w:val="24"/>
                <w:lang w:val="pl-PL"/>
              </w:rPr>
              <w:t>Razem</w:t>
            </w:r>
          </w:p>
        </w:tc>
      </w:tr>
      <w:tr w:rsidR="00F4097D" w:rsidRPr="00DE3F09" w:rsidTr="00F4097D">
        <w:trPr>
          <w:tblHeader/>
        </w:trPr>
        <w:tc>
          <w:tcPr>
            <w:tcW w:w="2409" w:type="dxa"/>
          </w:tcPr>
          <w:p w:rsidR="00F4097D" w:rsidRPr="00682BD2" w:rsidRDefault="00F4097D" w:rsidP="00F4097D">
            <w:pPr>
              <w:pStyle w:val="Nagwektabeli"/>
              <w:spacing w:after="0" w:line="360" w:lineRule="auto"/>
              <w:rPr>
                <w:rFonts w:cs="Times New Roman"/>
                <w:b w:val="0"/>
                <w:bCs/>
                <w:i w:val="0"/>
                <w:szCs w:val="24"/>
                <w:lang w:val="pl-PL"/>
              </w:rPr>
            </w:pPr>
            <w:r w:rsidRPr="00682BD2">
              <w:rPr>
                <w:rFonts w:cs="Times New Roman"/>
                <w:b w:val="0"/>
                <w:bCs/>
                <w:i w:val="0"/>
                <w:szCs w:val="24"/>
                <w:lang w:val="pl-PL"/>
              </w:rPr>
              <w:t>5,3 i wyżej</w:t>
            </w:r>
          </w:p>
        </w:tc>
        <w:tc>
          <w:tcPr>
            <w:tcW w:w="2409" w:type="dxa"/>
          </w:tcPr>
          <w:p w:rsidR="00F4097D" w:rsidRPr="00682BD2" w:rsidRDefault="00F4097D" w:rsidP="00F4097D">
            <w:pPr>
              <w:pStyle w:val="Nagwektabeli"/>
              <w:spacing w:after="0" w:line="360" w:lineRule="auto"/>
              <w:rPr>
                <w:rFonts w:cs="Times New Roman"/>
                <w:b w:val="0"/>
                <w:bCs/>
                <w:i w:val="0"/>
                <w:szCs w:val="24"/>
                <w:lang w:val="pl-PL"/>
              </w:rPr>
            </w:pPr>
            <w:r w:rsidRPr="00682BD2">
              <w:rPr>
                <w:rFonts w:cs="Times New Roman"/>
                <w:b w:val="0"/>
                <w:bCs/>
                <w:i w:val="0"/>
                <w:szCs w:val="24"/>
                <w:lang w:val="pl-PL"/>
              </w:rPr>
              <w:t>12</w:t>
            </w:r>
          </w:p>
        </w:tc>
        <w:tc>
          <w:tcPr>
            <w:tcW w:w="2409" w:type="dxa"/>
          </w:tcPr>
          <w:p w:rsidR="00F4097D" w:rsidRPr="00682BD2" w:rsidRDefault="00F4097D" w:rsidP="00F4097D">
            <w:pPr>
              <w:pStyle w:val="Nagwektabeli"/>
              <w:spacing w:after="0" w:line="360" w:lineRule="auto"/>
              <w:rPr>
                <w:rFonts w:cs="Times New Roman"/>
                <w:b w:val="0"/>
                <w:bCs/>
                <w:i w:val="0"/>
                <w:szCs w:val="24"/>
                <w:lang w:val="pl-PL"/>
              </w:rPr>
            </w:pPr>
            <w:r w:rsidRPr="00682BD2">
              <w:rPr>
                <w:rFonts w:cs="Times New Roman"/>
                <w:b w:val="0"/>
                <w:bCs/>
                <w:i w:val="0"/>
                <w:szCs w:val="24"/>
                <w:lang w:val="pl-PL"/>
              </w:rPr>
              <w:t>350 zł</w:t>
            </w:r>
          </w:p>
        </w:tc>
        <w:tc>
          <w:tcPr>
            <w:tcW w:w="1987" w:type="dxa"/>
          </w:tcPr>
          <w:p w:rsidR="00F4097D" w:rsidRPr="00682BD2" w:rsidRDefault="00F4097D" w:rsidP="00F4097D">
            <w:pPr>
              <w:pStyle w:val="Nagwektabeli"/>
              <w:spacing w:after="0" w:line="360" w:lineRule="auto"/>
              <w:rPr>
                <w:rFonts w:cs="Times New Roman"/>
                <w:b w:val="0"/>
                <w:bCs/>
                <w:i w:val="0"/>
                <w:szCs w:val="24"/>
                <w:lang w:val="pl-PL"/>
              </w:rPr>
            </w:pPr>
            <w:r w:rsidRPr="00682BD2">
              <w:rPr>
                <w:rFonts w:cs="Times New Roman"/>
                <w:b w:val="0"/>
                <w:bCs/>
                <w:i w:val="0"/>
                <w:szCs w:val="24"/>
                <w:lang w:val="pl-PL"/>
              </w:rPr>
              <w:t>4.200</w:t>
            </w:r>
          </w:p>
        </w:tc>
      </w:tr>
      <w:tr w:rsidR="00F4097D" w:rsidRPr="00DE3F09" w:rsidTr="00F4097D">
        <w:tc>
          <w:tcPr>
            <w:tcW w:w="2409" w:type="dxa"/>
          </w:tcPr>
          <w:p w:rsidR="00F4097D" w:rsidRPr="00682BD2" w:rsidRDefault="00F4097D" w:rsidP="00F4097D">
            <w:pPr>
              <w:pStyle w:val="Zawartotabeli"/>
              <w:spacing w:after="0" w:line="360" w:lineRule="auto"/>
              <w:jc w:val="center"/>
              <w:rPr>
                <w:rFonts w:cs="Times New Roman"/>
                <w:szCs w:val="24"/>
                <w:lang w:val="pl-PL"/>
              </w:rPr>
            </w:pPr>
            <w:r w:rsidRPr="00682BD2">
              <w:rPr>
                <w:rFonts w:cs="Times New Roman"/>
                <w:szCs w:val="24"/>
                <w:lang w:val="pl-PL"/>
              </w:rPr>
              <w:t>5,07-5,29</w:t>
            </w:r>
          </w:p>
          <w:p w:rsidR="00F4097D" w:rsidRPr="00682BD2" w:rsidRDefault="00F4097D" w:rsidP="00F4097D">
            <w:pPr>
              <w:pStyle w:val="Zawartotabeli"/>
              <w:spacing w:after="0" w:line="360" w:lineRule="auto"/>
              <w:jc w:val="center"/>
              <w:rPr>
                <w:rFonts w:cs="Times New Roman"/>
                <w:szCs w:val="24"/>
                <w:lang w:val="pl-PL"/>
              </w:rPr>
            </w:pPr>
          </w:p>
        </w:tc>
        <w:tc>
          <w:tcPr>
            <w:tcW w:w="2409" w:type="dxa"/>
          </w:tcPr>
          <w:p w:rsidR="00F4097D" w:rsidRPr="00682BD2" w:rsidRDefault="00F4097D" w:rsidP="00F4097D">
            <w:pPr>
              <w:pStyle w:val="Zawartotabeli"/>
              <w:spacing w:after="0" w:line="360" w:lineRule="auto"/>
              <w:jc w:val="center"/>
              <w:rPr>
                <w:rFonts w:cs="Times New Roman"/>
                <w:szCs w:val="24"/>
                <w:lang w:val="pl-PL"/>
              </w:rPr>
            </w:pPr>
            <w:r w:rsidRPr="00682BD2">
              <w:rPr>
                <w:rFonts w:cs="Times New Roman"/>
                <w:szCs w:val="24"/>
                <w:lang w:val="pl-PL"/>
              </w:rPr>
              <w:t>26</w:t>
            </w:r>
          </w:p>
        </w:tc>
        <w:tc>
          <w:tcPr>
            <w:tcW w:w="2409" w:type="dxa"/>
          </w:tcPr>
          <w:p w:rsidR="00F4097D" w:rsidRPr="00682BD2" w:rsidRDefault="00F4097D" w:rsidP="00F4097D">
            <w:pPr>
              <w:pStyle w:val="Zawartotabeli"/>
              <w:spacing w:after="0" w:line="360" w:lineRule="auto"/>
              <w:jc w:val="center"/>
              <w:rPr>
                <w:rFonts w:cs="Times New Roman"/>
                <w:szCs w:val="24"/>
                <w:lang w:val="pl-PL"/>
              </w:rPr>
            </w:pPr>
            <w:r w:rsidRPr="00682BD2">
              <w:rPr>
                <w:rFonts w:cs="Times New Roman"/>
                <w:szCs w:val="24"/>
                <w:lang w:val="pl-PL"/>
              </w:rPr>
              <w:t>250 zł</w:t>
            </w:r>
          </w:p>
        </w:tc>
        <w:tc>
          <w:tcPr>
            <w:tcW w:w="1987" w:type="dxa"/>
          </w:tcPr>
          <w:p w:rsidR="00F4097D" w:rsidRPr="00682BD2" w:rsidRDefault="00F4097D" w:rsidP="00F4097D">
            <w:pPr>
              <w:pStyle w:val="Zawartotabeli"/>
              <w:spacing w:after="0" w:line="360" w:lineRule="auto"/>
              <w:jc w:val="center"/>
              <w:rPr>
                <w:rFonts w:cs="Times New Roman"/>
                <w:szCs w:val="24"/>
                <w:lang w:val="pl-PL"/>
              </w:rPr>
            </w:pPr>
            <w:r w:rsidRPr="00682BD2">
              <w:rPr>
                <w:rFonts w:cs="Times New Roman"/>
                <w:szCs w:val="24"/>
                <w:lang w:val="pl-PL"/>
              </w:rPr>
              <w:t>6.500</w:t>
            </w:r>
          </w:p>
        </w:tc>
      </w:tr>
      <w:tr w:rsidR="00F4097D" w:rsidRPr="00DE3F09" w:rsidTr="00F4097D">
        <w:tc>
          <w:tcPr>
            <w:tcW w:w="2409" w:type="dxa"/>
          </w:tcPr>
          <w:p w:rsidR="00F4097D" w:rsidRPr="00682BD2" w:rsidRDefault="00F4097D" w:rsidP="00F4097D">
            <w:pPr>
              <w:pStyle w:val="Zawartotabeli"/>
              <w:spacing w:after="0" w:line="360" w:lineRule="auto"/>
              <w:jc w:val="center"/>
              <w:rPr>
                <w:rFonts w:cs="Times New Roman"/>
                <w:szCs w:val="24"/>
                <w:lang w:val="pl-PL"/>
              </w:rPr>
            </w:pPr>
            <w:r w:rsidRPr="00682BD2">
              <w:rPr>
                <w:rFonts w:cs="Times New Roman"/>
                <w:szCs w:val="24"/>
                <w:lang w:val="pl-PL"/>
              </w:rPr>
              <w:t xml:space="preserve"> 5,0</w:t>
            </w:r>
          </w:p>
        </w:tc>
        <w:tc>
          <w:tcPr>
            <w:tcW w:w="2409" w:type="dxa"/>
          </w:tcPr>
          <w:p w:rsidR="00F4097D" w:rsidRPr="00682BD2" w:rsidRDefault="00F4097D" w:rsidP="00F4097D">
            <w:pPr>
              <w:pStyle w:val="Zawartotabeli"/>
              <w:spacing w:after="0" w:line="360" w:lineRule="auto"/>
              <w:jc w:val="center"/>
              <w:rPr>
                <w:rFonts w:cs="Times New Roman"/>
                <w:szCs w:val="24"/>
                <w:lang w:val="pl-PL"/>
              </w:rPr>
            </w:pPr>
            <w:r w:rsidRPr="00682BD2">
              <w:rPr>
                <w:rFonts w:cs="Times New Roman"/>
                <w:szCs w:val="24"/>
                <w:lang w:val="pl-PL"/>
              </w:rPr>
              <w:t>31</w:t>
            </w:r>
          </w:p>
        </w:tc>
        <w:tc>
          <w:tcPr>
            <w:tcW w:w="2409" w:type="dxa"/>
          </w:tcPr>
          <w:p w:rsidR="00F4097D" w:rsidRPr="00682BD2" w:rsidRDefault="00F4097D" w:rsidP="00F4097D">
            <w:pPr>
              <w:pStyle w:val="Zawartotabeli"/>
              <w:spacing w:after="0" w:line="360" w:lineRule="auto"/>
              <w:jc w:val="center"/>
              <w:rPr>
                <w:rFonts w:cs="Times New Roman"/>
                <w:szCs w:val="24"/>
                <w:lang w:val="pl-PL"/>
              </w:rPr>
            </w:pPr>
            <w:r w:rsidRPr="00682BD2">
              <w:rPr>
                <w:rFonts w:cs="Times New Roman"/>
                <w:szCs w:val="24"/>
                <w:lang w:val="pl-PL"/>
              </w:rPr>
              <w:t>200 zł</w:t>
            </w:r>
          </w:p>
        </w:tc>
        <w:tc>
          <w:tcPr>
            <w:tcW w:w="1987" w:type="dxa"/>
          </w:tcPr>
          <w:p w:rsidR="00F4097D" w:rsidRPr="00682BD2" w:rsidRDefault="00F4097D" w:rsidP="00F4097D">
            <w:pPr>
              <w:pStyle w:val="Zawartotabeli"/>
              <w:spacing w:after="0" w:line="360" w:lineRule="auto"/>
              <w:jc w:val="center"/>
              <w:rPr>
                <w:rFonts w:cs="Times New Roman"/>
                <w:szCs w:val="24"/>
                <w:lang w:val="pl-PL"/>
              </w:rPr>
            </w:pPr>
            <w:r w:rsidRPr="00682BD2">
              <w:rPr>
                <w:rFonts w:cs="Times New Roman"/>
                <w:szCs w:val="24"/>
                <w:lang w:val="pl-PL"/>
              </w:rPr>
              <w:t>6.200</w:t>
            </w:r>
          </w:p>
        </w:tc>
      </w:tr>
      <w:tr w:rsidR="00F4097D" w:rsidRPr="00DE3F09" w:rsidTr="00F4097D">
        <w:tc>
          <w:tcPr>
            <w:tcW w:w="2409" w:type="dxa"/>
          </w:tcPr>
          <w:p w:rsidR="00F4097D" w:rsidRPr="00682BD2" w:rsidRDefault="00F4097D" w:rsidP="00F4097D">
            <w:pPr>
              <w:pStyle w:val="Zawartotabeli"/>
              <w:spacing w:after="0" w:line="360" w:lineRule="auto"/>
              <w:jc w:val="center"/>
              <w:rPr>
                <w:rFonts w:cs="Times New Roman"/>
                <w:b/>
                <w:szCs w:val="24"/>
                <w:lang w:val="pl-PL"/>
              </w:rPr>
            </w:pPr>
            <w:r w:rsidRPr="00682BD2">
              <w:rPr>
                <w:rFonts w:cs="Times New Roman"/>
                <w:b/>
                <w:szCs w:val="24"/>
                <w:lang w:val="pl-PL"/>
              </w:rPr>
              <w:t>RAZEM</w:t>
            </w:r>
          </w:p>
        </w:tc>
        <w:tc>
          <w:tcPr>
            <w:tcW w:w="2409" w:type="dxa"/>
          </w:tcPr>
          <w:p w:rsidR="00F4097D" w:rsidRPr="00682BD2" w:rsidRDefault="00F4097D" w:rsidP="00F4097D">
            <w:pPr>
              <w:pStyle w:val="Zawartotabeli"/>
              <w:spacing w:after="0" w:line="360" w:lineRule="auto"/>
              <w:jc w:val="center"/>
              <w:rPr>
                <w:rFonts w:cs="Times New Roman"/>
                <w:b/>
                <w:szCs w:val="24"/>
                <w:lang w:val="pl-PL"/>
              </w:rPr>
            </w:pPr>
            <w:r w:rsidRPr="00682BD2">
              <w:rPr>
                <w:rFonts w:cs="Times New Roman"/>
                <w:b/>
                <w:szCs w:val="24"/>
                <w:lang w:val="pl-PL"/>
              </w:rPr>
              <w:t>69</w:t>
            </w:r>
          </w:p>
        </w:tc>
        <w:tc>
          <w:tcPr>
            <w:tcW w:w="2409" w:type="dxa"/>
          </w:tcPr>
          <w:p w:rsidR="00F4097D" w:rsidRPr="00682BD2" w:rsidRDefault="00F4097D" w:rsidP="00F4097D">
            <w:pPr>
              <w:pStyle w:val="Zawartotabeli"/>
              <w:spacing w:after="0" w:line="360" w:lineRule="auto"/>
              <w:jc w:val="center"/>
              <w:rPr>
                <w:rFonts w:cs="Times New Roman"/>
                <w:b/>
                <w:szCs w:val="24"/>
                <w:lang w:val="pl-PL"/>
              </w:rPr>
            </w:pPr>
          </w:p>
        </w:tc>
        <w:tc>
          <w:tcPr>
            <w:tcW w:w="1987" w:type="dxa"/>
          </w:tcPr>
          <w:p w:rsidR="00F4097D" w:rsidRPr="00682BD2" w:rsidRDefault="00F4097D" w:rsidP="00F4097D">
            <w:pPr>
              <w:pStyle w:val="Zawartotabeli"/>
              <w:spacing w:after="0" w:line="360" w:lineRule="auto"/>
              <w:jc w:val="center"/>
              <w:rPr>
                <w:rFonts w:cs="Times New Roman"/>
                <w:b/>
                <w:szCs w:val="24"/>
                <w:lang w:val="pl-PL"/>
              </w:rPr>
            </w:pPr>
            <w:r w:rsidRPr="00682BD2">
              <w:rPr>
                <w:rFonts w:cs="Times New Roman"/>
                <w:b/>
                <w:szCs w:val="24"/>
                <w:lang w:val="pl-PL"/>
              </w:rPr>
              <w:t>16.900</w:t>
            </w:r>
          </w:p>
        </w:tc>
      </w:tr>
    </w:tbl>
    <w:p w:rsidR="00F4097D" w:rsidRPr="003D069E" w:rsidRDefault="00F4097D" w:rsidP="00F4097D">
      <w:pPr>
        <w:pStyle w:val="Akapitzlist"/>
        <w:ind w:left="0"/>
        <w:rPr>
          <w:b/>
        </w:rPr>
      </w:pPr>
    </w:p>
    <w:p w:rsidR="00193850" w:rsidRPr="00F4097D" w:rsidRDefault="00D75C2E" w:rsidP="00D75C2E">
      <w:pPr>
        <w:pStyle w:val="Nagwek2"/>
      </w:pPr>
      <w:bookmarkStart w:id="17" w:name="_Toc495481567"/>
      <w:r>
        <w:rPr>
          <w:lang w:val="pl-PL"/>
        </w:rPr>
        <w:t xml:space="preserve">3. </w:t>
      </w:r>
      <w:r w:rsidR="00193850" w:rsidRPr="00F4097D">
        <w:t>Stypendia dla najlepszych gimnazjalistów.</w:t>
      </w:r>
      <w:bookmarkEnd w:id="17"/>
    </w:p>
    <w:p w:rsidR="00F4097D" w:rsidRDefault="00F4097D" w:rsidP="00F4097D">
      <w:pPr>
        <w:pStyle w:val="Akapitzlist"/>
        <w:ind w:left="0"/>
        <w:rPr>
          <w:b/>
        </w:rPr>
      </w:pPr>
    </w:p>
    <w:p w:rsidR="00F4097D" w:rsidRPr="00DE3F09" w:rsidRDefault="00F4097D" w:rsidP="00F4097D">
      <w:pPr>
        <w:pStyle w:val="Tekstpodstawowy"/>
        <w:spacing w:line="360" w:lineRule="auto"/>
        <w:ind w:left="360" w:firstLine="348"/>
        <w:rPr>
          <w:szCs w:val="24"/>
        </w:rPr>
      </w:pPr>
      <w:r w:rsidRPr="00DE3F09">
        <w:rPr>
          <w:szCs w:val="24"/>
        </w:rPr>
        <w:t xml:space="preserve">Rada Powiatu Bytowskiego Uchwałą Nr XII/96/2012 z dnia 26 stycznia 2012 r. przyjęła lokalny program stypendialny dla uczniów pierwszych klas szkół ponadgimnazjalnych powiatu bytowskiego. Pogram stypendialny w założeniu ma być czynnikiem motywującym uczniów-absolwentów gimnazjów do wyboru szkół ponadgimnazjalnych, dla których organem prowadzącym jest powiat bytowski. Program ten ma w zamyśle przyciągnąć do szkół powiatu najzdolniejszych uczniów, co ma skutkować wzrostem poziomu nauczania i marketingowej renomy szkół powiatu. </w:t>
      </w:r>
      <w:r>
        <w:rPr>
          <w:szCs w:val="24"/>
        </w:rPr>
        <w:br/>
      </w:r>
      <w:r w:rsidRPr="00DE3F09">
        <w:rPr>
          <w:szCs w:val="24"/>
        </w:rPr>
        <w:t xml:space="preserve">Programem objętych zostało 10 uczniów, którzy w procesie rekrutacyjnym </w:t>
      </w:r>
      <w:r w:rsidRPr="00DE3F09">
        <w:rPr>
          <w:szCs w:val="24"/>
        </w:rPr>
        <w:br/>
        <w:t xml:space="preserve">do I klas szkół ponadgimnazjalnych osiągnęli najlepszy wynik. Uczniowie przez </w:t>
      </w:r>
      <w:r w:rsidRPr="00DE3F09">
        <w:rPr>
          <w:szCs w:val="24"/>
        </w:rPr>
        <w:br/>
      </w:r>
      <w:r>
        <w:rPr>
          <w:szCs w:val="24"/>
        </w:rPr>
        <w:t>10 miesięcy otrzymywali</w:t>
      </w:r>
      <w:r w:rsidRPr="00DE3F09">
        <w:rPr>
          <w:szCs w:val="24"/>
        </w:rPr>
        <w:t xml:space="preserve"> stypendium w wysokości 200 zł miesięcznie. Skutek finansowy dla budżetu powiatu w roku szkolnym 201</w:t>
      </w:r>
      <w:r>
        <w:rPr>
          <w:szCs w:val="24"/>
        </w:rPr>
        <w:t>6</w:t>
      </w:r>
      <w:r w:rsidRPr="00DE3F09">
        <w:rPr>
          <w:szCs w:val="24"/>
        </w:rPr>
        <w:t xml:space="preserve">/2017 wyniósł 20.000 zł. </w:t>
      </w:r>
    </w:p>
    <w:p w:rsidR="00F4097D" w:rsidRPr="003D069E" w:rsidRDefault="00F4097D" w:rsidP="00F4097D">
      <w:pPr>
        <w:pStyle w:val="Akapitzlist"/>
        <w:ind w:left="0"/>
        <w:rPr>
          <w:b/>
        </w:rPr>
      </w:pPr>
    </w:p>
    <w:p w:rsidR="00193850" w:rsidRPr="00F4097D" w:rsidRDefault="00D75C2E" w:rsidP="00D75C2E">
      <w:pPr>
        <w:pStyle w:val="Nagwek2"/>
      </w:pPr>
      <w:bookmarkStart w:id="18" w:name="_Toc495481568"/>
      <w:r>
        <w:rPr>
          <w:lang w:val="pl-PL"/>
        </w:rPr>
        <w:t xml:space="preserve">4. </w:t>
      </w:r>
      <w:r w:rsidR="00193850" w:rsidRPr="00F4097D">
        <w:t>Dopłaty do biletów miesięcznych i zakwaterowania w internatach.</w:t>
      </w:r>
      <w:bookmarkEnd w:id="18"/>
    </w:p>
    <w:p w:rsidR="00F4097D" w:rsidRDefault="00F4097D" w:rsidP="00F4097D">
      <w:pPr>
        <w:pStyle w:val="Akapitzlist"/>
        <w:ind w:left="0"/>
        <w:rPr>
          <w:b/>
        </w:rPr>
      </w:pPr>
    </w:p>
    <w:p w:rsidR="00A81DCD" w:rsidRPr="00A81DCD" w:rsidRDefault="00A81DCD" w:rsidP="00A81DCD">
      <w:pPr>
        <w:spacing w:line="360" w:lineRule="auto"/>
        <w:ind w:firstLine="360"/>
        <w:jc w:val="both"/>
        <w:rPr>
          <w:rFonts w:ascii="Times New Roman" w:hAnsi="Times New Roman"/>
          <w:sz w:val="24"/>
          <w:szCs w:val="24"/>
        </w:rPr>
      </w:pPr>
      <w:r w:rsidRPr="00A81DCD">
        <w:rPr>
          <w:rFonts w:ascii="Times New Roman" w:hAnsi="Times New Roman"/>
          <w:sz w:val="24"/>
          <w:szCs w:val="24"/>
        </w:rPr>
        <w:t>Rada Powiatu Bytowskiego Uchwałą Nr XII/97/2012</w:t>
      </w:r>
      <w:r>
        <w:rPr>
          <w:rFonts w:ascii="Times New Roman" w:hAnsi="Times New Roman"/>
          <w:sz w:val="24"/>
          <w:szCs w:val="24"/>
        </w:rPr>
        <w:t xml:space="preserve"> z dnia </w:t>
      </w:r>
      <w:r w:rsidRPr="00A81DCD">
        <w:rPr>
          <w:rFonts w:ascii="Times New Roman" w:hAnsi="Times New Roman"/>
          <w:sz w:val="24"/>
          <w:szCs w:val="24"/>
        </w:rPr>
        <w:t>26 stycznia 2012 r.</w:t>
      </w:r>
      <w:r w:rsidRPr="00A81DCD">
        <w:rPr>
          <w:rFonts w:ascii="Times New Roman" w:hAnsi="Times New Roman"/>
          <w:i/>
          <w:sz w:val="24"/>
          <w:szCs w:val="24"/>
        </w:rPr>
        <w:t xml:space="preserve"> </w:t>
      </w:r>
      <w:r w:rsidRPr="00A81DCD">
        <w:rPr>
          <w:rFonts w:ascii="Times New Roman" w:hAnsi="Times New Roman"/>
          <w:sz w:val="24"/>
          <w:szCs w:val="24"/>
        </w:rPr>
        <w:t>przyjęła lokalny program wyrównywania szans edukacyjnych dzieci i młodzieży  powiatu bytowskiego. Niniejszy program obejmuje swoim zasięgiem uczniów I klas szkół ponadgimnazjalnych oraz wszystkich wychowanków zamieszkujących dwa międzyszkolne internaty. Zasadniczym jego celem jest wyrównywa</w:t>
      </w:r>
      <w:r>
        <w:rPr>
          <w:rFonts w:ascii="Times New Roman" w:hAnsi="Times New Roman"/>
          <w:sz w:val="24"/>
          <w:szCs w:val="24"/>
        </w:rPr>
        <w:t xml:space="preserve">nie szans edukacyjnych poprzez </w:t>
      </w:r>
      <w:r w:rsidRPr="00A81DCD">
        <w:rPr>
          <w:rFonts w:ascii="Times New Roman" w:hAnsi="Times New Roman"/>
          <w:sz w:val="24"/>
          <w:szCs w:val="24"/>
        </w:rPr>
        <w:t>pomoc materialną</w:t>
      </w:r>
      <w:r>
        <w:rPr>
          <w:rFonts w:ascii="Times New Roman" w:hAnsi="Times New Roman"/>
          <w:sz w:val="24"/>
          <w:szCs w:val="24"/>
        </w:rPr>
        <w:t xml:space="preserve"> sprzyjającą kontynuacji nauki </w:t>
      </w:r>
      <w:r w:rsidRPr="00A81DCD">
        <w:rPr>
          <w:rFonts w:ascii="Times New Roman" w:hAnsi="Times New Roman"/>
          <w:sz w:val="24"/>
          <w:szCs w:val="24"/>
        </w:rPr>
        <w:t>w szkołach ponadgimnazjalnych, dla których organem prowadzącym jest powiat bytowski.</w:t>
      </w:r>
      <w:r w:rsidRPr="00A81DCD">
        <w:rPr>
          <w:rFonts w:ascii="Times New Roman" w:hAnsi="Times New Roman"/>
          <w:b/>
          <w:sz w:val="24"/>
          <w:szCs w:val="24"/>
        </w:rPr>
        <w:t xml:space="preserve"> </w:t>
      </w:r>
      <w:r w:rsidRPr="00A81DCD">
        <w:rPr>
          <w:rFonts w:ascii="Times New Roman" w:hAnsi="Times New Roman"/>
          <w:sz w:val="24"/>
          <w:szCs w:val="24"/>
        </w:rPr>
        <w:t xml:space="preserve">Program ten jest jednym z elementów walki                 </w:t>
      </w:r>
      <w:r w:rsidRPr="00A81DCD">
        <w:rPr>
          <w:rFonts w:ascii="Times New Roman" w:hAnsi="Times New Roman"/>
          <w:sz w:val="24"/>
          <w:szCs w:val="24"/>
        </w:rPr>
        <w:lastRenderedPageBreak/>
        <w:t>z dotykającym bardzo mocno szkoły ponadgimnazjalne niżem demograficznym. Jego intencją jest bowiem pozyskanie, przez system dopłat do biletów miesięcznych, jak największej liczby uczniów do szkół powiatu bytowskiego, zwłaszcza z takich gmin jak Kołczygłowy, Czarna Dąbrówka i Lipnica, z których spory odsetek uczniów kształci się w szkołach słupskich, lęborskich i chojnickich. Stanowi także pomysł na zwiększenie stanów liczbowych wychowanków zamieszkujących internaty przy ZSO w Bytowie i ZSOiT w Miastku, które obłożone są w niewielkim stopniu. Wysokość refundacji zarówno dla uczniów dojeżdżających, jak i zakwaterowanych w internatach wynosi 50 zł na miesiąc.</w:t>
      </w:r>
    </w:p>
    <w:p w:rsidR="00A81DCD" w:rsidRPr="00A81DCD" w:rsidRDefault="00A81DCD" w:rsidP="00A81DCD">
      <w:pPr>
        <w:pStyle w:val="Tekstpodstawowy"/>
        <w:spacing w:line="360" w:lineRule="auto"/>
        <w:ind w:firstLine="360"/>
        <w:rPr>
          <w:szCs w:val="24"/>
        </w:rPr>
      </w:pPr>
      <w:r w:rsidRPr="00A81DCD">
        <w:rPr>
          <w:szCs w:val="24"/>
        </w:rPr>
        <w:t>W roku szkolnym 2016/2017 powiat bytowski prze</w:t>
      </w:r>
      <w:r>
        <w:rPr>
          <w:szCs w:val="24"/>
        </w:rPr>
        <w:t>znaczył</w:t>
      </w:r>
      <w:r w:rsidRPr="00A81DCD">
        <w:rPr>
          <w:szCs w:val="24"/>
        </w:rPr>
        <w:t xml:space="preserve"> </w:t>
      </w:r>
      <w:r>
        <w:rPr>
          <w:szCs w:val="24"/>
        </w:rPr>
        <w:t>57.</w:t>
      </w:r>
      <w:r w:rsidRPr="00A81DCD">
        <w:rPr>
          <w:szCs w:val="24"/>
        </w:rPr>
        <w:t xml:space="preserve">500 zł jako dofinansowanie do zakupu biletów miesięcznych dla 115 uczniów klas I szkół ponadgimnazjalnych oraz </w:t>
      </w:r>
      <w:r w:rsidRPr="00A81DCD">
        <w:rPr>
          <w:szCs w:val="24"/>
        </w:rPr>
        <w:br/>
      </w:r>
      <w:r>
        <w:rPr>
          <w:szCs w:val="24"/>
        </w:rPr>
        <w:t>20.</w:t>
      </w:r>
      <w:r w:rsidRPr="00A81DCD">
        <w:rPr>
          <w:szCs w:val="24"/>
        </w:rPr>
        <w:t>500 zł jako refundacja kosztów wyżywienia w internatach dla 41 uczniów.</w:t>
      </w:r>
    </w:p>
    <w:p w:rsidR="00F4097D" w:rsidRPr="003D069E" w:rsidRDefault="00F4097D" w:rsidP="00F4097D">
      <w:pPr>
        <w:pStyle w:val="Akapitzlist"/>
        <w:ind w:left="0"/>
        <w:rPr>
          <w:b/>
        </w:rPr>
      </w:pPr>
    </w:p>
    <w:p w:rsidR="00193850" w:rsidRPr="00A81DCD" w:rsidRDefault="00D75C2E" w:rsidP="00D75C2E">
      <w:pPr>
        <w:pStyle w:val="Nagwek2"/>
      </w:pPr>
      <w:bookmarkStart w:id="19" w:name="_Toc495481569"/>
      <w:r>
        <w:rPr>
          <w:lang w:val="pl-PL"/>
        </w:rPr>
        <w:t xml:space="preserve">5. </w:t>
      </w:r>
      <w:r w:rsidR="00193850" w:rsidRPr="00A81DCD">
        <w:t>Stypendia dla uczących się j. kaszubskiego lub j. mniejszości narodowych.</w:t>
      </w:r>
      <w:bookmarkEnd w:id="19"/>
    </w:p>
    <w:p w:rsidR="00A81DCD" w:rsidRDefault="00A81DCD" w:rsidP="00A81DCD">
      <w:pPr>
        <w:pStyle w:val="Akapitzlist"/>
        <w:ind w:left="0"/>
        <w:rPr>
          <w:b/>
        </w:rPr>
      </w:pPr>
    </w:p>
    <w:p w:rsidR="00A81DCD" w:rsidRDefault="00A81DCD" w:rsidP="00D75C2E">
      <w:pPr>
        <w:spacing w:line="360" w:lineRule="auto"/>
        <w:ind w:firstLine="360"/>
        <w:jc w:val="both"/>
        <w:rPr>
          <w:rFonts w:ascii="Times New Roman" w:hAnsi="Times New Roman"/>
          <w:sz w:val="24"/>
          <w:szCs w:val="24"/>
        </w:rPr>
      </w:pPr>
      <w:r w:rsidRPr="00A81DCD">
        <w:rPr>
          <w:rFonts w:ascii="Times New Roman" w:hAnsi="Times New Roman"/>
          <w:sz w:val="24"/>
          <w:szCs w:val="24"/>
        </w:rPr>
        <w:t xml:space="preserve">Rada Powiatu Bytowskiego Uchwałą Nr XXX/267/2014 z dnia  24 kwietnia 2014 r. przyjęła lokalny program stypendialny dla uczniów publicznych szkół ponadgimnazjalnych powiatu bytowskiego uczących się języka regionalnego lub języka mniejszości narodowych. Intencją lokalnego programu stypendialnego dla uczniów publicznych szkół ponadgimnazjalnych powiatu bytowskiego uczących się języka regionalnego lub języka mniejszości narodowych jest wyrównywanie szans edukacyjnych i wspieranie uczniów uzdolnionych w zakresie nauki języka regionalnego i języka mniejszości narodowych. Specyficzne położenie powiatu bytowskiego – na styku czterech kultur wymaga szczególnej dbałości o zachowanie tutejszych na trwałe już zakorzenionych tradycji. Jednym z takich działań będzie na pewno pomoc w podtrzymywaniu </w:t>
      </w:r>
      <w:r>
        <w:rPr>
          <w:rFonts w:ascii="Times New Roman" w:hAnsi="Times New Roman"/>
          <w:sz w:val="24"/>
          <w:szCs w:val="24"/>
        </w:rPr>
        <w:t xml:space="preserve">tradycji </w:t>
      </w:r>
      <w:r w:rsidRPr="00A81DCD">
        <w:rPr>
          <w:rFonts w:ascii="Times New Roman" w:hAnsi="Times New Roman"/>
          <w:sz w:val="24"/>
          <w:szCs w:val="24"/>
        </w:rPr>
        <w:t>języka kaszubskiego, czy też języka ukraińskiego.</w:t>
      </w:r>
      <w:r>
        <w:rPr>
          <w:rFonts w:ascii="Times New Roman" w:hAnsi="Times New Roman"/>
          <w:sz w:val="24"/>
          <w:szCs w:val="24"/>
        </w:rPr>
        <w:t xml:space="preserve"> </w:t>
      </w:r>
      <w:r w:rsidRPr="00A81DCD">
        <w:rPr>
          <w:rFonts w:ascii="Times New Roman" w:hAnsi="Times New Roman"/>
          <w:sz w:val="24"/>
          <w:szCs w:val="24"/>
        </w:rPr>
        <w:t xml:space="preserve">Program przewidywał, że nie więcej niż 30 uczniów w każdej ze szkół ponadgimnazjalnych uczących się języka regionalnego bądź języka mniejszości narodowych otrzyma stypendia w wysokości 150 zł wypłacanych w 10 równych ratach. W roku szkolnym 2016/2017 powiat bytowski przekazał </w:t>
      </w:r>
      <w:r>
        <w:rPr>
          <w:rFonts w:ascii="Times New Roman" w:hAnsi="Times New Roman"/>
          <w:sz w:val="24"/>
          <w:szCs w:val="24"/>
        </w:rPr>
        <w:t>354.</w:t>
      </w:r>
      <w:r w:rsidRPr="00A81DCD">
        <w:rPr>
          <w:rFonts w:ascii="Times New Roman" w:hAnsi="Times New Roman"/>
          <w:sz w:val="24"/>
          <w:szCs w:val="24"/>
        </w:rPr>
        <w:t>700 zł na stypendia dla 276 uczniów uczących się języka regionalnego bądź</w:t>
      </w:r>
      <w:r w:rsidR="00D75C2E">
        <w:rPr>
          <w:rFonts w:ascii="Times New Roman" w:hAnsi="Times New Roman"/>
          <w:sz w:val="24"/>
          <w:szCs w:val="24"/>
        </w:rPr>
        <w:t xml:space="preserve"> języka mniejszości narodowych.</w:t>
      </w:r>
    </w:p>
    <w:p w:rsidR="00020260" w:rsidRDefault="00020260" w:rsidP="00D75C2E">
      <w:pPr>
        <w:spacing w:line="360" w:lineRule="auto"/>
        <w:ind w:firstLine="360"/>
        <w:jc w:val="both"/>
        <w:rPr>
          <w:rFonts w:ascii="Times New Roman" w:hAnsi="Times New Roman"/>
          <w:sz w:val="24"/>
          <w:szCs w:val="24"/>
        </w:rPr>
      </w:pPr>
    </w:p>
    <w:p w:rsidR="00020260" w:rsidRPr="00D75C2E" w:rsidRDefault="00020260" w:rsidP="00D75C2E">
      <w:pPr>
        <w:spacing w:line="360" w:lineRule="auto"/>
        <w:ind w:firstLine="360"/>
        <w:jc w:val="both"/>
        <w:rPr>
          <w:rFonts w:ascii="Times New Roman" w:hAnsi="Times New Roman"/>
          <w:sz w:val="24"/>
          <w:szCs w:val="24"/>
        </w:rPr>
      </w:pPr>
    </w:p>
    <w:p w:rsidR="00193850" w:rsidRDefault="00D75C2E" w:rsidP="00D75C2E">
      <w:pPr>
        <w:pStyle w:val="Nagwek2"/>
      </w:pPr>
      <w:bookmarkStart w:id="20" w:name="_Toc495481570"/>
      <w:r>
        <w:rPr>
          <w:lang w:val="pl-PL"/>
        </w:rPr>
        <w:lastRenderedPageBreak/>
        <w:t xml:space="preserve">6. </w:t>
      </w:r>
      <w:r w:rsidR="00193850" w:rsidRPr="00C02049">
        <w:t>Stypendia „Dyplom z marzeń”.</w:t>
      </w:r>
      <w:bookmarkEnd w:id="20"/>
    </w:p>
    <w:p w:rsidR="00D75C2E" w:rsidRPr="00D75C2E" w:rsidRDefault="00D75C2E" w:rsidP="00D75C2E">
      <w:pPr>
        <w:rPr>
          <w:lang/>
        </w:rPr>
      </w:pPr>
    </w:p>
    <w:p w:rsidR="00D75C2E" w:rsidRPr="00D75C2E" w:rsidRDefault="00D75C2E" w:rsidP="00D75C2E">
      <w:pPr>
        <w:autoSpaceDE w:val="0"/>
        <w:autoSpaceDN w:val="0"/>
        <w:adjustRightInd w:val="0"/>
        <w:spacing w:after="0" w:line="360" w:lineRule="auto"/>
        <w:ind w:firstLine="709"/>
        <w:jc w:val="both"/>
        <w:rPr>
          <w:rFonts w:ascii="Times New Roman" w:eastAsia="Times New Roman" w:hAnsi="Times New Roman"/>
          <w:sz w:val="24"/>
          <w:szCs w:val="24"/>
          <w:lang w:eastAsia="pl-PL"/>
        </w:rPr>
      </w:pPr>
      <w:r w:rsidRPr="00D75C2E">
        <w:rPr>
          <w:rFonts w:ascii="Times New Roman" w:eastAsia="Times New Roman" w:hAnsi="Times New Roman"/>
          <w:sz w:val="24"/>
          <w:szCs w:val="24"/>
          <w:lang w:eastAsia="pl-PL"/>
        </w:rPr>
        <w:t xml:space="preserve">W roku 2016 po raz kolejny </w:t>
      </w:r>
      <w:r w:rsidR="00020260">
        <w:rPr>
          <w:rFonts w:ascii="Times New Roman" w:eastAsia="Times New Roman" w:hAnsi="Times New Roman"/>
          <w:sz w:val="24"/>
          <w:szCs w:val="24"/>
          <w:lang w:eastAsia="pl-PL"/>
        </w:rPr>
        <w:t>rozpoczęto realizację,</w:t>
      </w:r>
      <w:r w:rsidRPr="00D75C2E">
        <w:rPr>
          <w:rFonts w:ascii="Times New Roman" w:eastAsia="Times New Roman" w:hAnsi="Times New Roman"/>
          <w:sz w:val="24"/>
          <w:szCs w:val="24"/>
          <w:lang w:eastAsia="pl-PL"/>
        </w:rPr>
        <w:t xml:space="preserve"> wspólnie z Fundacją Rozwoju Lokalnego „Parasol” w Bytowie</w:t>
      </w:r>
      <w:r w:rsidR="00020260">
        <w:rPr>
          <w:rFonts w:ascii="Times New Roman" w:eastAsia="Times New Roman" w:hAnsi="Times New Roman"/>
          <w:sz w:val="24"/>
          <w:szCs w:val="24"/>
          <w:lang w:eastAsia="pl-PL"/>
        </w:rPr>
        <w:t>,</w:t>
      </w:r>
      <w:r w:rsidRPr="00D75C2E">
        <w:rPr>
          <w:rFonts w:ascii="Times New Roman" w:eastAsia="Times New Roman" w:hAnsi="Times New Roman"/>
          <w:sz w:val="24"/>
          <w:szCs w:val="24"/>
          <w:lang w:eastAsia="pl-PL"/>
        </w:rPr>
        <w:t xml:space="preserve"> program</w:t>
      </w:r>
      <w:r w:rsidR="00020260">
        <w:rPr>
          <w:rFonts w:ascii="Times New Roman" w:eastAsia="Times New Roman" w:hAnsi="Times New Roman"/>
          <w:sz w:val="24"/>
          <w:szCs w:val="24"/>
          <w:lang w:eastAsia="pl-PL"/>
        </w:rPr>
        <w:t>u stypendialnego</w:t>
      </w:r>
      <w:r w:rsidRPr="00D75C2E">
        <w:rPr>
          <w:rFonts w:ascii="Times New Roman" w:eastAsia="Times New Roman" w:hAnsi="Times New Roman"/>
          <w:sz w:val="24"/>
          <w:szCs w:val="24"/>
          <w:lang w:eastAsia="pl-PL"/>
        </w:rPr>
        <w:t xml:space="preserve"> o naz</w:t>
      </w:r>
      <w:r w:rsidR="00020260">
        <w:rPr>
          <w:rFonts w:ascii="Times New Roman" w:eastAsia="Times New Roman" w:hAnsi="Times New Roman"/>
          <w:sz w:val="24"/>
          <w:szCs w:val="24"/>
          <w:lang w:eastAsia="pl-PL"/>
        </w:rPr>
        <w:t>wie „Dyplom z marzeń”, skierowanego</w:t>
      </w:r>
      <w:r w:rsidRPr="00D75C2E">
        <w:rPr>
          <w:rFonts w:ascii="Times New Roman" w:eastAsia="Times New Roman" w:hAnsi="Times New Roman"/>
          <w:sz w:val="24"/>
          <w:szCs w:val="24"/>
          <w:lang w:eastAsia="pl-PL"/>
        </w:rPr>
        <w:t xml:space="preserve"> do maturzystów, którzy z początkiem października 2016 r. zostali studentami I roku. </w:t>
      </w:r>
      <w:r w:rsidRPr="00D75C2E">
        <w:rPr>
          <w:rFonts w:ascii="Times New Roman" w:eastAsia="Times New Roman" w:hAnsi="Times New Roman"/>
          <w:color w:val="000000"/>
          <w:sz w:val="24"/>
          <w:szCs w:val="24"/>
          <w:lang w:eastAsia="pl-PL"/>
        </w:rPr>
        <w:t xml:space="preserve">Celem programu </w:t>
      </w:r>
      <w:r w:rsidR="00020260">
        <w:rPr>
          <w:rFonts w:ascii="Times New Roman" w:eastAsia="Times New Roman" w:hAnsi="Times New Roman"/>
          <w:color w:val="000000"/>
          <w:sz w:val="24"/>
          <w:szCs w:val="24"/>
          <w:lang w:eastAsia="pl-PL"/>
        </w:rPr>
        <w:t>było</w:t>
      </w:r>
      <w:r w:rsidRPr="00D75C2E">
        <w:rPr>
          <w:rFonts w:ascii="Times New Roman" w:eastAsia="Times New Roman" w:hAnsi="Times New Roman"/>
          <w:color w:val="000000"/>
          <w:sz w:val="24"/>
          <w:szCs w:val="24"/>
          <w:lang w:eastAsia="pl-PL"/>
        </w:rPr>
        <w:t xml:space="preserve"> ułatwienie młodzieży ze wsi i małych miast pokonania wyjątkowo trudnej dla niej bariery związanej z rozpoczęciem nauki w szkole wyższej poprzez ufundowanie stypendiów na pierwszy rok dziennych studiów magisterskich. </w:t>
      </w:r>
      <w:r w:rsidRPr="00D75C2E">
        <w:rPr>
          <w:rFonts w:ascii="Times New Roman" w:eastAsia="Times New Roman" w:hAnsi="Times New Roman"/>
          <w:sz w:val="24"/>
          <w:szCs w:val="24"/>
          <w:lang w:eastAsia="pl-PL"/>
        </w:rPr>
        <w:t>Do ubiegania się o stypendium uprawnieni byli maturzyści z 2016 r., którzy ukończyli szkołę ponadgimnazjalną i spełnili łącznie następujące kryteria:</w:t>
      </w:r>
    </w:p>
    <w:p w:rsidR="00D75C2E" w:rsidRPr="00D75C2E" w:rsidRDefault="00020260" w:rsidP="00D75C2E">
      <w:pPr>
        <w:widowControl w:val="0"/>
        <w:numPr>
          <w:ilvl w:val="0"/>
          <w:numId w:val="41"/>
        </w:numPr>
        <w:suppressAutoHyphens/>
        <w:spacing w:after="0" w:line="360" w:lineRule="auto"/>
        <w:jc w:val="both"/>
        <w:rPr>
          <w:rFonts w:ascii="Times New Roman" w:eastAsia="Lucida Sans Unicode" w:hAnsi="Times New Roman"/>
          <w:sz w:val="24"/>
          <w:szCs w:val="24"/>
          <w:lang/>
        </w:rPr>
      </w:pPr>
      <w:r>
        <w:rPr>
          <w:rFonts w:ascii="Times New Roman" w:eastAsia="Lucida Sans Unicode" w:hAnsi="Times New Roman"/>
          <w:sz w:val="24"/>
          <w:szCs w:val="20"/>
          <w:lang/>
        </w:rPr>
        <w:t>byli</w:t>
      </w:r>
      <w:r w:rsidR="00D75C2E" w:rsidRPr="00D75C2E">
        <w:rPr>
          <w:rFonts w:ascii="Times New Roman" w:eastAsia="Lucida Sans Unicode" w:hAnsi="Times New Roman"/>
          <w:sz w:val="24"/>
          <w:szCs w:val="20"/>
          <w:lang/>
        </w:rPr>
        <w:t xml:space="preserve"> ob</w:t>
      </w:r>
      <w:r>
        <w:rPr>
          <w:rFonts w:ascii="Times New Roman" w:eastAsia="Lucida Sans Unicode" w:hAnsi="Times New Roman"/>
          <w:sz w:val="24"/>
          <w:szCs w:val="20"/>
          <w:lang/>
        </w:rPr>
        <w:t>ywatelami polskimi lub posiadali</w:t>
      </w:r>
      <w:r w:rsidR="00D75C2E" w:rsidRPr="00D75C2E">
        <w:rPr>
          <w:rFonts w:ascii="Times New Roman" w:eastAsia="Lucida Sans Unicode" w:hAnsi="Times New Roman"/>
          <w:sz w:val="24"/>
          <w:szCs w:val="20"/>
          <w:lang/>
        </w:rPr>
        <w:t xml:space="preserve"> Kartę Polaka;</w:t>
      </w:r>
    </w:p>
    <w:p w:rsidR="00D75C2E" w:rsidRPr="00D75C2E" w:rsidRDefault="00D75C2E" w:rsidP="00D75C2E">
      <w:pPr>
        <w:widowControl w:val="0"/>
        <w:numPr>
          <w:ilvl w:val="0"/>
          <w:numId w:val="41"/>
        </w:numPr>
        <w:suppressAutoHyphens/>
        <w:spacing w:after="0" w:line="360" w:lineRule="auto"/>
        <w:jc w:val="both"/>
        <w:rPr>
          <w:rFonts w:ascii="Times New Roman" w:eastAsia="Lucida Sans Unicode" w:hAnsi="Times New Roman"/>
          <w:sz w:val="24"/>
          <w:szCs w:val="24"/>
          <w:lang/>
        </w:rPr>
      </w:pPr>
      <w:r w:rsidRPr="00D75C2E">
        <w:rPr>
          <w:rFonts w:ascii="Times New Roman" w:eastAsia="Lucida Sans Unicode" w:hAnsi="Times New Roman"/>
          <w:sz w:val="24"/>
          <w:szCs w:val="24"/>
          <w:lang/>
        </w:rPr>
        <w:t xml:space="preserve">zostali przyjęci w roku akademickim 2016/2017 na I rok dziennych </w:t>
      </w:r>
      <w:r w:rsidRPr="00D75C2E">
        <w:rPr>
          <w:rFonts w:ascii="Times New Roman" w:eastAsia="Lucida Sans Unicode" w:hAnsi="Times New Roman"/>
          <w:sz w:val="24"/>
          <w:szCs w:val="24"/>
          <w:shd w:val="clear" w:color="auto" w:fill="FFFFFF"/>
          <w:lang/>
        </w:rPr>
        <w:t>studiów I stopnia lub I rok dziennych jednolitych studiów magisterskich realizowanych w polskich akademickich uczelniach publicznych;</w:t>
      </w:r>
    </w:p>
    <w:p w:rsidR="00D75C2E" w:rsidRPr="00D75C2E" w:rsidRDefault="00020260" w:rsidP="00D75C2E">
      <w:pPr>
        <w:widowControl w:val="0"/>
        <w:numPr>
          <w:ilvl w:val="0"/>
          <w:numId w:val="41"/>
        </w:numPr>
        <w:suppressAutoHyphens/>
        <w:spacing w:after="0" w:line="360" w:lineRule="auto"/>
        <w:jc w:val="both"/>
        <w:rPr>
          <w:rFonts w:ascii="Times New Roman" w:eastAsia="Lucida Sans Unicode" w:hAnsi="Times New Roman"/>
          <w:sz w:val="24"/>
          <w:szCs w:val="24"/>
          <w:lang/>
        </w:rPr>
      </w:pPr>
      <w:r>
        <w:rPr>
          <w:rFonts w:ascii="Times New Roman" w:eastAsia="Lucida Sans Unicode" w:hAnsi="Times New Roman"/>
          <w:sz w:val="24"/>
          <w:szCs w:val="24"/>
          <w:lang/>
        </w:rPr>
        <w:t>mieszkali</w:t>
      </w:r>
      <w:r w:rsidR="00D75C2E" w:rsidRPr="00D75C2E">
        <w:rPr>
          <w:rFonts w:ascii="Times New Roman" w:eastAsia="Lucida Sans Unicode" w:hAnsi="Times New Roman"/>
          <w:sz w:val="24"/>
          <w:szCs w:val="24"/>
          <w:lang/>
        </w:rPr>
        <w:t xml:space="preserve"> na terenach wiejskich lub w miastach do 20 tys. mieszkańców na terenie powiatu bytowskiego (</w:t>
      </w:r>
      <w:r w:rsidR="00D75C2E" w:rsidRPr="00D75C2E">
        <w:rPr>
          <w:rFonts w:ascii="Times New Roman" w:eastAsia="Lucida Sans Unicode" w:hAnsi="Times New Roman"/>
          <w:sz w:val="24"/>
          <w:szCs w:val="24"/>
          <w:shd w:val="clear" w:color="auto" w:fill="FFFFFF"/>
          <w:lang/>
        </w:rPr>
        <w:t>fakt ten musi</w:t>
      </w:r>
      <w:r>
        <w:rPr>
          <w:rFonts w:ascii="Times New Roman" w:eastAsia="Lucida Sans Unicode" w:hAnsi="Times New Roman"/>
          <w:sz w:val="24"/>
          <w:szCs w:val="24"/>
          <w:shd w:val="clear" w:color="auto" w:fill="FFFFFF"/>
          <w:lang/>
        </w:rPr>
        <w:t>ał</w:t>
      </w:r>
      <w:r w:rsidR="00D75C2E" w:rsidRPr="00D75C2E">
        <w:rPr>
          <w:rFonts w:ascii="Times New Roman" w:eastAsia="Lucida Sans Unicode" w:hAnsi="Times New Roman"/>
          <w:sz w:val="24"/>
          <w:szCs w:val="24"/>
          <w:shd w:val="clear" w:color="auto" w:fill="FFFFFF"/>
          <w:lang/>
        </w:rPr>
        <w:t xml:space="preserve"> być potwierdzony zameldowan</w:t>
      </w:r>
      <w:r>
        <w:rPr>
          <w:rFonts w:ascii="Times New Roman" w:eastAsia="Lucida Sans Unicode" w:hAnsi="Times New Roman"/>
          <w:sz w:val="24"/>
          <w:szCs w:val="24"/>
          <w:shd w:val="clear" w:color="auto" w:fill="FFFFFF"/>
          <w:lang/>
        </w:rPr>
        <w:t>iem, okres zameldowania nie mógł</w:t>
      </w:r>
      <w:r w:rsidR="00D75C2E" w:rsidRPr="00D75C2E">
        <w:rPr>
          <w:rFonts w:ascii="Times New Roman" w:eastAsia="Lucida Sans Unicode" w:hAnsi="Times New Roman"/>
          <w:sz w:val="24"/>
          <w:szCs w:val="24"/>
          <w:shd w:val="clear" w:color="auto" w:fill="FFFFFF"/>
          <w:lang/>
        </w:rPr>
        <w:t xml:space="preserve"> być krótszy niż 2 lata od daty ogłoszenia Programu </w:t>
      </w:r>
      <w:r w:rsidR="00D75C2E" w:rsidRPr="00D75C2E">
        <w:rPr>
          <w:rFonts w:ascii="Times New Roman" w:eastAsia="Lucida Sans Unicode" w:hAnsi="Times New Roman"/>
          <w:sz w:val="24"/>
          <w:szCs w:val="24"/>
          <w:shd w:val="clear" w:color="auto" w:fill="FFFFFF"/>
          <w:lang/>
        </w:rPr>
        <w:br/>
        <w:t>na stronie www.stypendia-pomostowe.pl)</w:t>
      </w:r>
      <w:r w:rsidR="00D75C2E" w:rsidRPr="00D75C2E">
        <w:rPr>
          <w:rFonts w:ascii="Times New Roman" w:eastAsia="Lucida Sans Unicode" w:hAnsi="Times New Roman"/>
          <w:sz w:val="24"/>
          <w:szCs w:val="24"/>
          <w:lang/>
        </w:rPr>
        <w:t>; </w:t>
      </w:r>
    </w:p>
    <w:p w:rsidR="00D75C2E" w:rsidRPr="00D75C2E" w:rsidRDefault="00020260" w:rsidP="00D75C2E">
      <w:pPr>
        <w:widowControl w:val="0"/>
        <w:numPr>
          <w:ilvl w:val="0"/>
          <w:numId w:val="41"/>
        </w:numPr>
        <w:suppressAutoHyphens/>
        <w:spacing w:after="0" w:line="360" w:lineRule="auto"/>
        <w:jc w:val="both"/>
        <w:rPr>
          <w:rFonts w:ascii="Times New Roman" w:eastAsia="Lucida Sans Unicode" w:hAnsi="Times New Roman"/>
          <w:sz w:val="24"/>
          <w:szCs w:val="24"/>
          <w:lang/>
        </w:rPr>
      </w:pPr>
      <w:r>
        <w:rPr>
          <w:rFonts w:ascii="Times New Roman" w:eastAsia="Lucida Sans Unicode" w:hAnsi="Times New Roman"/>
          <w:sz w:val="24"/>
          <w:szCs w:val="24"/>
          <w:shd w:val="clear" w:color="auto" w:fill="FFFFFF"/>
          <w:lang/>
        </w:rPr>
        <w:t>pochodzili</w:t>
      </w:r>
      <w:r w:rsidR="00D75C2E" w:rsidRPr="00D75C2E">
        <w:rPr>
          <w:rFonts w:ascii="Times New Roman" w:eastAsia="Lucida Sans Unicode" w:hAnsi="Times New Roman"/>
          <w:sz w:val="24"/>
          <w:szCs w:val="24"/>
          <w:shd w:val="clear" w:color="auto" w:fill="FFFFFF"/>
          <w:lang/>
        </w:rPr>
        <w:t xml:space="preserve"> z rodzin znajdujących się w trudnej sytuacji materialnej, tzn. o dochodzie rodziny w przeliczeniu na osobę lub o dochodzie osoby uczącej się nie wyższym niż 1295 zł (70% płacy minimalnej 1850 zł obowiązującej od 1 stycznia 2016 r.) lub 148</w:t>
      </w:r>
      <w:r>
        <w:rPr>
          <w:rFonts w:ascii="Times New Roman" w:eastAsia="Lucida Sans Unicode" w:hAnsi="Times New Roman"/>
          <w:sz w:val="24"/>
          <w:szCs w:val="24"/>
          <w:shd w:val="clear" w:color="auto" w:fill="FFFFFF"/>
          <w:lang/>
        </w:rPr>
        <w:t>0 zł, gdy członkiem rodziny było</w:t>
      </w:r>
      <w:r w:rsidR="00D75C2E" w:rsidRPr="00D75C2E">
        <w:rPr>
          <w:rFonts w:ascii="Times New Roman" w:eastAsia="Lucida Sans Unicode" w:hAnsi="Times New Roman"/>
          <w:sz w:val="24"/>
          <w:szCs w:val="24"/>
          <w:shd w:val="clear" w:color="auto" w:fill="FFFFFF"/>
          <w:lang/>
        </w:rPr>
        <w:t xml:space="preserve"> dziecko legitymujące się orzeczeniem </w:t>
      </w:r>
      <w:r w:rsidR="00D75C2E" w:rsidRPr="00D75C2E">
        <w:rPr>
          <w:rFonts w:ascii="Times New Roman" w:eastAsia="Lucida Sans Unicode" w:hAnsi="Times New Roman"/>
          <w:sz w:val="24"/>
          <w:szCs w:val="24"/>
          <w:shd w:val="clear" w:color="auto" w:fill="FFFFFF"/>
          <w:lang/>
        </w:rPr>
        <w:br/>
        <w:t xml:space="preserve">o niepełnosprawności lub stopniu niepełnosprawności (dochód netto wyliczony </w:t>
      </w:r>
      <w:r w:rsidR="00D75C2E" w:rsidRPr="00D75C2E">
        <w:rPr>
          <w:rFonts w:ascii="Times New Roman" w:eastAsia="Lucida Sans Unicode" w:hAnsi="Times New Roman"/>
          <w:sz w:val="24"/>
          <w:szCs w:val="24"/>
          <w:shd w:val="clear" w:color="auto" w:fill="FFFFFF"/>
          <w:lang/>
        </w:rPr>
        <w:br/>
        <w:t>z czerwca 2016 r.)</w:t>
      </w:r>
      <w:r w:rsidR="00D75C2E" w:rsidRPr="00D75C2E">
        <w:rPr>
          <w:rFonts w:ascii="Times New Roman" w:eastAsia="Lucida Sans Unicode" w:hAnsi="Times New Roman"/>
          <w:sz w:val="24"/>
          <w:szCs w:val="24"/>
          <w:lang/>
        </w:rPr>
        <w:t>;</w:t>
      </w:r>
    </w:p>
    <w:p w:rsidR="00D75C2E" w:rsidRPr="00D75C2E" w:rsidRDefault="00D75C2E" w:rsidP="00D75C2E">
      <w:pPr>
        <w:widowControl w:val="0"/>
        <w:numPr>
          <w:ilvl w:val="0"/>
          <w:numId w:val="41"/>
        </w:numPr>
        <w:suppressAutoHyphens/>
        <w:spacing w:after="0" w:line="360" w:lineRule="auto"/>
        <w:jc w:val="both"/>
        <w:rPr>
          <w:rFonts w:ascii="Times New Roman" w:eastAsia="Lucida Sans Unicode" w:hAnsi="Times New Roman"/>
          <w:sz w:val="24"/>
          <w:szCs w:val="24"/>
          <w:lang/>
        </w:rPr>
      </w:pPr>
      <w:r w:rsidRPr="00D75C2E">
        <w:rPr>
          <w:rFonts w:ascii="Times New Roman" w:eastAsia="Lucida Sans Unicode" w:hAnsi="Times New Roman"/>
          <w:sz w:val="24"/>
          <w:szCs w:val="24"/>
          <w:lang/>
        </w:rPr>
        <w:t xml:space="preserve">osiągnęli dobre wyniki w nauce, tzn. min. 90 punktów na maturze (punkty wyliczone wg algorytmu Fundacji Edukacyjnej Przedsiębiorczości – algorytm dostępny </w:t>
      </w:r>
      <w:r w:rsidRPr="00D75C2E">
        <w:rPr>
          <w:rFonts w:ascii="Times New Roman" w:eastAsia="Lucida Sans Unicode" w:hAnsi="Times New Roman"/>
          <w:sz w:val="24"/>
          <w:szCs w:val="24"/>
          <w:lang/>
        </w:rPr>
        <w:br/>
        <w:t>na stronie: http://www.stypendia-pomostowe.pl/stypendia-i-staze-krajowe/stypendia-na-i-rok/algorytm/);</w:t>
      </w:r>
    </w:p>
    <w:p w:rsidR="00D75C2E" w:rsidRPr="00D75C2E" w:rsidRDefault="00020260" w:rsidP="00D75C2E">
      <w:pPr>
        <w:widowControl w:val="0"/>
        <w:numPr>
          <w:ilvl w:val="0"/>
          <w:numId w:val="41"/>
        </w:numPr>
        <w:suppressAutoHyphens/>
        <w:spacing w:after="0" w:line="360" w:lineRule="auto"/>
        <w:jc w:val="both"/>
        <w:rPr>
          <w:rFonts w:ascii="Times New Roman" w:eastAsia="Lucida Sans Unicode" w:hAnsi="Times New Roman"/>
          <w:sz w:val="24"/>
          <w:szCs w:val="24"/>
          <w:lang/>
        </w:rPr>
      </w:pPr>
      <w:r>
        <w:rPr>
          <w:rFonts w:ascii="Times New Roman" w:eastAsia="Lucida Sans Unicode" w:hAnsi="Times New Roman"/>
          <w:sz w:val="24"/>
          <w:szCs w:val="24"/>
          <w:shd w:val="clear" w:color="auto" w:fill="FFFFFF"/>
          <w:lang/>
        </w:rPr>
        <w:t>posiadali</w:t>
      </w:r>
      <w:r w:rsidR="00D75C2E" w:rsidRPr="00D75C2E">
        <w:rPr>
          <w:rFonts w:ascii="Times New Roman" w:eastAsia="Lucida Sans Unicode" w:hAnsi="Times New Roman"/>
          <w:sz w:val="24"/>
          <w:szCs w:val="24"/>
          <w:shd w:val="clear" w:color="auto" w:fill="FFFFFF"/>
          <w:lang/>
        </w:rPr>
        <w:t xml:space="preserve"> rekomendację organizacji lokalnej uczestniczącej w Programie;</w:t>
      </w:r>
    </w:p>
    <w:p w:rsidR="00D75C2E" w:rsidRPr="00D75C2E" w:rsidRDefault="00D75C2E" w:rsidP="00D75C2E">
      <w:pPr>
        <w:widowControl w:val="0"/>
        <w:numPr>
          <w:ilvl w:val="0"/>
          <w:numId w:val="41"/>
        </w:numPr>
        <w:suppressAutoHyphens/>
        <w:spacing w:after="0" w:line="360" w:lineRule="auto"/>
        <w:jc w:val="both"/>
        <w:rPr>
          <w:rFonts w:ascii="Times New Roman" w:eastAsia="Lucida Sans Unicode" w:hAnsi="Times New Roman"/>
          <w:sz w:val="24"/>
          <w:szCs w:val="24"/>
          <w:lang/>
        </w:rPr>
      </w:pPr>
      <w:r w:rsidRPr="00D75C2E">
        <w:rPr>
          <w:rFonts w:ascii="Times New Roman" w:eastAsia="Lucida Sans Unicode" w:hAnsi="Times New Roman"/>
          <w:sz w:val="24"/>
          <w:szCs w:val="24"/>
          <w:shd w:val="clear" w:color="auto" w:fill="FFFFFF"/>
          <w:lang/>
        </w:rPr>
        <w:t>pierwszeństwo w uzyskaniu stypendium będą mieli dotychczasowi stypendyści Organizacji Lokalnej; w przypadku, gdy liczba os</w:t>
      </w:r>
      <w:r w:rsidR="00020260">
        <w:rPr>
          <w:rFonts w:ascii="Times New Roman" w:eastAsia="Lucida Sans Unicode" w:hAnsi="Times New Roman"/>
          <w:sz w:val="24"/>
          <w:szCs w:val="24"/>
          <w:shd w:val="clear" w:color="auto" w:fill="FFFFFF"/>
          <w:lang/>
        </w:rPr>
        <w:t>ób spełniających kryteria była</w:t>
      </w:r>
      <w:r w:rsidRPr="00D75C2E">
        <w:rPr>
          <w:rFonts w:ascii="Times New Roman" w:eastAsia="Lucida Sans Unicode" w:hAnsi="Times New Roman"/>
          <w:sz w:val="24"/>
          <w:szCs w:val="24"/>
          <w:shd w:val="clear" w:color="auto" w:fill="FFFFFF"/>
          <w:lang/>
        </w:rPr>
        <w:t xml:space="preserve"> większa niż liczba stypendiów do rozdysponowania, pierwszeń</w:t>
      </w:r>
      <w:r w:rsidR="00020260">
        <w:rPr>
          <w:rFonts w:ascii="Times New Roman" w:eastAsia="Lucida Sans Unicode" w:hAnsi="Times New Roman"/>
          <w:sz w:val="24"/>
          <w:szCs w:val="24"/>
          <w:shd w:val="clear" w:color="auto" w:fill="FFFFFF"/>
          <w:lang/>
        </w:rPr>
        <w:t>stwo w uzyskaniu stypendium miały</w:t>
      </w:r>
      <w:r w:rsidRPr="00D75C2E">
        <w:rPr>
          <w:rFonts w:ascii="Times New Roman" w:eastAsia="Lucida Sans Unicode" w:hAnsi="Times New Roman"/>
          <w:sz w:val="24"/>
          <w:szCs w:val="24"/>
          <w:shd w:val="clear" w:color="auto" w:fill="FFFFFF"/>
          <w:lang/>
        </w:rPr>
        <w:t xml:space="preserve"> osoby, które uzyskały najwyższą liczbę punktów na egzaminie </w:t>
      </w:r>
      <w:r w:rsidRPr="00D75C2E">
        <w:rPr>
          <w:rFonts w:ascii="Times New Roman" w:eastAsia="Lucida Sans Unicode" w:hAnsi="Times New Roman"/>
          <w:sz w:val="24"/>
          <w:szCs w:val="24"/>
          <w:shd w:val="clear" w:color="auto" w:fill="FFFFFF"/>
          <w:lang/>
        </w:rPr>
        <w:lastRenderedPageBreak/>
        <w:t>maturalnym; w przypadku równej l</w:t>
      </w:r>
      <w:r w:rsidR="00020260">
        <w:rPr>
          <w:rFonts w:ascii="Times New Roman" w:eastAsia="Lucida Sans Unicode" w:hAnsi="Times New Roman"/>
          <w:sz w:val="24"/>
          <w:szCs w:val="24"/>
          <w:shd w:val="clear" w:color="auto" w:fill="FFFFFF"/>
          <w:lang/>
        </w:rPr>
        <w:t>iczby punktów pierwszeństwo miały</w:t>
      </w:r>
      <w:r w:rsidRPr="00D75C2E">
        <w:rPr>
          <w:rFonts w:ascii="Times New Roman" w:eastAsia="Lucida Sans Unicode" w:hAnsi="Times New Roman"/>
          <w:sz w:val="24"/>
          <w:szCs w:val="24"/>
          <w:shd w:val="clear" w:color="auto" w:fill="FFFFFF"/>
          <w:lang/>
        </w:rPr>
        <w:t xml:space="preserve"> osoby </w:t>
      </w:r>
      <w:r w:rsidRPr="00D75C2E">
        <w:rPr>
          <w:rFonts w:ascii="Times New Roman" w:eastAsia="Lucida Sans Unicode" w:hAnsi="Times New Roman"/>
          <w:sz w:val="24"/>
          <w:szCs w:val="24"/>
          <w:shd w:val="clear" w:color="auto" w:fill="FFFFFF"/>
          <w:lang/>
        </w:rPr>
        <w:br/>
        <w:t>o najniższych dochodach w rodzinie.</w:t>
      </w:r>
    </w:p>
    <w:p w:rsidR="00D75C2E" w:rsidRPr="00D75C2E" w:rsidRDefault="00D75C2E" w:rsidP="00D75C2E">
      <w:pPr>
        <w:autoSpaceDE w:val="0"/>
        <w:autoSpaceDN w:val="0"/>
        <w:adjustRightInd w:val="0"/>
        <w:spacing w:after="0" w:line="360" w:lineRule="auto"/>
        <w:ind w:firstLine="709"/>
        <w:jc w:val="both"/>
        <w:rPr>
          <w:rFonts w:ascii="Times New Roman" w:eastAsia="Times New Roman" w:hAnsi="Times New Roman"/>
          <w:sz w:val="24"/>
          <w:szCs w:val="24"/>
          <w:lang w:eastAsia="pl-PL"/>
        </w:rPr>
      </w:pPr>
    </w:p>
    <w:p w:rsidR="00D75C2E" w:rsidRPr="007B565E" w:rsidRDefault="00D75C2E" w:rsidP="007B565E">
      <w:pPr>
        <w:spacing w:after="0" w:line="360" w:lineRule="auto"/>
        <w:jc w:val="both"/>
        <w:rPr>
          <w:rFonts w:ascii="Times New Roman" w:hAnsi="Times New Roman"/>
          <w:bCs/>
          <w:color w:val="000000"/>
          <w:sz w:val="24"/>
          <w:szCs w:val="24"/>
          <w:lang w:eastAsia="pl-PL"/>
        </w:rPr>
      </w:pPr>
      <w:r w:rsidRPr="007B565E">
        <w:rPr>
          <w:rFonts w:ascii="Times New Roman" w:hAnsi="Times New Roman"/>
          <w:sz w:val="24"/>
          <w:szCs w:val="24"/>
          <w:lang w:eastAsia="pl-PL"/>
        </w:rPr>
        <w:t>Fundacja Edukacyjnej Przedsiębiorczości z Łodzi sfinansowała 75 % kosztów wypłaty stypendiów, 16 % sfinansowała Fundacja Wspomagania Wsi, natomiast 9 % to wkład Starostwa Powiatowego w Bytowie. Z uwagi na fakt, że w trakcie naboru tegorocznych maturzystów do projektu stypendialnego „Dyplom z marzeń” tylko pięciu spełniło warunki przyznania stypendium, w</w:t>
      </w:r>
      <w:r w:rsidRPr="007B565E">
        <w:rPr>
          <w:rFonts w:ascii="Times New Roman" w:hAnsi="Times New Roman"/>
          <w:bCs/>
          <w:color w:val="000000"/>
          <w:sz w:val="24"/>
          <w:szCs w:val="24"/>
          <w:lang w:eastAsia="pl-PL"/>
        </w:rPr>
        <w:t xml:space="preserve"> roku akademickim 2016/2017 wkład Starostwa Powiatowego </w:t>
      </w:r>
      <w:r w:rsidRPr="007B565E">
        <w:rPr>
          <w:rFonts w:ascii="Times New Roman" w:hAnsi="Times New Roman"/>
          <w:bCs/>
          <w:color w:val="000000"/>
          <w:sz w:val="24"/>
          <w:szCs w:val="24"/>
          <w:lang w:eastAsia="pl-PL"/>
        </w:rPr>
        <w:br/>
        <w:t>w Bytowie wyniósł 2.250,00 zł.</w:t>
      </w:r>
    </w:p>
    <w:p w:rsidR="00D75C2E" w:rsidRPr="00D75C2E" w:rsidRDefault="00D75C2E" w:rsidP="00D75C2E">
      <w:pPr>
        <w:spacing w:after="0" w:line="360" w:lineRule="auto"/>
        <w:jc w:val="both"/>
        <w:rPr>
          <w:rFonts w:ascii="Times New Roman" w:eastAsia="Times New Roman" w:hAnsi="Times New Roman"/>
          <w:sz w:val="24"/>
          <w:szCs w:val="24"/>
          <w:lang w:eastAsia="pl-PL"/>
        </w:rPr>
      </w:pPr>
      <w:r w:rsidRPr="00D75C2E">
        <w:rPr>
          <w:rFonts w:ascii="Times New Roman" w:eastAsia="Times New Roman" w:hAnsi="Times New Roman"/>
          <w:sz w:val="24"/>
          <w:szCs w:val="24"/>
          <w:lang w:eastAsia="pl-PL"/>
        </w:rPr>
        <w:t xml:space="preserve">Środki finansowe powiatu bytowskiego w kwocie 1.125,00 zł wypłacono </w:t>
      </w:r>
      <w:r w:rsidRPr="00D75C2E">
        <w:rPr>
          <w:rFonts w:ascii="Times New Roman" w:eastAsia="Times New Roman" w:hAnsi="Times New Roman"/>
          <w:sz w:val="24"/>
          <w:szCs w:val="24"/>
          <w:lang w:eastAsia="pl-PL"/>
        </w:rPr>
        <w:br/>
        <w:t>do końca listopada 2016 r. Natomiast druga część wkładu Starostwa również w kwocie 1.125,00 zł została wypłacona w terminie do końca grudnia 2016 r.</w:t>
      </w:r>
    </w:p>
    <w:p w:rsidR="00C24875" w:rsidRDefault="00C24875" w:rsidP="00C02049">
      <w:pPr>
        <w:pStyle w:val="Akapitzlist"/>
        <w:ind w:left="0"/>
        <w:rPr>
          <w:rFonts w:ascii="Times New Roman" w:hAnsi="Times New Roman"/>
          <w:b/>
          <w:sz w:val="24"/>
          <w:szCs w:val="24"/>
        </w:rPr>
      </w:pPr>
    </w:p>
    <w:p w:rsidR="00C24875" w:rsidRPr="00C02049" w:rsidRDefault="00C24875" w:rsidP="00C02049">
      <w:pPr>
        <w:pStyle w:val="Akapitzlist"/>
        <w:ind w:left="0"/>
        <w:rPr>
          <w:rFonts w:ascii="Times New Roman" w:hAnsi="Times New Roman"/>
          <w:b/>
          <w:sz w:val="24"/>
          <w:szCs w:val="24"/>
        </w:rPr>
      </w:pPr>
    </w:p>
    <w:p w:rsidR="00193850" w:rsidRDefault="00D75C2E" w:rsidP="00D75C2E">
      <w:pPr>
        <w:pStyle w:val="Nagwek2"/>
      </w:pPr>
      <w:bookmarkStart w:id="21" w:name="_Toc495481571"/>
      <w:r>
        <w:rPr>
          <w:lang w:val="pl-PL"/>
        </w:rPr>
        <w:t xml:space="preserve">7. </w:t>
      </w:r>
      <w:r w:rsidR="00193850" w:rsidRPr="00C02049">
        <w:t>Stypendia dla uczniów L</w:t>
      </w:r>
      <w:r w:rsidR="00020260">
        <w:rPr>
          <w:lang w:val="pl-PL"/>
        </w:rPr>
        <w:t xml:space="preserve">iceów </w:t>
      </w:r>
      <w:r w:rsidR="00193850" w:rsidRPr="00C02049">
        <w:t>O</w:t>
      </w:r>
      <w:r w:rsidR="00020260">
        <w:rPr>
          <w:lang w:val="pl-PL"/>
        </w:rPr>
        <w:t>gólnokształcących</w:t>
      </w:r>
      <w:r w:rsidR="00193850" w:rsidRPr="00C02049">
        <w:t xml:space="preserve"> M</w:t>
      </w:r>
      <w:r w:rsidR="00020260">
        <w:rPr>
          <w:lang w:val="pl-PL"/>
        </w:rPr>
        <w:t xml:space="preserve">istrzostwa </w:t>
      </w:r>
      <w:r w:rsidR="00193850" w:rsidRPr="00C02049">
        <w:t>S</w:t>
      </w:r>
      <w:r w:rsidR="00020260">
        <w:rPr>
          <w:lang w:val="pl-PL"/>
        </w:rPr>
        <w:t>portowego</w:t>
      </w:r>
      <w:r w:rsidR="003D069E" w:rsidRPr="00C02049">
        <w:t>.</w:t>
      </w:r>
      <w:bookmarkEnd w:id="21"/>
    </w:p>
    <w:p w:rsidR="00C24875" w:rsidRDefault="00C24875" w:rsidP="00C24875">
      <w:pPr>
        <w:pStyle w:val="Akapitzlist"/>
        <w:ind w:left="0"/>
        <w:rPr>
          <w:rFonts w:ascii="Times New Roman" w:hAnsi="Times New Roman"/>
          <w:b/>
          <w:sz w:val="24"/>
          <w:szCs w:val="24"/>
        </w:rPr>
      </w:pPr>
    </w:p>
    <w:p w:rsidR="00C24875" w:rsidRPr="00C24875" w:rsidRDefault="00C24875" w:rsidP="00C24875">
      <w:pPr>
        <w:spacing w:line="360" w:lineRule="auto"/>
        <w:ind w:firstLine="360"/>
        <w:jc w:val="both"/>
        <w:rPr>
          <w:rFonts w:ascii="Times New Roman" w:hAnsi="Times New Roman"/>
          <w:sz w:val="24"/>
          <w:szCs w:val="24"/>
        </w:rPr>
      </w:pPr>
      <w:r w:rsidRPr="00C24875">
        <w:rPr>
          <w:rFonts w:ascii="Times New Roman" w:hAnsi="Times New Roman"/>
          <w:sz w:val="24"/>
          <w:szCs w:val="24"/>
        </w:rPr>
        <w:t>Intencją programu jest wsparcie uzdolnionej sportowo młodzieży i</w:t>
      </w:r>
      <w:r w:rsidRPr="00C24875">
        <w:rPr>
          <w:rFonts w:ascii="Times New Roman" w:hAnsi="Times New Roman"/>
          <w:b/>
          <w:sz w:val="24"/>
          <w:szCs w:val="24"/>
        </w:rPr>
        <w:t xml:space="preserve"> </w:t>
      </w:r>
      <w:r w:rsidRPr="00C24875">
        <w:rPr>
          <w:rFonts w:ascii="Times New Roman" w:hAnsi="Times New Roman"/>
          <w:sz w:val="24"/>
          <w:szCs w:val="24"/>
        </w:rPr>
        <w:t xml:space="preserve">ułatwienie jej pokonania często trudnej dla niej bariery finansowej związanej z kontynuacją kariery sportowej w szkole ponadgimnazjalnej mistrzostwa sportowego. Dzięki otrzymywanemu </w:t>
      </w:r>
      <w:r>
        <w:rPr>
          <w:rFonts w:ascii="Times New Roman" w:hAnsi="Times New Roman"/>
          <w:sz w:val="24"/>
          <w:szCs w:val="24"/>
        </w:rPr>
        <w:br/>
      </w:r>
      <w:r w:rsidRPr="00C24875">
        <w:rPr>
          <w:rFonts w:ascii="Times New Roman" w:hAnsi="Times New Roman"/>
          <w:sz w:val="24"/>
          <w:szCs w:val="24"/>
        </w:rPr>
        <w:t xml:space="preserve">w miesięcznych ratach stypendium młodzież ma możliwość dodatkowego zakupu dla swoich potrzeb odzieży, sprzętu sportowego </w:t>
      </w:r>
      <w:r w:rsidR="00020260">
        <w:rPr>
          <w:rFonts w:ascii="Times New Roman" w:hAnsi="Times New Roman"/>
          <w:sz w:val="24"/>
          <w:szCs w:val="24"/>
        </w:rPr>
        <w:t>art</w:t>
      </w:r>
      <w:r w:rsidRPr="00C24875">
        <w:rPr>
          <w:rFonts w:ascii="Times New Roman" w:hAnsi="Times New Roman"/>
          <w:sz w:val="24"/>
          <w:szCs w:val="24"/>
        </w:rPr>
        <w:t>. Stypendium może otrzymać nie więcej niż szesnastu uczniów w każdej ze szkół mistrzostwa sportowego, dla których organem prowadzącym jest powiat bytowski, którzy w procesie rekrutacji do szkoły otrzymali najwyższą ilość punktów w teście sprawnościowym kwalifikującym do przyjęcia do szkoły. Stypendium przysługuje od miesiąca jego przyznania do końca cyklu kształcenia w danym typie szkoły w wysokości 100 zł miesięcznie. Stypendium nie jest wypłacane za miesiące lipiec i sierpień.</w:t>
      </w:r>
      <w:r>
        <w:rPr>
          <w:rFonts w:ascii="Times New Roman" w:hAnsi="Times New Roman"/>
          <w:sz w:val="24"/>
          <w:szCs w:val="24"/>
        </w:rPr>
        <w:t xml:space="preserve"> </w:t>
      </w:r>
      <w:r w:rsidRPr="00C24875">
        <w:rPr>
          <w:rFonts w:ascii="Times New Roman" w:hAnsi="Times New Roman"/>
          <w:sz w:val="24"/>
          <w:szCs w:val="24"/>
        </w:rPr>
        <w:t xml:space="preserve">W roku szkolnym 2016/2017 na stypendia sportowe powiat bytowski przeznaczył </w:t>
      </w:r>
      <w:r>
        <w:rPr>
          <w:rFonts w:ascii="Times New Roman" w:hAnsi="Times New Roman"/>
          <w:sz w:val="24"/>
          <w:szCs w:val="24"/>
        </w:rPr>
        <w:t>18.</w:t>
      </w:r>
      <w:r w:rsidRPr="00C24875">
        <w:rPr>
          <w:rFonts w:ascii="Times New Roman" w:hAnsi="Times New Roman"/>
          <w:sz w:val="24"/>
          <w:szCs w:val="24"/>
        </w:rPr>
        <w:t xml:space="preserve">200 zł dla </w:t>
      </w:r>
      <w:r>
        <w:rPr>
          <w:rFonts w:ascii="Times New Roman" w:hAnsi="Times New Roman"/>
          <w:sz w:val="24"/>
          <w:szCs w:val="24"/>
        </w:rPr>
        <w:br/>
      </w:r>
      <w:r w:rsidRPr="00C24875">
        <w:rPr>
          <w:rFonts w:ascii="Times New Roman" w:hAnsi="Times New Roman"/>
          <w:sz w:val="24"/>
          <w:szCs w:val="24"/>
        </w:rPr>
        <w:t>23 uczniów.</w:t>
      </w:r>
    </w:p>
    <w:p w:rsidR="00C24875" w:rsidRPr="00C02049" w:rsidRDefault="00C24875" w:rsidP="00C24875">
      <w:pPr>
        <w:pStyle w:val="Akapitzlist"/>
        <w:ind w:left="0"/>
        <w:rPr>
          <w:rFonts w:ascii="Times New Roman" w:hAnsi="Times New Roman"/>
          <w:b/>
          <w:sz w:val="24"/>
          <w:szCs w:val="24"/>
        </w:rPr>
      </w:pPr>
    </w:p>
    <w:p w:rsidR="00193850" w:rsidRDefault="003D069E" w:rsidP="00D75C2E">
      <w:pPr>
        <w:pStyle w:val="Nagwek1"/>
      </w:pPr>
      <w:bookmarkStart w:id="22" w:name="_Toc495481572"/>
      <w:r>
        <w:lastRenderedPageBreak/>
        <w:t xml:space="preserve">Rozdział VI </w:t>
      </w:r>
      <w:r w:rsidRPr="003D069E">
        <w:t>Konkursy na dyrektorów szkół, awanse zawodowe nauczycieli</w:t>
      </w:r>
      <w:r>
        <w:t>.</w:t>
      </w:r>
      <w:bookmarkEnd w:id="22"/>
    </w:p>
    <w:p w:rsidR="00D75C2E" w:rsidRPr="00D75C2E" w:rsidRDefault="00D75C2E" w:rsidP="00D75C2E"/>
    <w:p w:rsidR="004D1ADD" w:rsidRPr="004D1ADD" w:rsidRDefault="004D1ADD" w:rsidP="004D1ADD">
      <w:pPr>
        <w:spacing w:line="360" w:lineRule="auto"/>
        <w:ind w:firstLine="708"/>
        <w:jc w:val="both"/>
        <w:rPr>
          <w:rFonts w:ascii="Times New Roman" w:hAnsi="Times New Roman"/>
          <w:sz w:val="24"/>
          <w:szCs w:val="24"/>
        </w:rPr>
      </w:pPr>
      <w:r w:rsidRPr="004D1ADD">
        <w:rPr>
          <w:rFonts w:ascii="Times New Roman" w:hAnsi="Times New Roman"/>
          <w:sz w:val="24"/>
          <w:szCs w:val="24"/>
        </w:rPr>
        <w:t xml:space="preserve">Z dniem 31 sierpnia br. </w:t>
      </w:r>
      <w:r w:rsidR="009F6695">
        <w:rPr>
          <w:rFonts w:ascii="Times New Roman" w:hAnsi="Times New Roman"/>
          <w:sz w:val="24"/>
          <w:szCs w:val="24"/>
        </w:rPr>
        <w:t>s</w:t>
      </w:r>
      <w:r w:rsidRPr="004D1ADD">
        <w:rPr>
          <w:rFonts w:ascii="Times New Roman" w:hAnsi="Times New Roman"/>
          <w:sz w:val="24"/>
          <w:szCs w:val="24"/>
        </w:rPr>
        <w:t>kończyła się kadencja Dyrektorów: Zespołu Szkół Ponadgimnazjalnych w Bytowie, Zespołu Szkół Ponadgimnazjalnych w Łodzierzy, Powiatowego Centrum Edukacji Zawodowej w Bytowie, Powiatowego Młodzieżowego Domu Kultury w Miastku i Poradni Psychologiczno-Pedagogicznej w Bytowie.</w:t>
      </w:r>
      <w:r>
        <w:rPr>
          <w:rFonts w:ascii="Times New Roman" w:hAnsi="Times New Roman"/>
          <w:sz w:val="24"/>
          <w:szCs w:val="24"/>
        </w:rPr>
        <w:t xml:space="preserve"> </w:t>
      </w:r>
      <w:r w:rsidRPr="004D1ADD">
        <w:rPr>
          <w:rFonts w:ascii="Times New Roman" w:hAnsi="Times New Roman"/>
          <w:sz w:val="24"/>
          <w:szCs w:val="24"/>
          <w:lang/>
        </w:rPr>
        <w:t>Zarząd Powiatu Bytowskiego na posiedzeniu w dniu 14 lutego 2017</w:t>
      </w:r>
      <w:r>
        <w:rPr>
          <w:rFonts w:ascii="Times New Roman" w:hAnsi="Times New Roman"/>
          <w:sz w:val="24"/>
          <w:szCs w:val="24"/>
          <w:lang/>
        </w:rPr>
        <w:t xml:space="preserve"> </w:t>
      </w:r>
      <w:r w:rsidRPr="004D1ADD">
        <w:rPr>
          <w:rFonts w:ascii="Times New Roman" w:hAnsi="Times New Roman"/>
          <w:sz w:val="24"/>
          <w:szCs w:val="24"/>
          <w:lang/>
        </w:rPr>
        <w:t>r. ogłosił konkurs</w:t>
      </w:r>
      <w:r w:rsidR="009F6695">
        <w:rPr>
          <w:rFonts w:ascii="Times New Roman" w:hAnsi="Times New Roman"/>
          <w:sz w:val="24"/>
          <w:szCs w:val="24"/>
          <w:lang/>
        </w:rPr>
        <w:t>y</w:t>
      </w:r>
      <w:r w:rsidRPr="004D1ADD">
        <w:rPr>
          <w:rFonts w:ascii="Times New Roman" w:hAnsi="Times New Roman"/>
          <w:sz w:val="24"/>
          <w:szCs w:val="24"/>
          <w:lang/>
        </w:rPr>
        <w:t xml:space="preserve"> na </w:t>
      </w:r>
      <w:r>
        <w:rPr>
          <w:rFonts w:ascii="Times New Roman" w:hAnsi="Times New Roman"/>
          <w:sz w:val="24"/>
          <w:szCs w:val="24"/>
          <w:lang/>
        </w:rPr>
        <w:br/>
      </w:r>
      <w:r w:rsidRPr="004D1ADD">
        <w:rPr>
          <w:rFonts w:ascii="Times New Roman" w:hAnsi="Times New Roman"/>
          <w:sz w:val="24"/>
          <w:szCs w:val="24"/>
          <w:lang/>
        </w:rPr>
        <w:t>ww. stanowiska oraz powołał komisje konkursowe w celu wyłonienia kandydatów na te stanowiska.</w:t>
      </w:r>
      <w:r>
        <w:rPr>
          <w:rFonts w:ascii="Times New Roman" w:hAnsi="Times New Roman"/>
          <w:sz w:val="24"/>
          <w:szCs w:val="24"/>
        </w:rPr>
        <w:t xml:space="preserve"> </w:t>
      </w:r>
      <w:r w:rsidR="009F6695">
        <w:rPr>
          <w:rFonts w:ascii="Times New Roman" w:eastAsia="Lucida Sans Unicode" w:hAnsi="Times New Roman"/>
          <w:sz w:val="24"/>
          <w:szCs w:val="24"/>
          <w:lang/>
        </w:rPr>
        <w:t>Po przeprowadzeniu postępowań</w:t>
      </w:r>
      <w:r w:rsidRPr="004D1ADD">
        <w:rPr>
          <w:rFonts w:ascii="Times New Roman" w:eastAsia="Lucida Sans Unicode" w:hAnsi="Times New Roman"/>
          <w:sz w:val="24"/>
          <w:szCs w:val="24"/>
          <w:lang/>
        </w:rPr>
        <w:t xml:space="preserve"> konkursow</w:t>
      </w:r>
      <w:r w:rsidR="009F6695">
        <w:rPr>
          <w:rFonts w:ascii="Times New Roman" w:eastAsia="Lucida Sans Unicode" w:hAnsi="Times New Roman"/>
          <w:sz w:val="24"/>
          <w:szCs w:val="24"/>
          <w:lang/>
        </w:rPr>
        <w:t>ych</w:t>
      </w:r>
      <w:r w:rsidRPr="004D1ADD">
        <w:rPr>
          <w:rFonts w:ascii="Times New Roman" w:eastAsia="Lucida Sans Unicode" w:hAnsi="Times New Roman"/>
          <w:sz w:val="24"/>
          <w:szCs w:val="24"/>
          <w:lang/>
        </w:rPr>
        <w:t xml:space="preserve"> Zarząd Powiatu Bytowskiego </w:t>
      </w:r>
      <w:r w:rsidRPr="004D1ADD">
        <w:rPr>
          <w:rFonts w:ascii="Times New Roman" w:eastAsia="Lucida Sans Unicode" w:hAnsi="Times New Roman"/>
          <w:sz w:val="24"/>
          <w:szCs w:val="24"/>
          <w:lang/>
        </w:rPr>
        <w:br/>
        <w:t>powierzył stanowiska dyrektora na okres od dnia 1 września 2017 r. do dnia 31 sierpnia 2022r. Pani Lucynie Lubieńskiej stanowisko dyrektora PMDK w Miastku, P</w:t>
      </w:r>
      <w:r w:rsidRPr="004D1ADD">
        <w:rPr>
          <w:rFonts w:ascii="Times New Roman" w:hAnsi="Times New Roman"/>
          <w:sz w:val="24"/>
          <w:szCs w:val="24"/>
        </w:rPr>
        <w:t>anu Mariuszowi Trederowi stanowisko dyrektora ZSP w  Łodzierzy, Panu Romanowi Lisińskiemu stanowisko Dyrektora ZSP w Bytowie, Panu Piotrowi Wichrowi stanowisko Dyrektora PCEZ w Bytowie.</w:t>
      </w:r>
    </w:p>
    <w:p w:rsidR="004D1ADD" w:rsidRPr="004D1ADD" w:rsidRDefault="004D1ADD" w:rsidP="004D1ADD">
      <w:pPr>
        <w:spacing w:line="360" w:lineRule="auto"/>
        <w:jc w:val="both"/>
        <w:rPr>
          <w:rFonts w:ascii="Times New Roman" w:hAnsi="Times New Roman"/>
          <w:sz w:val="24"/>
          <w:szCs w:val="24"/>
        </w:rPr>
      </w:pPr>
      <w:r w:rsidRPr="004D1ADD">
        <w:rPr>
          <w:rFonts w:ascii="Times New Roman" w:hAnsi="Times New Roman"/>
          <w:sz w:val="24"/>
          <w:szCs w:val="24"/>
        </w:rPr>
        <w:t>Komisja Konkursowa nie wyłoniła kandydata na stanowisko Dyrektora Poradni Psychologiczno-Pedagogicznej w Bytowie.</w:t>
      </w:r>
      <w:r>
        <w:rPr>
          <w:rFonts w:ascii="Times New Roman" w:hAnsi="Times New Roman"/>
          <w:sz w:val="24"/>
          <w:szCs w:val="24"/>
        </w:rPr>
        <w:t xml:space="preserve"> </w:t>
      </w:r>
      <w:r w:rsidRPr="004D1ADD">
        <w:rPr>
          <w:rFonts w:ascii="Times New Roman" w:hAnsi="Times New Roman"/>
          <w:sz w:val="24"/>
          <w:szCs w:val="24"/>
        </w:rPr>
        <w:t xml:space="preserve">Na podstawie </w:t>
      </w:r>
      <w:r w:rsidR="00020260">
        <w:rPr>
          <w:rFonts w:ascii="Times New Roman" w:hAnsi="Times New Roman"/>
          <w:sz w:val="24"/>
          <w:szCs w:val="24"/>
        </w:rPr>
        <w:t>art</w:t>
      </w:r>
      <w:r w:rsidRPr="004D1ADD">
        <w:rPr>
          <w:rFonts w:ascii="Times New Roman" w:hAnsi="Times New Roman"/>
          <w:sz w:val="24"/>
          <w:szCs w:val="24"/>
        </w:rPr>
        <w:t xml:space="preserve">. 36a ust. 4 ustawy z dnia </w:t>
      </w:r>
      <w:r>
        <w:rPr>
          <w:rFonts w:ascii="Times New Roman" w:hAnsi="Times New Roman"/>
          <w:sz w:val="24"/>
          <w:szCs w:val="24"/>
        </w:rPr>
        <w:br/>
      </w:r>
      <w:r w:rsidRPr="004D1ADD">
        <w:rPr>
          <w:rFonts w:ascii="Times New Roman" w:hAnsi="Times New Roman"/>
          <w:sz w:val="24"/>
          <w:szCs w:val="24"/>
        </w:rPr>
        <w:t xml:space="preserve">7 września 1991 r. o systemie oświaty w brzmieniu nadanym ustawą z dnia 23 czerwca </w:t>
      </w:r>
      <w:r>
        <w:rPr>
          <w:rFonts w:ascii="Times New Roman" w:hAnsi="Times New Roman"/>
          <w:sz w:val="24"/>
          <w:szCs w:val="24"/>
        </w:rPr>
        <w:br/>
      </w:r>
      <w:r w:rsidRPr="004D1ADD">
        <w:rPr>
          <w:rFonts w:ascii="Times New Roman" w:hAnsi="Times New Roman"/>
          <w:sz w:val="24"/>
          <w:szCs w:val="24"/>
        </w:rPr>
        <w:t xml:space="preserve">2016 r. o zmianie ustawy o systemie oświaty oraz niektórych innych ustaw (Dz.U. z 2016 r. poz. 1010) </w:t>
      </w:r>
      <w:r w:rsidR="00020260">
        <w:rPr>
          <w:rStyle w:val="Uwydatnienie"/>
          <w:rFonts w:ascii="Times New Roman" w:eastAsia="Lucida Sans Unicode" w:hAnsi="Times New Roman"/>
          <w:sz w:val="24"/>
          <w:szCs w:val="24"/>
        </w:rPr>
        <w:t>„</w:t>
      </w:r>
      <w:r w:rsidRPr="004D1ADD">
        <w:rPr>
          <w:rStyle w:val="Uwydatnienie"/>
          <w:rFonts w:ascii="Times New Roman" w:eastAsia="Lucida Sans Unicode" w:hAnsi="Times New Roman"/>
          <w:sz w:val="24"/>
          <w:szCs w:val="24"/>
        </w:rPr>
        <w:t xml:space="preserve">Jeżeli do konkursu nie zgłosi się żaden kandydat albo w wyniku konkursu nie wyłoniono kandydata, organ prowadzący powierza to stanowisko ustalonemu, </w:t>
      </w:r>
      <w:r>
        <w:rPr>
          <w:rStyle w:val="Uwydatnienie"/>
          <w:rFonts w:ascii="Times New Roman" w:eastAsia="Lucida Sans Unicode" w:hAnsi="Times New Roman"/>
          <w:sz w:val="24"/>
          <w:szCs w:val="24"/>
        </w:rPr>
        <w:br/>
      </w:r>
      <w:r w:rsidRPr="004D1ADD">
        <w:rPr>
          <w:rStyle w:val="Uwydatnienie"/>
          <w:rFonts w:ascii="Times New Roman" w:eastAsia="Lucida Sans Unicode" w:hAnsi="Times New Roman"/>
          <w:sz w:val="24"/>
          <w:szCs w:val="24"/>
        </w:rPr>
        <w:t>w porozumieniu z organem sprawującym nadzór pedagogiczny, kandydatowi, po zasięgnięciu opinii rady szkoły lub placówki i rady pedagogicznej”.</w:t>
      </w:r>
      <w:r>
        <w:rPr>
          <w:rStyle w:val="Uwydatnienie"/>
          <w:rFonts w:ascii="Times New Roman" w:hAnsi="Times New Roman"/>
          <w:i w:val="0"/>
          <w:iCs w:val="0"/>
          <w:sz w:val="24"/>
          <w:szCs w:val="24"/>
        </w:rPr>
        <w:t xml:space="preserve"> </w:t>
      </w:r>
      <w:r w:rsidRPr="004D1ADD">
        <w:rPr>
          <w:rFonts w:ascii="Times New Roman" w:hAnsi="Times New Roman"/>
          <w:sz w:val="24"/>
          <w:szCs w:val="24"/>
        </w:rPr>
        <w:t>Zarząd Powiatu Bytowskiego powierzył</w:t>
      </w:r>
      <w:r>
        <w:rPr>
          <w:rFonts w:ascii="Times New Roman" w:hAnsi="Times New Roman"/>
          <w:sz w:val="24"/>
          <w:szCs w:val="24"/>
        </w:rPr>
        <w:t xml:space="preserve"> stanowisko</w:t>
      </w:r>
      <w:r w:rsidRPr="004D1ADD">
        <w:rPr>
          <w:rFonts w:ascii="Times New Roman" w:hAnsi="Times New Roman"/>
          <w:sz w:val="24"/>
          <w:szCs w:val="24"/>
        </w:rPr>
        <w:t xml:space="preserve"> dyrektora Poradni Psychologiczno-Pedagogicznej</w:t>
      </w:r>
      <w:r>
        <w:rPr>
          <w:rFonts w:ascii="Times New Roman" w:hAnsi="Times New Roman"/>
          <w:sz w:val="24"/>
          <w:szCs w:val="24"/>
        </w:rPr>
        <w:t xml:space="preserve"> w Bytowie, </w:t>
      </w:r>
      <w:r>
        <w:rPr>
          <w:rFonts w:ascii="Times New Roman" w:hAnsi="Times New Roman"/>
          <w:sz w:val="24"/>
          <w:szCs w:val="24"/>
        </w:rPr>
        <w:br/>
        <w:t>po uprzednim uzgodnieniu z Pomorskim Kuratorem Oświaty w Gdańsku i zaopiniowaniu przez Radę Pedagogiczną PPP w Bytowie,</w:t>
      </w:r>
      <w:r w:rsidRPr="004D1ADD">
        <w:rPr>
          <w:rFonts w:ascii="Times New Roman" w:hAnsi="Times New Roman"/>
          <w:sz w:val="24"/>
          <w:szCs w:val="24"/>
        </w:rPr>
        <w:t xml:space="preserve"> Pani Katarzynie Gajewskiej na okres 5 lat szkolnych. </w:t>
      </w:r>
    </w:p>
    <w:p w:rsidR="004D1ADD" w:rsidRPr="004D1ADD" w:rsidRDefault="004D1ADD" w:rsidP="004D1ADD">
      <w:pPr>
        <w:widowControl w:val="0"/>
        <w:spacing w:line="360" w:lineRule="auto"/>
        <w:jc w:val="both"/>
        <w:rPr>
          <w:rFonts w:ascii="Times New Roman" w:hAnsi="Times New Roman"/>
          <w:b/>
          <w:bCs/>
          <w:sz w:val="24"/>
          <w:szCs w:val="24"/>
          <w:u w:val="single"/>
        </w:rPr>
      </w:pPr>
    </w:p>
    <w:p w:rsidR="004D1ADD" w:rsidRPr="004D1ADD" w:rsidRDefault="004D1ADD" w:rsidP="004D1ADD">
      <w:pPr>
        <w:pStyle w:val="Zawartotabeli"/>
        <w:widowControl/>
        <w:suppressLineNumbers w:val="0"/>
        <w:suppressAutoHyphens w:val="0"/>
        <w:spacing w:after="0" w:line="360" w:lineRule="auto"/>
        <w:jc w:val="both"/>
        <w:rPr>
          <w:rFonts w:eastAsia="Times New Roman" w:cs="Times New Roman"/>
          <w:b/>
          <w:bCs/>
          <w:szCs w:val="24"/>
          <w:u w:val="single"/>
          <w:lang w:eastAsia="pl-PL"/>
        </w:rPr>
      </w:pPr>
      <w:r w:rsidRPr="004D1ADD">
        <w:rPr>
          <w:rFonts w:eastAsia="Times New Roman" w:cs="Times New Roman"/>
          <w:b/>
          <w:bCs/>
          <w:szCs w:val="24"/>
          <w:u w:val="single"/>
          <w:lang w:eastAsia="pl-PL"/>
        </w:rPr>
        <w:t>Awanse zawodowe nauczycieli</w:t>
      </w:r>
    </w:p>
    <w:p w:rsidR="004D1ADD" w:rsidRPr="004D1ADD" w:rsidRDefault="004D1ADD" w:rsidP="004D1ADD">
      <w:pPr>
        <w:pStyle w:val="Zawartotabeli"/>
        <w:widowControl/>
        <w:suppressLineNumbers w:val="0"/>
        <w:suppressAutoHyphens w:val="0"/>
        <w:spacing w:after="0" w:line="360" w:lineRule="auto"/>
        <w:ind w:firstLine="708"/>
        <w:jc w:val="both"/>
        <w:rPr>
          <w:rFonts w:cs="Times New Roman"/>
          <w:szCs w:val="24"/>
          <w:lang/>
        </w:rPr>
      </w:pPr>
      <w:r w:rsidRPr="004D1ADD">
        <w:rPr>
          <w:rFonts w:cs="Times New Roman"/>
          <w:szCs w:val="24"/>
          <w:lang/>
        </w:rPr>
        <w:t xml:space="preserve">Na podstawie </w:t>
      </w:r>
      <w:r w:rsidR="00020260">
        <w:rPr>
          <w:rFonts w:cs="Times New Roman"/>
          <w:szCs w:val="24"/>
          <w:lang/>
        </w:rPr>
        <w:t>art</w:t>
      </w:r>
      <w:r w:rsidRPr="004D1ADD">
        <w:rPr>
          <w:rFonts w:cs="Times New Roman"/>
          <w:szCs w:val="24"/>
          <w:lang/>
        </w:rPr>
        <w:t xml:space="preserve">. 9b ust. 4 ustawy z dnia 26 stycznia 1982 r. </w:t>
      </w:r>
      <w:r w:rsidR="00020260">
        <w:rPr>
          <w:rFonts w:cs="Times New Roman"/>
          <w:szCs w:val="24"/>
          <w:lang/>
        </w:rPr>
        <w:t>–</w:t>
      </w:r>
      <w:r w:rsidRPr="004D1ADD">
        <w:rPr>
          <w:rFonts w:cs="Times New Roman"/>
          <w:szCs w:val="24"/>
          <w:lang/>
        </w:rPr>
        <w:t xml:space="preserve"> Karta Nauczyciela              (Dz. U. z 2006 r. Nr 97, poz.674) nauczycielowi kontraktowemu stopień nauczyciela mianowanego nadaje organ prowadzący szkołę. Zgodnie z </w:t>
      </w:r>
      <w:r w:rsidR="00020260">
        <w:rPr>
          <w:rFonts w:cs="Times New Roman"/>
          <w:szCs w:val="24"/>
          <w:lang/>
        </w:rPr>
        <w:t>art</w:t>
      </w:r>
      <w:r w:rsidRPr="004D1ADD">
        <w:rPr>
          <w:rFonts w:cs="Times New Roman"/>
          <w:szCs w:val="24"/>
          <w:lang/>
        </w:rPr>
        <w:t xml:space="preserve">. 9 b ust. 3 ustawy </w:t>
      </w:r>
      <w:r w:rsidRPr="004D1ADD">
        <w:rPr>
          <w:rFonts w:cs="Times New Roman"/>
          <w:szCs w:val="24"/>
          <w:lang/>
        </w:rPr>
        <w:lastRenderedPageBreak/>
        <w:t xml:space="preserve">nauczycielom, którzy złożą wnioski o podjęcie postępowania egzaminacyjnego na stopień nauczyciela mianowanego do dnia 30 czerwca danego roku właściwy organ wydaje decyzję              o nadaniu lub o odmowie nadania stopnia awansu zawodowego w terminie do dnia </w:t>
      </w:r>
      <w:r w:rsidRPr="004D1ADD">
        <w:rPr>
          <w:rFonts w:cs="Times New Roman"/>
          <w:szCs w:val="24"/>
          <w:lang/>
        </w:rPr>
        <w:br/>
        <w:t>31 sierpnia danego roku.</w:t>
      </w:r>
    </w:p>
    <w:p w:rsidR="004D1ADD" w:rsidRPr="004D1ADD" w:rsidRDefault="004D1ADD" w:rsidP="004D1ADD">
      <w:pPr>
        <w:pStyle w:val="Tekstpodstawowy"/>
        <w:spacing w:line="360" w:lineRule="auto"/>
        <w:ind w:firstLine="708"/>
        <w:rPr>
          <w:szCs w:val="24"/>
          <w:lang/>
        </w:rPr>
      </w:pPr>
      <w:r w:rsidRPr="004D1ADD">
        <w:rPr>
          <w:szCs w:val="24"/>
          <w:lang/>
        </w:rPr>
        <w:t>Wpłynęło 5 wniosków o podjęcie postępowania o awans zawodowy na stopień nauczyciela mianowanego. Komisje egzaminacyjne przeprowadziły postępowanie egzaminacyjne nauczycieli kontraktowych o awans na stopień nauczyciela mianowanego             28 sierpnia br.,  w wyniku których 5 nauczycieli uzyskało stopień nauczyciela mianowanego.</w:t>
      </w:r>
    </w:p>
    <w:p w:rsidR="00193850" w:rsidRPr="004D1ADD" w:rsidRDefault="00193850">
      <w:pPr>
        <w:jc w:val="both"/>
        <w:rPr>
          <w:rFonts w:ascii="Times New Roman" w:hAnsi="Times New Roman"/>
          <w:b/>
          <w:sz w:val="24"/>
          <w:szCs w:val="24"/>
        </w:rPr>
      </w:pPr>
    </w:p>
    <w:p w:rsidR="003D069E" w:rsidRDefault="003D069E" w:rsidP="00020260">
      <w:pPr>
        <w:pStyle w:val="Nagwek1"/>
        <w:jc w:val="both"/>
      </w:pPr>
      <w:bookmarkStart w:id="23" w:name="_Toc495481573"/>
      <w:r>
        <w:t xml:space="preserve">Rozdział VII </w:t>
      </w:r>
      <w:r w:rsidRPr="003D069E">
        <w:t xml:space="preserve">Analiza wyników egzaminów zewnętrznych </w:t>
      </w:r>
      <w:r w:rsidR="00020260">
        <w:br/>
      </w:r>
      <w:r w:rsidRPr="003D069E">
        <w:t>i nadzoru pedagogicznego</w:t>
      </w:r>
      <w:bookmarkEnd w:id="23"/>
    </w:p>
    <w:p w:rsidR="00D75C2E" w:rsidRPr="00D75C2E" w:rsidRDefault="00D75C2E" w:rsidP="00D75C2E"/>
    <w:p w:rsidR="003D069E" w:rsidRDefault="003D069E" w:rsidP="00D75C2E">
      <w:pPr>
        <w:pStyle w:val="Nagwek2"/>
      </w:pPr>
      <w:bookmarkStart w:id="24" w:name="_Toc495481574"/>
      <w:r>
        <w:t>1</w:t>
      </w:r>
      <w:r w:rsidRPr="001111EA">
        <w:t>. Egzamin maturalny – informacje wstępne</w:t>
      </w:r>
      <w:r>
        <w:t>.</w:t>
      </w:r>
      <w:bookmarkEnd w:id="24"/>
    </w:p>
    <w:p w:rsidR="00D75C2E" w:rsidRPr="00D75C2E" w:rsidRDefault="00D75C2E" w:rsidP="00D75C2E">
      <w:pPr>
        <w:rPr>
          <w:lang/>
        </w:rPr>
      </w:pPr>
    </w:p>
    <w:p w:rsidR="003D069E" w:rsidRPr="001111EA" w:rsidRDefault="003D069E" w:rsidP="003D069E">
      <w:pPr>
        <w:spacing w:line="360" w:lineRule="auto"/>
        <w:jc w:val="both"/>
        <w:rPr>
          <w:rFonts w:ascii="Times New Roman" w:hAnsi="Times New Roman"/>
          <w:sz w:val="24"/>
          <w:szCs w:val="24"/>
        </w:rPr>
      </w:pPr>
      <w:r w:rsidRPr="001111EA">
        <w:rPr>
          <w:rFonts w:ascii="Times New Roman" w:hAnsi="Times New Roman"/>
          <w:sz w:val="24"/>
          <w:szCs w:val="24"/>
        </w:rPr>
        <w:t>Egzamin maturalny spełnia trzy zasadnicze funkcje:</w:t>
      </w:r>
    </w:p>
    <w:p w:rsidR="003D069E" w:rsidRPr="001111EA" w:rsidRDefault="003D069E" w:rsidP="003D069E">
      <w:pPr>
        <w:numPr>
          <w:ilvl w:val="0"/>
          <w:numId w:val="9"/>
        </w:numPr>
        <w:spacing w:after="0" w:line="360" w:lineRule="auto"/>
        <w:jc w:val="both"/>
        <w:rPr>
          <w:rFonts w:ascii="Times New Roman" w:hAnsi="Times New Roman"/>
          <w:sz w:val="24"/>
          <w:szCs w:val="24"/>
        </w:rPr>
      </w:pPr>
      <w:r w:rsidRPr="001111EA">
        <w:rPr>
          <w:rFonts w:ascii="Times New Roman" w:hAnsi="Times New Roman"/>
          <w:sz w:val="24"/>
          <w:szCs w:val="24"/>
        </w:rPr>
        <w:t>Wyznacza poziom spełniania przez zdających wymagań programowych w zakresie ‎przedmiotów, z których przystępowali do egzaminów.</w:t>
      </w:r>
    </w:p>
    <w:p w:rsidR="003D069E" w:rsidRPr="001111EA" w:rsidRDefault="003D069E" w:rsidP="003D069E">
      <w:pPr>
        <w:numPr>
          <w:ilvl w:val="0"/>
          <w:numId w:val="9"/>
        </w:numPr>
        <w:spacing w:after="0" w:line="360" w:lineRule="auto"/>
        <w:jc w:val="both"/>
        <w:rPr>
          <w:rFonts w:ascii="Times New Roman" w:hAnsi="Times New Roman"/>
          <w:sz w:val="24"/>
          <w:szCs w:val="24"/>
        </w:rPr>
      </w:pPr>
      <w:r w:rsidRPr="001111EA">
        <w:rPr>
          <w:rFonts w:ascii="Times New Roman" w:hAnsi="Times New Roman"/>
          <w:sz w:val="24"/>
          <w:szCs w:val="24"/>
          <w:shd w:val="clear" w:color="auto" w:fill="FFFFFF"/>
        </w:rPr>
        <w:t xml:space="preserve">Stanowi poświadczenie osiągnięcia przez zdającego wymaganego prawem poziomu ‎wiadomości i umiejętności w zakresie języka polskiego, matematyki i wybranego ‎języka obcego – w przypadku zdania wszystkich egzaminów obowiązkowych </w:t>
      </w:r>
      <w:r w:rsidRPr="001111EA">
        <w:rPr>
          <w:rFonts w:ascii="Times New Roman" w:hAnsi="Times New Roman"/>
          <w:sz w:val="24"/>
          <w:szCs w:val="24"/>
          <w:shd w:val="clear" w:color="auto" w:fill="FFFFFF"/>
        </w:rPr>
        <w:br/>
        <w:t>w części ‎pisemnej (na poziomie podstawowym) oraz w części ustnej (bez określania poziomu)‎.</w:t>
      </w:r>
    </w:p>
    <w:p w:rsidR="003D069E" w:rsidRPr="001111EA" w:rsidRDefault="003D069E" w:rsidP="003D069E">
      <w:pPr>
        <w:numPr>
          <w:ilvl w:val="0"/>
          <w:numId w:val="9"/>
        </w:numPr>
        <w:spacing w:after="0" w:line="360" w:lineRule="auto"/>
        <w:jc w:val="both"/>
        <w:rPr>
          <w:rFonts w:ascii="Times New Roman" w:hAnsi="Times New Roman"/>
          <w:sz w:val="24"/>
          <w:szCs w:val="24"/>
        </w:rPr>
      </w:pPr>
      <w:r w:rsidRPr="001111EA">
        <w:rPr>
          <w:rFonts w:ascii="Times New Roman" w:hAnsi="Times New Roman"/>
          <w:sz w:val="24"/>
          <w:szCs w:val="24"/>
        </w:rPr>
        <w:t>Zastępuje egzamin wstępny do szkół wyższych, które wykorzystują wyniki egzaminu ‎maturalnego z danego przedmiotu lub przedmiotów – przede wszystkim na poziomie ‎rozszerzonym – jako kryteria w procesie rekrutacji.</w:t>
      </w:r>
    </w:p>
    <w:p w:rsidR="003D069E" w:rsidRPr="001111EA" w:rsidRDefault="003D069E" w:rsidP="003D069E">
      <w:pPr>
        <w:spacing w:line="360" w:lineRule="auto"/>
        <w:jc w:val="both"/>
        <w:rPr>
          <w:rFonts w:ascii="Times New Roman" w:hAnsi="Times New Roman"/>
          <w:sz w:val="24"/>
          <w:szCs w:val="24"/>
        </w:rPr>
      </w:pPr>
      <w:r w:rsidRPr="001111EA">
        <w:rPr>
          <w:rFonts w:ascii="Times New Roman" w:hAnsi="Times New Roman"/>
          <w:color w:val="FF0000"/>
          <w:sz w:val="24"/>
          <w:szCs w:val="24"/>
        </w:rPr>
        <w:tab/>
      </w:r>
      <w:r w:rsidRPr="001111EA">
        <w:rPr>
          <w:rFonts w:ascii="Times New Roman" w:hAnsi="Times New Roman"/>
          <w:b/>
          <w:sz w:val="24"/>
          <w:szCs w:val="24"/>
        </w:rPr>
        <w:t>W roku 201</w:t>
      </w:r>
      <w:r>
        <w:rPr>
          <w:rFonts w:ascii="Times New Roman" w:hAnsi="Times New Roman"/>
          <w:b/>
          <w:sz w:val="24"/>
          <w:szCs w:val="24"/>
        </w:rPr>
        <w:t>7</w:t>
      </w:r>
      <w:r w:rsidRPr="001111EA">
        <w:rPr>
          <w:rFonts w:ascii="Times New Roman" w:hAnsi="Times New Roman"/>
          <w:b/>
          <w:sz w:val="24"/>
          <w:szCs w:val="24"/>
        </w:rPr>
        <w:t xml:space="preserve"> w kraju pisemne egzaminy maturalne odbywały się w dniach </w:t>
      </w:r>
      <w:r w:rsidRPr="001111EA">
        <w:rPr>
          <w:rFonts w:ascii="Times New Roman" w:hAnsi="Times New Roman"/>
          <w:b/>
          <w:sz w:val="24"/>
          <w:szCs w:val="24"/>
        </w:rPr>
        <w:br/>
        <w:t xml:space="preserve">4 </w:t>
      </w:r>
      <w:r>
        <w:rPr>
          <w:rFonts w:ascii="Times New Roman" w:hAnsi="Times New Roman"/>
          <w:b/>
          <w:sz w:val="24"/>
          <w:szCs w:val="24"/>
        </w:rPr>
        <w:t>– 26</w:t>
      </w:r>
      <w:r w:rsidRPr="001111EA">
        <w:rPr>
          <w:rFonts w:ascii="Times New Roman" w:hAnsi="Times New Roman"/>
          <w:b/>
          <w:sz w:val="24"/>
          <w:szCs w:val="24"/>
        </w:rPr>
        <w:t xml:space="preserve"> maja br., natomias</w:t>
      </w:r>
      <w:r>
        <w:rPr>
          <w:rFonts w:ascii="Times New Roman" w:hAnsi="Times New Roman"/>
          <w:b/>
          <w:sz w:val="24"/>
          <w:szCs w:val="24"/>
        </w:rPr>
        <w:t>t egzaminy ustne w dniach 4 – 30</w:t>
      </w:r>
      <w:r w:rsidRPr="001111EA">
        <w:rPr>
          <w:rFonts w:ascii="Times New Roman" w:hAnsi="Times New Roman"/>
          <w:b/>
          <w:sz w:val="24"/>
          <w:szCs w:val="24"/>
        </w:rPr>
        <w:t xml:space="preserve"> maja br.</w:t>
      </w:r>
      <w:r w:rsidRPr="001111EA">
        <w:rPr>
          <w:rFonts w:ascii="Times New Roman" w:hAnsi="Times New Roman"/>
          <w:sz w:val="24"/>
          <w:szCs w:val="24"/>
        </w:rPr>
        <w:t xml:space="preserve"> Osobom, które</w:t>
      </w:r>
      <w:r w:rsidRPr="001111EA">
        <w:rPr>
          <w:rFonts w:ascii="Times New Roman" w:hAnsi="Times New Roman"/>
          <w:sz w:val="24"/>
          <w:szCs w:val="24"/>
        </w:rPr>
        <w:br/>
        <w:t xml:space="preserve"> z przyczyn losowych nie mogły przystąpić do egzaminu maturalnego w maju, został wyznaczony dodatkowy termin czerwc</w:t>
      </w:r>
      <w:r>
        <w:rPr>
          <w:rFonts w:ascii="Times New Roman" w:hAnsi="Times New Roman"/>
          <w:sz w:val="24"/>
          <w:szCs w:val="24"/>
        </w:rPr>
        <w:t>owy</w:t>
      </w:r>
      <w:r w:rsidRPr="001111EA">
        <w:rPr>
          <w:rFonts w:ascii="Times New Roman" w:hAnsi="Times New Roman"/>
          <w:sz w:val="24"/>
          <w:szCs w:val="24"/>
        </w:rPr>
        <w:t xml:space="preserve"> br., zaś osobom, które nie zdały jednego egzaminu, a przystąpiły do wszystkich egzaminów obowiązkowych, wyznaczono terminy sesji poprawkowej</w:t>
      </w:r>
      <w:r>
        <w:rPr>
          <w:rFonts w:ascii="Times New Roman" w:hAnsi="Times New Roman"/>
          <w:sz w:val="24"/>
          <w:szCs w:val="24"/>
        </w:rPr>
        <w:t xml:space="preserve"> na sierpień 2017 r.</w:t>
      </w:r>
      <w:r w:rsidRPr="001111EA">
        <w:rPr>
          <w:rFonts w:ascii="Times New Roman" w:hAnsi="Times New Roman"/>
          <w:sz w:val="24"/>
          <w:szCs w:val="24"/>
        </w:rPr>
        <w:t xml:space="preserve"> </w:t>
      </w:r>
    </w:p>
    <w:p w:rsidR="003D069E" w:rsidRPr="001111EA" w:rsidRDefault="003D069E" w:rsidP="003D069E">
      <w:pPr>
        <w:spacing w:line="360" w:lineRule="auto"/>
        <w:jc w:val="both"/>
        <w:rPr>
          <w:rFonts w:ascii="Times New Roman" w:hAnsi="Times New Roman"/>
          <w:sz w:val="24"/>
          <w:szCs w:val="24"/>
        </w:rPr>
      </w:pPr>
      <w:r w:rsidRPr="001111EA">
        <w:rPr>
          <w:rFonts w:ascii="Times New Roman" w:hAnsi="Times New Roman"/>
          <w:color w:val="FF0000"/>
          <w:sz w:val="24"/>
          <w:szCs w:val="24"/>
        </w:rPr>
        <w:lastRenderedPageBreak/>
        <w:tab/>
      </w:r>
      <w:r w:rsidRPr="001111EA">
        <w:rPr>
          <w:rFonts w:ascii="Times New Roman" w:hAnsi="Times New Roman"/>
          <w:sz w:val="24"/>
          <w:szCs w:val="24"/>
        </w:rPr>
        <w:t>Absolwenci liceów ogólnokształcących oraz techników,</w:t>
      </w:r>
      <w:r>
        <w:rPr>
          <w:rFonts w:ascii="Times New Roman" w:hAnsi="Times New Roman"/>
          <w:sz w:val="24"/>
          <w:szCs w:val="24"/>
        </w:rPr>
        <w:t xml:space="preserve"> którzy ukończyli szkołę </w:t>
      </w:r>
      <w:r>
        <w:rPr>
          <w:rFonts w:ascii="Times New Roman" w:hAnsi="Times New Roman"/>
          <w:sz w:val="24"/>
          <w:szCs w:val="24"/>
        </w:rPr>
        <w:br/>
        <w:t>w 2017</w:t>
      </w:r>
      <w:r w:rsidRPr="001111EA">
        <w:rPr>
          <w:rFonts w:ascii="Times New Roman" w:hAnsi="Times New Roman"/>
          <w:sz w:val="24"/>
          <w:szCs w:val="24"/>
        </w:rPr>
        <w:t xml:space="preserve"> r., obowiązkowo przystępowali do egzaminu maturalnego:</w:t>
      </w:r>
    </w:p>
    <w:p w:rsidR="003D069E" w:rsidRPr="001111EA" w:rsidRDefault="003D069E" w:rsidP="003D069E">
      <w:pPr>
        <w:numPr>
          <w:ilvl w:val="0"/>
          <w:numId w:val="10"/>
        </w:numPr>
        <w:spacing w:after="0" w:line="360" w:lineRule="auto"/>
        <w:jc w:val="both"/>
        <w:rPr>
          <w:rFonts w:ascii="Times New Roman" w:hAnsi="Times New Roman"/>
          <w:sz w:val="24"/>
          <w:szCs w:val="24"/>
        </w:rPr>
      </w:pPr>
      <w:r w:rsidRPr="001111EA">
        <w:rPr>
          <w:rFonts w:ascii="Times New Roman" w:hAnsi="Times New Roman"/>
          <w:sz w:val="24"/>
          <w:szCs w:val="24"/>
        </w:rPr>
        <w:t>w części ustnej z języka polskiego oraz wybranego języka obcego nowożytnego;</w:t>
      </w:r>
    </w:p>
    <w:p w:rsidR="003D069E" w:rsidRPr="001111EA" w:rsidRDefault="003D069E" w:rsidP="003D069E">
      <w:pPr>
        <w:numPr>
          <w:ilvl w:val="0"/>
          <w:numId w:val="10"/>
        </w:numPr>
        <w:spacing w:after="0" w:line="360" w:lineRule="auto"/>
        <w:jc w:val="both"/>
        <w:rPr>
          <w:rFonts w:ascii="Times New Roman" w:hAnsi="Times New Roman"/>
          <w:sz w:val="24"/>
          <w:szCs w:val="24"/>
        </w:rPr>
      </w:pPr>
      <w:r w:rsidRPr="001111EA">
        <w:rPr>
          <w:rFonts w:ascii="Times New Roman" w:hAnsi="Times New Roman"/>
          <w:sz w:val="24"/>
          <w:szCs w:val="24"/>
        </w:rPr>
        <w:t xml:space="preserve">w części pisemnej z języka polskiego, matematyki, wybranego języka obcego nowożytnego oraz wybranego przedmiotu dodatkowego na poziomie rozszerzonym, </w:t>
      </w:r>
      <w:r w:rsidRPr="001111EA">
        <w:rPr>
          <w:rFonts w:ascii="Times New Roman" w:hAnsi="Times New Roman"/>
          <w:sz w:val="24"/>
          <w:szCs w:val="24"/>
        </w:rPr>
        <w:br/>
        <w:t>a w przypadku języków obcych nowożytnych – na poziomie rozszerzonym albo dwujęzycznym.</w:t>
      </w:r>
    </w:p>
    <w:p w:rsidR="003D069E" w:rsidRPr="003D069E" w:rsidRDefault="003D069E" w:rsidP="003D069E">
      <w:pPr>
        <w:spacing w:line="360" w:lineRule="auto"/>
        <w:jc w:val="both"/>
        <w:rPr>
          <w:rFonts w:ascii="Times New Roman" w:hAnsi="Times New Roman"/>
          <w:sz w:val="24"/>
          <w:szCs w:val="24"/>
        </w:rPr>
      </w:pPr>
      <w:r w:rsidRPr="001111EA">
        <w:rPr>
          <w:rFonts w:ascii="Times New Roman" w:hAnsi="Times New Roman"/>
          <w:sz w:val="24"/>
          <w:szCs w:val="24"/>
        </w:rPr>
        <w:t>Absolwenci szkół lub oddziałów z nauczaniem języka danej mniejszości narodowej obowiązkowo przystępowali również do egzaminu maturalnego z nauczanego języka, zarówno w części ustnej, jak i w części pisemnej.</w:t>
      </w:r>
    </w:p>
    <w:p w:rsidR="003D069E" w:rsidRPr="001111EA" w:rsidRDefault="003D069E" w:rsidP="003D069E">
      <w:pPr>
        <w:spacing w:line="360" w:lineRule="auto"/>
        <w:ind w:firstLine="708"/>
        <w:jc w:val="both"/>
        <w:rPr>
          <w:rFonts w:ascii="Times New Roman" w:hAnsi="Times New Roman"/>
          <w:b/>
          <w:sz w:val="24"/>
          <w:szCs w:val="24"/>
        </w:rPr>
      </w:pPr>
      <w:r w:rsidRPr="001111EA">
        <w:rPr>
          <w:rFonts w:ascii="Times New Roman" w:hAnsi="Times New Roman"/>
          <w:sz w:val="24"/>
          <w:szCs w:val="24"/>
        </w:rPr>
        <w:t xml:space="preserve">Do </w:t>
      </w:r>
      <w:r>
        <w:rPr>
          <w:rFonts w:ascii="Times New Roman" w:hAnsi="Times New Roman"/>
          <w:sz w:val="24"/>
          <w:szCs w:val="24"/>
        </w:rPr>
        <w:t>egzaminu maturalnego w maju 2017</w:t>
      </w:r>
      <w:r w:rsidRPr="001111EA">
        <w:rPr>
          <w:rFonts w:ascii="Times New Roman" w:hAnsi="Times New Roman"/>
          <w:sz w:val="24"/>
          <w:szCs w:val="24"/>
        </w:rPr>
        <w:t xml:space="preserve"> r. przystąpili również absolwenci wszystkich typów szkół z lat ubiegłych, którzy dotychczas nie uzyskali świadectwa dojrzałości, oraz tacy, którzy uzyskali świadectwo dojrzałości we wcześniejszych latach, a w maju 201</w:t>
      </w:r>
      <w:r>
        <w:rPr>
          <w:rFonts w:ascii="Times New Roman" w:hAnsi="Times New Roman"/>
          <w:sz w:val="24"/>
          <w:szCs w:val="24"/>
        </w:rPr>
        <w:t>7</w:t>
      </w:r>
      <w:r w:rsidRPr="001111EA">
        <w:rPr>
          <w:rFonts w:ascii="Times New Roman" w:hAnsi="Times New Roman"/>
          <w:sz w:val="24"/>
          <w:szCs w:val="24"/>
        </w:rPr>
        <w:t xml:space="preserve"> r. przystąpili ponownie do egzaminu maturalnego w celu podwyższenia wyniku egzaminacyjnego albo uzyskania wyniku z nowego przedmiotu.</w:t>
      </w:r>
    </w:p>
    <w:p w:rsidR="003D069E" w:rsidRDefault="003D069E" w:rsidP="003D069E">
      <w:pPr>
        <w:rPr>
          <w:rFonts w:ascii="Times New Roman" w:hAnsi="Times New Roman"/>
          <w:sz w:val="24"/>
          <w:szCs w:val="24"/>
        </w:rPr>
      </w:pPr>
    </w:p>
    <w:p w:rsidR="003D069E" w:rsidRDefault="003D069E" w:rsidP="00C505C8">
      <w:pPr>
        <w:pStyle w:val="Nagwek2"/>
      </w:pPr>
      <w:bookmarkStart w:id="25" w:name="_Toc495481575"/>
      <w:r>
        <w:t>2.</w:t>
      </w:r>
      <w:r w:rsidRPr="004B7D91">
        <w:t>Populacja zdających i wynik</w:t>
      </w:r>
      <w:r>
        <w:t xml:space="preserve">i egzaminu maturalnego w sesji </w:t>
      </w:r>
      <w:r w:rsidRPr="004B7D91">
        <w:t>wiosennej 2017</w:t>
      </w:r>
      <w:r>
        <w:t>.</w:t>
      </w:r>
      <w:bookmarkEnd w:id="25"/>
    </w:p>
    <w:p w:rsidR="007B565E" w:rsidRPr="007B565E" w:rsidRDefault="007B565E" w:rsidP="007B565E">
      <w:pPr>
        <w:rPr>
          <w:lang/>
        </w:rPr>
      </w:pPr>
    </w:p>
    <w:p w:rsidR="003D069E" w:rsidRDefault="003D069E" w:rsidP="003D069E">
      <w:pPr>
        <w:spacing w:line="360" w:lineRule="auto"/>
        <w:ind w:firstLine="357"/>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 xml:space="preserve">W sesji wiosennej w kraju do egzaminów ze wszystkich przedmiotów obowiązkowych </w:t>
      </w:r>
      <w:r w:rsidRPr="00AD0D8F">
        <w:rPr>
          <w:rFonts w:ascii="Times New Roman" w:eastAsia="Times New Roman" w:hAnsi="Times New Roman"/>
          <w:sz w:val="24"/>
          <w:szCs w:val="24"/>
          <w:lang w:eastAsia="pl-PL"/>
        </w:rPr>
        <w:br/>
        <w:t xml:space="preserve">w części pisemnej i części ustnej </w:t>
      </w:r>
      <w:r>
        <w:rPr>
          <w:rFonts w:ascii="Times New Roman" w:eastAsia="Times New Roman" w:hAnsi="Times New Roman"/>
          <w:sz w:val="24"/>
          <w:szCs w:val="24"/>
          <w:lang w:eastAsia="pl-PL"/>
        </w:rPr>
        <w:t>egzaminu maturalnego przystąpiło 258.030</w:t>
      </w:r>
      <w:r w:rsidRPr="00AD0D8F">
        <w:rPr>
          <w:rFonts w:ascii="Times New Roman" w:eastAsia="Times New Roman" w:hAnsi="Times New Roman"/>
          <w:sz w:val="24"/>
          <w:szCs w:val="24"/>
          <w:lang w:eastAsia="pl-PL"/>
        </w:rPr>
        <w:t xml:space="preserve"> tegorocznych absolwentów szkół ponadgimnazjalnych, </w:t>
      </w:r>
      <w:r w:rsidRPr="00AD0D8F">
        <w:rPr>
          <w:rFonts w:ascii="Times New Roman" w:hAnsi="Times New Roman"/>
          <w:sz w:val="24"/>
          <w:szCs w:val="24"/>
          <w:lang w:eastAsia="pl-PL"/>
        </w:rPr>
        <w:t>w tym 1</w:t>
      </w:r>
      <w:r>
        <w:rPr>
          <w:rFonts w:ascii="Times New Roman" w:hAnsi="Times New Roman"/>
          <w:sz w:val="24"/>
          <w:szCs w:val="24"/>
          <w:lang w:eastAsia="pl-PL"/>
        </w:rPr>
        <w:t>65.903</w:t>
      </w:r>
      <w:r w:rsidRPr="00AD0D8F">
        <w:rPr>
          <w:rFonts w:ascii="Times New Roman" w:hAnsi="Times New Roman"/>
          <w:sz w:val="24"/>
          <w:szCs w:val="24"/>
          <w:lang w:eastAsia="pl-PL"/>
        </w:rPr>
        <w:t xml:space="preserve"> osób z </w:t>
      </w:r>
      <w:r>
        <w:rPr>
          <w:rFonts w:ascii="Times New Roman" w:hAnsi="Times New Roman"/>
          <w:sz w:val="24"/>
          <w:szCs w:val="24"/>
          <w:lang w:eastAsia="pl-PL"/>
        </w:rPr>
        <w:t xml:space="preserve">liceów ogólnokształcących, </w:t>
      </w:r>
      <w:r>
        <w:rPr>
          <w:rFonts w:ascii="Times New Roman" w:hAnsi="Times New Roman"/>
          <w:sz w:val="24"/>
          <w:szCs w:val="24"/>
          <w:lang w:eastAsia="pl-PL"/>
        </w:rPr>
        <w:br/>
        <w:t>a 92.127</w:t>
      </w:r>
      <w:r w:rsidRPr="00AD0D8F">
        <w:rPr>
          <w:rFonts w:ascii="Times New Roman" w:hAnsi="Times New Roman"/>
          <w:sz w:val="24"/>
          <w:szCs w:val="24"/>
          <w:lang w:eastAsia="pl-PL"/>
        </w:rPr>
        <w:t xml:space="preserve"> osób z techników</w:t>
      </w:r>
      <w:r w:rsidRPr="00AD0D8F">
        <w:rPr>
          <w:rFonts w:ascii="Times New Roman" w:eastAsia="Times New Roman" w:hAnsi="Times New Roman"/>
          <w:sz w:val="24"/>
          <w:szCs w:val="24"/>
          <w:lang w:eastAsia="pl-PL"/>
        </w:rPr>
        <w:t>. Wśród ni</w:t>
      </w:r>
      <w:r>
        <w:rPr>
          <w:rFonts w:ascii="Times New Roman" w:eastAsia="Times New Roman" w:hAnsi="Times New Roman"/>
          <w:sz w:val="24"/>
          <w:szCs w:val="24"/>
          <w:lang w:eastAsia="pl-PL"/>
        </w:rPr>
        <w:t>ch egzamin dojrzałości zdało 78,5</w:t>
      </w:r>
      <w:r w:rsidRPr="00AD0D8F">
        <w:rPr>
          <w:rFonts w:ascii="Times New Roman" w:eastAsia="Times New Roman" w:hAnsi="Times New Roman"/>
          <w:sz w:val="24"/>
          <w:szCs w:val="24"/>
          <w:lang w:eastAsia="pl-PL"/>
        </w:rPr>
        <w:t xml:space="preserve">%, co oznacza, iż jest to wynik </w:t>
      </w:r>
      <w:r>
        <w:rPr>
          <w:rFonts w:ascii="Times New Roman" w:eastAsia="Times New Roman" w:hAnsi="Times New Roman"/>
          <w:sz w:val="24"/>
          <w:szCs w:val="24"/>
          <w:lang w:eastAsia="pl-PL"/>
        </w:rPr>
        <w:t>ni</w:t>
      </w:r>
      <w:r w:rsidRPr="00AD0D8F">
        <w:rPr>
          <w:rFonts w:ascii="Times New Roman" w:eastAsia="Times New Roman" w:hAnsi="Times New Roman"/>
          <w:sz w:val="24"/>
          <w:szCs w:val="24"/>
          <w:lang w:eastAsia="pl-PL"/>
        </w:rPr>
        <w:t>ższy do uzyskanego w roku poprzednim (</w:t>
      </w:r>
      <w:r>
        <w:rPr>
          <w:rFonts w:ascii="Times New Roman" w:eastAsia="Times New Roman" w:hAnsi="Times New Roman"/>
          <w:sz w:val="24"/>
          <w:szCs w:val="24"/>
          <w:lang w:eastAsia="pl-PL"/>
        </w:rPr>
        <w:t>79,5</w:t>
      </w:r>
      <w:r w:rsidRPr="00AD0D8F">
        <w:rPr>
          <w:rFonts w:ascii="Times New Roman" w:eastAsia="Times New Roman" w:hAnsi="Times New Roman"/>
          <w:sz w:val="24"/>
          <w:szCs w:val="24"/>
          <w:lang w:eastAsia="pl-PL"/>
        </w:rPr>
        <w:t>%). Wśród maturzystów więcej było absolwentów liceów ogólnokształcących (6</w:t>
      </w:r>
      <w:r>
        <w:rPr>
          <w:rFonts w:ascii="Times New Roman" w:eastAsia="Times New Roman" w:hAnsi="Times New Roman"/>
          <w:sz w:val="24"/>
          <w:szCs w:val="24"/>
          <w:lang w:eastAsia="pl-PL"/>
        </w:rPr>
        <w:t>4,3%) od absolwentów techników (35</w:t>
      </w:r>
      <w:r w:rsidRPr="00AD0D8F">
        <w:rPr>
          <w:rFonts w:ascii="Times New Roman" w:eastAsia="Times New Roman" w:hAnsi="Times New Roman"/>
          <w:sz w:val="24"/>
          <w:szCs w:val="24"/>
          <w:lang w:eastAsia="pl-PL"/>
        </w:rPr>
        <w:t>,</w:t>
      </w:r>
      <w:r>
        <w:rPr>
          <w:rFonts w:ascii="Times New Roman" w:eastAsia="Times New Roman" w:hAnsi="Times New Roman"/>
          <w:sz w:val="24"/>
          <w:szCs w:val="24"/>
          <w:lang w:eastAsia="pl-PL"/>
        </w:rPr>
        <w:t>7</w:t>
      </w:r>
      <w:r w:rsidRPr="00AD0D8F">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w:t>
      </w:r>
    </w:p>
    <w:p w:rsidR="003D069E" w:rsidRPr="003A3DF0" w:rsidRDefault="003D069E" w:rsidP="003D069E">
      <w:pPr>
        <w:spacing w:line="234" w:lineRule="auto"/>
        <w:ind w:left="160" w:right="20"/>
        <w:jc w:val="both"/>
        <w:rPr>
          <w:rFonts w:ascii="Times New Roman" w:eastAsia="Times New Roman" w:hAnsi="Times New Roman"/>
          <w:sz w:val="20"/>
          <w:szCs w:val="20"/>
        </w:rPr>
      </w:pPr>
      <w:r w:rsidRPr="003A3DF0">
        <w:rPr>
          <w:rFonts w:ascii="Times New Roman" w:eastAsia="Times New Roman" w:hAnsi="Times New Roman"/>
          <w:sz w:val="20"/>
          <w:szCs w:val="20"/>
        </w:rPr>
        <w:t>Tabela 1. Tegoroczni absolwenci, którzy przystąpili do egzaminów z wszystkich przedmiotów obowiązkowych w maju 2017 r. – odsetek sukcesów</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9"/>
        <w:gridCol w:w="1104"/>
        <w:gridCol w:w="1150"/>
        <w:gridCol w:w="1073"/>
        <w:gridCol w:w="1073"/>
        <w:gridCol w:w="1073"/>
        <w:gridCol w:w="1073"/>
      </w:tblGrid>
      <w:tr w:rsidR="003D069E" w:rsidRPr="00AD0D8F" w:rsidTr="003D069E">
        <w:trPr>
          <w:jc w:val="center"/>
        </w:trPr>
        <w:tc>
          <w:tcPr>
            <w:tcW w:w="3399" w:type="dxa"/>
            <w:tcBorders>
              <w:top w:val="nil"/>
              <w:left w:val="nil"/>
              <w:bottom w:val="nil"/>
              <w:right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p>
        </w:tc>
        <w:tc>
          <w:tcPr>
            <w:tcW w:w="2254" w:type="dxa"/>
            <w:gridSpan w:val="2"/>
            <w:vMerge w:val="restart"/>
            <w:tcBorders>
              <w:left w:val="single" w:sz="4" w:space="0" w:color="auto"/>
            </w:tcBorders>
            <w:shd w:val="clear" w:color="auto" w:fill="auto"/>
            <w:vAlign w:val="center"/>
          </w:tcPr>
          <w:p w:rsidR="003D069E" w:rsidRPr="002E2E8E" w:rsidRDefault="003D069E" w:rsidP="003D069E">
            <w:pPr>
              <w:spacing w:after="0" w:line="240" w:lineRule="auto"/>
              <w:jc w:val="center"/>
              <w:rPr>
                <w:rFonts w:ascii="Times New Roman" w:eastAsia="Times New Roman" w:hAnsi="Times New Roman"/>
                <w:b/>
                <w:sz w:val="24"/>
                <w:szCs w:val="24"/>
                <w:lang w:eastAsia="pl-PL"/>
              </w:rPr>
            </w:pPr>
            <w:r w:rsidRPr="002E2E8E">
              <w:rPr>
                <w:rFonts w:ascii="Times New Roman" w:eastAsia="Times New Roman" w:hAnsi="Times New Roman"/>
                <w:b/>
                <w:sz w:val="24"/>
                <w:szCs w:val="24"/>
                <w:lang w:eastAsia="pl-PL"/>
              </w:rPr>
              <w:t>Wszyscy zdający</w:t>
            </w:r>
          </w:p>
        </w:tc>
        <w:tc>
          <w:tcPr>
            <w:tcW w:w="4292" w:type="dxa"/>
            <w:gridSpan w:val="4"/>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w tym:</w:t>
            </w:r>
          </w:p>
        </w:tc>
      </w:tr>
      <w:tr w:rsidR="003D069E" w:rsidRPr="00AD0D8F" w:rsidTr="003D069E">
        <w:trPr>
          <w:jc w:val="center"/>
        </w:trPr>
        <w:tc>
          <w:tcPr>
            <w:tcW w:w="3399" w:type="dxa"/>
            <w:tcBorders>
              <w:top w:val="nil"/>
              <w:left w:val="nil"/>
              <w:bottom w:val="single" w:sz="4" w:space="0" w:color="auto"/>
              <w:right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p>
        </w:tc>
        <w:tc>
          <w:tcPr>
            <w:tcW w:w="2254" w:type="dxa"/>
            <w:gridSpan w:val="2"/>
            <w:vMerge/>
            <w:tcBorders>
              <w:left w:val="single" w:sz="4" w:space="0" w:color="auto"/>
            </w:tcBorders>
            <w:shd w:val="clear" w:color="auto" w:fill="auto"/>
            <w:vAlign w:val="center"/>
          </w:tcPr>
          <w:p w:rsidR="003D069E" w:rsidRPr="002E2E8E" w:rsidRDefault="003D069E" w:rsidP="003D069E">
            <w:pPr>
              <w:spacing w:after="0" w:line="240" w:lineRule="auto"/>
              <w:jc w:val="center"/>
              <w:rPr>
                <w:rFonts w:ascii="Times New Roman" w:eastAsia="Times New Roman" w:hAnsi="Times New Roman"/>
                <w:b/>
                <w:sz w:val="24"/>
                <w:szCs w:val="24"/>
                <w:lang w:eastAsia="pl-PL"/>
              </w:rPr>
            </w:pPr>
          </w:p>
        </w:tc>
        <w:tc>
          <w:tcPr>
            <w:tcW w:w="2146" w:type="dxa"/>
            <w:gridSpan w:val="2"/>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absolwenci liceum ogólnokształcącego</w:t>
            </w:r>
          </w:p>
        </w:tc>
        <w:tc>
          <w:tcPr>
            <w:tcW w:w="2146" w:type="dxa"/>
            <w:gridSpan w:val="2"/>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absolwenci technikum</w:t>
            </w:r>
          </w:p>
        </w:tc>
      </w:tr>
      <w:tr w:rsidR="003D069E" w:rsidRPr="00AD0D8F" w:rsidTr="003D069E">
        <w:trPr>
          <w:jc w:val="center"/>
        </w:trPr>
        <w:tc>
          <w:tcPr>
            <w:tcW w:w="3399" w:type="dxa"/>
            <w:tcBorders>
              <w:top w:val="single" w:sz="4" w:space="0" w:color="auto"/>
            </w:tcBorders>
            <w:vAlign w:val="center"/>
          </w:tcPr>
          <w:p w:rsidR="003D069E" w:rsidRPr="002E2E8E" w:rsidRDefault="003D069E" w:rsidP="003D069E">
            <w:pPr>
              <w:spacing w:after="0" w:line="240" w:lineRule="auto"/>
              <w:rPr>
                <w:rFonts w:ascii="Times New Roman" w:eastAsia="Times New Roman" w:hAnsi="Times New Roman"/>
                <w:b/>
                <w:sz w:val="24"/>
                <w:szCs w:val="24"/>
                <w:lang w:eastAsia="pl-PL"/>
              </w:rPr>
            </w:pPr>
            <w:r w:rsidRPr="002E2E8E">
              <w:rPr>
                <w:rFonts w:ascii="Times New Roman" w:eastAsia="Times New Roman" w:hAnsi="Times New Roman"/>
                <w:b/>
                <w:sz w:val="24"/>
                <w:szCs w:val="24"/>
                <w:lang w:eastAsia="pl-PL"/>
              </w:rPr>
              <w:t xml:space="preserve">Liczba zdających, którzy przystąpili do wszystkich egzaminów obowiązkowych, </w:t>
            </w:r>
            <w:r>
              <w:rPr>
                <w:rFonts w:ascii="Times New Roman" w:eastAsia="Times New Roman" w:hAnsi="Times New Roman"/>
                <w:b/>
                <w:sz w:val="24"/>
                <w:szCs w:val="24"/>
                <w:lang w:eastAsia="pl-PL"/>
              </w:rPr>
              <w:br/>
            </w:r>
            <w:r w:rsidRPr="002E2E8E">
              <w:rPr>
                <w:rFonts w:ascii="Times New Roman" w:eastAsia="Times New Roman" w:hAnsi="Times New Roman"/>
                <w:b/>
                <w:sz w:val="24"/>
                <w:szCs w:val="24"/>
                <w:lang w:eastAsia="pl-PL"/>
              </w:rPr>
              <w:lastRenderedPageBreak/>
              <w:t>w tym:</w:t>
            </w:r>
          </w:p>
        </w:tc>
        <w:tc>
          <w:tcPr>
            <w:tcW w:w="1104" w:type="dxa"/>
            <w:shd w:val="clear" w:color="auto" w:fill="E36C0A"/>
            <w:vAlign w:val="center"/>
          </w:tcPr>
          <w:p w:rsidR="003D069E" w:rsidRPr="002E2E8E" w:rsidRDefault="003D069E" w:rsidP="003D069E">
            <w:pPr>
              <w:spacing w:after="0" w:line="240" w:lineRule="auto"/>
              <w:jc w:val="right"/>
              <w:rPr>
                <w:rFonts w:ascii="Times New Roman" w:eastAsia="Times New Roman" w:hAnsi="Times New Roman"/>
                <w:b/>
                <w:sz w:val="24"/>
                <w:szCs w:val="24"/>
                <w:lang w:eastAsia="pl-PL"/>
              </w:rPr>
            </w:pPr>
            <w:r w:rsidRPr="002E2E8E">
              <w:rPr>
                <w:rFonts w:ascii="Times New Roman" w:eastAsia="Times New Roman" w:hAnsi="Times New Roman"/>
                <w:b/>
                <w:sz w:val="24"/>
                <w:szCs w:val="24"/>
                <w:lang w:eastAsia="pl-PL"/>
              </w:rPr>
              <w:lastRenderedPageBreak/>
              <w:t>258.030</w:t>
            </w:r>
          </w:p>
        </w:tc>
        <w:tc>
          <w:tcPr>
            <w:tcW w:w="1150" w:type="dxa"/>
            <w:vAlign w:val="center"/>
          </w:tcPr>
          <w:p w:rsidR="003D069E" w:rsidRPr="002E2E8E" w:rsidRDefault="003D069E" w:rsidP="003D069E">
            <w:pPr>
              <w:spacing w:after="0" w:line="240" w:lineRule="auto"/>
              <w:jc w:val="right"/>
              <w:rPr>
                <w:rFonts w:ascii="Times New Roman" w:eastAsia="Times New Roman" w:hAnsi="Times New Roman"/>
                <w:b/>
                <w:sz w:val="24"/>
                <w:szCs w:val="24"/>
                <w:lang w:eastAsia="pl-PL"/>
              </w:rPr>
            </w:pPr>
            <w:r w:rsidRPr="002E2E8E">
              <w:rPr>
                <w:rFonts w:ascii="Times New Roman" w:eastAsia="Times New Roman" w:hAnsi="Times New Roman"/>
                <w:b/>
                <w:sz w:val="24"/>
                <w:szCs w:val="24"/>
                <w:lang w:eastAsia="pl-PL"/>
              </w:rPr>
              <w:t>100%</w:t>
            </w:r>
          </w:p>
        </w:tc>
        <w:tc>
          <w:tcPr>
            <w:tcW w:w="1073" w:type="dxa"/>
            <w:shd w:val="clear" w:color="auto" w:fill="E36C0A"/>
            <w:vAlign w:val="center"/>
          </w:tcPr>
          <w:p w:rsidR="003D069E" w:rsidRPr="002E2E8E" w:rsidRDefault="003D069E" w:rsidP="003D069E">
            <w:pPr>
              <w:spacing w:after="0" w:line="240" w:lineRule="auto"/>
              <w:jc w:val="center"/>
              <w:rPr>
                <w:rFonts w:ascii="Times New Roman" w:eastAsia="Times New Roman" w:hAnsi="Times New Roman"/>
                <w:b/>
                <w:sz w:val="24"/>
                <w:szCs w:val="24"/>
                <w:lang w:eastAsia="pl-PL"/>
              </w:rPr>
            </w:pPr>
            <w:r w:rsidRPr="002E2E8E">
              <w:rPr>
                <w:rFonts w:ascii="Times New Roman" w:eastAsia="Times New Roman" w:hAnsi="Times New Roman"/>
                <w:b/>
                <w:sz w:val="24"/>
                <w:szCs w:val="24"/>
                <w:lang w:eastAsia="pl-PL"/>
              </w:rPr>
              <w:t>165.903</w:t>
            </w:r>
          </w:p>
        </w:tc>
        <w:tc>
          <w:tcPr>
            <w:tcW w:w="1073" w:type="dxa"/>
            <w:vAlign w:val="center"/>
          </w:tcPr>
          <w:p w:rsidR="003D069E" w:rsidRPr="002E2E8E" w:rsidRDefault="003D069E" w:rsidP="003D069E">
            <w:pPr>
              <w:spacing w:after="0" w:line="240" w:lineRule="auto"/>
              <w:jc w:val="center"/>
              <w:rPr>
                <w:rFonts w:ascii="Times New Roman" w:eastAsia="Times New Roman" w:hAnsi="Times New Roman"/>
                <w:b/>
                <w:sz w:val="24"/>
                <w:szCs w:val="24"/>
                <w:lang w:eastAsia="pl-PL"/>
              </w:rPr>
            </w:pPr>
            <w:r w:rsidRPr="002E2E8E">
              <w:rPr>
                <w:rFonts w:ascii="Times New Roman" w:eastAsia="Times New Roman" w:hAnsi="Times New Roman"/>
                <w:b/>
                <w:sz w:val="24"/>
                <w:szCs w:val="24"/>
                <w:lang w:eastAsia="pl-PL"/>
              </w:rPr>
              <w:t>100%</w:t>
            </w:r>
          </w:p>
        </w:tc>
        <w:tc>
          <w:tcPr>
            <w:tcW w:w="1073" w:type="dxa"/>
            <w:shd w:val="clear" w:color="auto" w:fill="E36C0A"/>
            <w:vAlign w:val="center"/>
          </w:tcPr>
          <w:p w:rsidR="003D069E" w:rsidRPr="002E2E8E" w:rsidRDefault="003D069E" w:rsidP="003D069E">
            <w:pPr>
              <w:spacing w:after="0" w:line="240" w:lineRule="auto"/>
              <w:jc w:val="center"/>
              <w:rPr>
                <w:rFonts w:ascii="Times New Roman" w:eastAsia="Times New Roman" w:hAnsi="Times New Roman"/>
                <w:b/>
                <w:sz w:val="24"/>
                <w:szCs w:val="24"/>
                <w:lang w:eastAsia="pl-PL"/>
              </w:rPr>
            </w:pPr>
            <w:r w:rsidRPr="002E2E8E">
              <w:rPr>
                <w:rFonts w:ascii="Times New Roman" w:eastAsia="Times New Roman" w:hAnsi="Times New Roman"/>
                <w:b/>
                <w:sz w:val="24"/>
                <w:szCs w:val="24"/>
                <w:lang w:eastAsia="pl-PL"/>
              </w:rPr>
              <w:t>92.127</w:t>
            </w:r>
          </w:p>
        </w:tc>
        <w:tc>
          <w:tcPr>
            <w:tcW w:w="1073" w:type="dxa"/>
            <w:vAlign w:val="center"/>
          </w:tcPr>
          <w:p w:rsidR="003D069E" w:rsidRPr="002E2E8E" w:rsidRDefault="003D069E" w:rsidP="003D069E">
            <w:pPr>
              <w:spacing w:after="0" w:line="240" w:lineRule="auto"/>
              <w:jc w:val="center"/>
              <w:rPr>
                <w:rFonts w:ascii="Times New Roman" w:eastAsia="Times New Roman" w:hAnsi="Times New Roman"/>
                <w:b/>
                <w:sz w:val="24"/>
                <w:szCs w:val="24"/>
                <w:lang w:eastAsia="pl-PL"/>
              </w:rPr>
            </w:pPr>
            <w:r w:rsidRPr="002E2E8E">
              <w:rPr>
                <w:rFonts w:ascii="Times New Roman" w:eastAsia="Times New Roman" w:hAnsi="Times New Roman"/>
                <w:b/>
                <w:sz w:val="24"/>
                <w:szCs w:val="24"/>
                <w:lang w:eastAsia="pl-PL"/>
              </w:rPr>
              <w:t>100%</w:t>
            </w:r>
          </w:p>
        </w:tc>
      </w:tr>
      <w:tr w:rsidR="003D069E" w:rsidRPr="00AD0D8F" w:rsidTr="003D069E">
        <w:trPr>
          <w:trHeight w:val="350"/>
          <w:jc w:val="center"/>
        </w:trPr>
        <w:tc>
          <w:tcPr>
            <w:tcW w:w="3399" w:type="dxa"/>
            <w:vAlign w:val="center"/>
          </w:tcPr>
          <w:p w:rsidR="003D069E" w:rsidRPr="002E2E8E" w:rsidRDefault="003D069E" w:rsidP="003D069E">
            <w:pPr>
              <w:spacing w:after="0" w:line="240" w:lineRule="auto"/>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lastRenderedPageBreak/>
              <w:t>osoby, które zdały egzamin maturalny</w:t>
            </w:r>
          </w:p>
        </w:tc>
        <w:tc>
          <w:tcPr>
            <w:tcW w:w="1104" w:type="dxa"/>
            <w:shd w:val="clear" w:color="auto" w:fill="E36C0A"/>
            <w:vAlign w:val="center"/>
          </w:tcPr>
          <w:p w:rsidR="003D069E" w:rsidRPr="002E2E8E" w:rsidRDefault="003D069E" w:rsidP="003D069E">
            <w:pPr>
              <w:spacing w:after="0" w:line="240" w:lineRule="auto"/>
              <w:jc w:val="right"/>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202.550</w:t>
            </w:r>
          </w:p>
        </w:tc>
        <w:tc>
          <w:tcPr>
            <w:tcW w:w="1150" w:type="dxa"/>
            <w:vAlign w:val="center"/>
          </w:tcPr>
          <w:p w:rsidR="003D069E" w:rsidRPr="002E2E8E" w:rsidRDefault="003D069E" w:rsidP="003D069E">
            <w:pPr>
              <w:spacing w:after="0" w:line="240" w:lineRule="auto"/>
              <w:jc w:val="right"/>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78,5%</w:t>
            </w:r>
          </w:p>
        </w:tc>
        <w:tc>
          <w:tcPr>
            <w:tcW w:w="1073" w:type="dxa"/>
            <w:shd w:val="clear" w:color="auto" w:fill="E36C0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140.010</w:t>
            </w:r>
          </w:p>
        </w:tc>
        <w:tc>
          <w:tcPr>
            <w:tcW w:w="1073" w:type="dx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84,4%</w:t>
            </w:r>
          </w:p>
        </w:tc>
        <w:tc>
          <w:tcPr>
            <w:tcW w:w="1073" w:type="dxa"/>
            <w:shd w:val="clear" w:color="auto" w:fill="E36C0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62.537</w:t>
            </w:r>
          </w:p>
        </w:tc>
        <w:tc>
          <w:tcPr>
            <w:tcW w:w="1073" w:type="dx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67,9%</w:t>
            </w:r>
          </w:p>
        </w:tc>
      </w:tr>
      <w:tr w:rsidR="003D069E" w:rsidRPr="00AD0D8F" w:rsidTr="003D069E">
        <w:trPr>
          <w:jc w:val="center"/>
        </w:trPr>
        <w:tc>
          <w:tcPr>
            <w:tcW w:w="3399" w:type="dxa"/>
            <w:vAlign w:val="center"/>
          </w:tcPr>
          <w:p w:rsidR="003D069E" w:rsidRPr="002E2E8E" w:rsidRDefault="003D069E" w:rsidP="003D069E">
            <w:pPr>
              <w:spacing w:after="0" w:line="240" w:lineRule="auto"/>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osoby, które miały prawo przystąpienia do egzaminu poprawkowego w sierpniu br.</w:t>
            </w:r>
          </w:p>
        </w:tc>
        <w:tc>
          <w:tcPr>
            <w:tcW w:w="1104" w:type="dxa"/>
            <w:shd w:val="clear" w:color="auto" w:fill="E36C0A"/>
            <w:vAlign w:val="center"/>
          </w:tcPr>
          <w:p w:rsidR="003D069E" w:rsidRPr="002E2E8E" w:rsidRDefault="003D069E" w:rsidP="003D069E">
            <w:pPr>
              <w:spacing w:after="0" w:line="240" w:lineRule="auto"/>
              <w:jc w:val="right"/>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38.304</w:t>
            </w:r>
          </w:p>
        </w:tc>
        <w:tc>
          <w:tcPr>
            <w:tcW w:w="1150" w:type="dxa"/>
            <w:vAlign w:val="center"/>
          </w:tcPr>
          <w:p w:rsidR="003D069E" w:rsidRPr="002E2E8E" w:rsidRDefault="003D069E" w:rsidP="003D069E">
            <w:pPr>
              <w:spacing w:after="0" w:line="240" w:lineRule="auto"/>
              <w:jc w:val="right"/>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14,8%</w:t>
            </w:r>
          </w:p>
        </w:tc>
        <w:tc>
          <w:tcPr>
            <w:tcW w:w="1073" w:type="dxa"/>
            <w:shd w:val="clear" w:color="auto" w:fill="E36C0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17.689</w:t>
            </w:r>
          </w:p>
        </w:tc>
        <w:tc>
          <w:tcPr>
            <w:tcW w:w="1073" w:type="dx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10,7%</w:t>
            </w:r>
          </w:p>
        </w:tc>
        <w:tc>
          <w:tcPr>
            <w:tcW w:w="1073" w:type="dxa"/>
            <w:shd w:val="clear" w:color="auto" w:fill="E36C0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20.615</w:t>
            </w:r>
          </w:p>
        </w:tc>
        <w:tc>
          <w:tcPr>
            <w:tcW w:w="1073" w:type="dx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22,4%</w:t>
            </w:r>
          </w:p>
        </w:tc>
      </w:tr>
      <w:tr w:rsidR="003D069E" w:rsidRPr="00AD0D8F" w:rsidTr="003D069E">
        <w:trPr>
          <w:jc w:val="center"/>
        </w:trPr>
        <w:tc>
          <w:tcPr>
            <w:tcW w:w="3399" w:type="dxa"/>
            <w:vAlign w:val="center"/>
          </w:tcPr>
          <w:p w:rsidR="003D069E" w:rsidRPr="002E2E8E" w:rsidRDefault="003D069E" w:rsidP="003D069E">
            <w:pPr>
              <w:spacing w:after="0" w:line="240" w:lineRule="auto"/>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osoby, które nie zdały egzaminu maturalnego z więcej niż jednego przedmiotu</w:t>
            </w:r>
          </w:p>
        </w:tc>
        <w:tc>
          <w:tcPr>
            <w:tcW w:w="1104" w:type="dxa"/>
            <w:shd w:val="clear" w:color="auto" w:fill="E36C0A"/>
            <w:vAlign w:val="center"/>
          </w:tcPr>
          <w:p w:rsidR="003D069E" w:rsidRPr="002E2E8E" w:rsidRDefault="003D069E" w:rsidP="003D069E">
            <w:pPr>
              <w:spacing w:after="0" w:line="240" w:lineRule="auto"/>
              <w:jc w:val="right"/>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17.176</w:t>
            </w:r>
          </w:p>
        </w:tc>
        <w:tc>
          <w:tcPr>
            <w:tcW w:w="1150" w:type="dxa"/>
            <w:vAlign w:val="center"/>
          </w:tcPr>
          <w:p w:rsidR="003D069E" w:rsidRPr="002E2E8E" w:rsidRDefault="003D069E" w:rsidP="003D069E">
            <w:pPr>
              <w:spacing w:after="0" w:line="240" w:lineRule="auto"/>
              <w:jc w:val="right"/>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6,7%</w:t>
            </w:r>
          </w:p>
        </w:tc>
        <w:tc>
          <w:tcPr>
            <w:tcW w:w="1073" w:type="dxa"/>
            <w:shd w:val="clear" w:color="auto" w:fill="E36C0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8.201</w:t>
            </w:r>
          </w:p>
        </w:tc>
        <w:tc>
          <w:tcPr>
            <w:tcW w:w="1073" w:type="dx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4,9%</w:t>
            </w:r>
          </w:p>
        </w:tc>
        <w:tc>
          <w:tcPr>
            <w:tcW w:w="1073" w:type="dxa"/>
            <w:shd w:val="clear" w:color="auto" w:fill="E36C0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8.975</w:t>
            </w:r>
          </w:p>
        </w:tc>
        <w:tc>
          <w:tcPr>
            <w:tcW w:w="1073" w:type="dxa"/>
            <w:vAlign w:val="center"/>
          </w:tcPr>
          <w:p w:rsidR="003D069E" w:rsidRPr="002E2E8E" w:rsidRDefault="003D069E" w:rsidP="003D069E">
            <w:pPr>
              <w:spacing w:after="0" w:line="240" w:lineRule="auto"/>
              <w:jc w:val="center"/>
              <w:rPr>
                <w:rFonts w:ascii="Times New Roman" w:eastAsia="Times New Roman" w:hAnsi="Times New Roman"/>
                <w:sz w:val="24"/>
                <w:szCs w:val="24"/>
                <w:lang w:eastAsia="pl-PL"/>
              </w:rPr>
            </w:pPr>
            <w:r w:rsidRPr="002E2E8E">
              <w:rPr>
                <w:rFonts w:ascii="Times New Roman" w:eastAsia="Times New Roman" w:hAnsi="Times New Roman"/>
                <w:sz w:val="24"/>
                <w:szCs w:val="24"/>
                <w:lang w:eastAsia="pl-PL"/>
              </w:rPr>
              <w:t>9,7%</w:t>
            </w:r>
          </w:p>
        </w:tc>
      </w:tr>
    </w:tbl>
    <w:p w:rsidR="003D069E" w:rsidRDefault="003D069E" w:rsidP="003D069E">
      <w:pPr>
        <w:jc w:val="both"/>
        <w:rPr>
          <w:rFonts w:ascii="Times New Roman" w:hAnsi="Times New Roman"/>
          <w:sz w:val="24"/>
          <w:szCs w:val="24"/>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Wśród województw największy odsetek osób, które zdały egzamin maturalny wystąp</w:t>
      </w:r>
      <w:r>
        <w:rPr>
          <w:rFonts w:ascii="Times New Roman" w:eastAsia="Times New Roman" w:hAnsi="Times New Roman"/>
          <w:sz w:val="24"/>
          <w:szCs w:val="24"/>
          <w:lang w:eastAsia="pl-PL"/>
        </w:rPr>
        <w:t xml:space="preserve">ił w województwach małopolskim, </w:t>
      </w:r>
      <w:r w:rsidRPr="00AD0D8F">
        <w:rPr>
          <w:rFonts w:ascii="Times New Roman" w:eastAsia="Times New Roman" w:hAnsi="Times New Roman"/>
          <w:sz w:val="24"/>
          <w:szCs w:val="24"/>
          <w:lang w:eastAsia="pl-PL"/>
        </w:rPr>
        <w:t>mazowieckim</w:t>
      </w:r>
      <w:r w:rsidRPr="00CB213D">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i podlaskim</w:t>
      </w:r>
      <w:r w:rsidRPr="00AD0D8F">
        <w:rPr>
          <w:rFonts w:ascii="Times New Roman" w:eastAsia="Times New Roman" w:hAnsi="Times New Roman"/>
          <w:sz w:val="24"/>
          <w:szCs w:val="24"/>
          <w:lang w:eastAsia="pl-PL"/>
        </w:rPr>
        <w:t xml:space="preserve">. Najwięcej osób, tak samo jak </w:t>
      </w:r>
      <w:r w:rsidRPr="00AD0D8F">
        <w:rPr>
          <w:rFonts w:ascii="Times New Roman" w:eastAsia="Times New Roman" w:hAnsi="Times New Roman"/>
          <w:sz w:val="24"/>
          <w:szCs w:val="24"/>
          <w:lang w:eastAsia="pl-PL"/>
        </w:rPr>
        <w:br/>
        <w:t xml:space="preserve">w roku ubiegłym, nie zdało egzaminu maturalnego w województwie zachodniopomorskim </w:t>
      </w:r>
      <w:r w:rsidRPr="00AD0D8F">
        <w:rPr>
          <w:rFonts w:ascii="Times New Roman" w:eastAsia="Times New Roman" w:hAnsi="Times New Roman"/>
          <w:sz w:val="24"/>
          <w:szCs w:val="24"/>
          <w:lang w:eastAsia="pl-PL"/>
        </w:rPr>
        <w:br/>
        <w:t>i warmińsko-mazurskim. Wynik w województwie pomorskim (7</w:t>
      </w:r>
      <w:r>
        <w:rPr>
          <w:rFonts w:ascii="Times New Roman" w:eastAsia="Times New Roman" w:hAnsi="Times New Roman"/>
          <w:sz w:val="24"/>
          <w:szCs w:val="24"/>
          <w:lang w:eastAsia="pl-PL"/>
        </w:rPr>
        <w:t>8</w:t>
      </w:r>
      <w:r w:rsidRPr="00AD0D8F">
        <w:rPr>
          <w:rFonts w:ascii="Times New Roman" w:eastAsia="Times New Roman" w:hAnsi="Times New Roman"/>
          <w:sz w:val="24"/>
          <w:szCs w:val="24"/>
          <w:lang w:eastAsia="pl-PL"/>
        </w:rPr>
        <w:t>,</w:t>
      </w:r>
      <w:r>
        <w:rPr>
          <w:rFonts w:ascii="Times New Roman" w:eastAsia="Times New Roman" w:hAnsi="Times New Roman"/>
          <w:sz w:val="24"/>
          <w:szCs w:val="24"/>
          <w:lang w:eastAsia="pl-PL"/>
        </w:rPr>
        <w:t>1</w:t>
      </w:r>
      <w:r w:rsidRPr="00AD0D8F">
        <w:rPr>
          <w:rFonts w:ascii="Times New Roman" w:eastAsia="Times New Roman" w:hAnsi="Times New Roman"/>
          <w:sz w:val="24"/>
          <w:szCs w:val="24"/>
          <w:lang w:eastAsia="pl-PL"/>
        </w:rPr>
        <w:t>%), kształtuje się minimalnie poniżej średniej krajowej.</w:t>
      </w:r>
      <w:r w:rsidR="00C2634C">
        <w:rPr>
          <w:rFonts w:ascii="Times New Roman" w:eastAsia="Times New Roman" w:hAnsi="Times New Roman"/>
          <w:noProof/>
          <w:sz w:val="24"/>
          <w:szCs w:val="24"/>
          <w:lang w:eastAsia="pl-PL"/>
        </w:rPr>
        <w:drawing>
          <wp:anchor distT="0" distB="0" distL="114300" distR="114300" simplePos="0" relativeHeight="251659776" behindDoc="1" locked="0" layoutInCell="1" allowOverlap="1">
            <wp:simplePos x="0" y="0"/>
            <wp:positionH relativeFrom="column">
              <wp:posOffset>-3175</wp:posOffset>
            </wp:positionH>
            <wp:positionV relativeFrom="paragraph">
              <wp:posOffset>1430655</wp:posOffset>
            </wp:positionV>
            <wp:extent cx="5892800" cy="3331210"/>
            <wp:effectExtent l="0" t="0" r="635" b="635"/>
            <wp:wrapTight wrapText="bothSides">
              <wp:wrapPolygon edited="0">
                <wp:start x="105" y="247"/>
                <wp:lineTo x="105" y="21291"/>
                <wp:lineTo x="21391" y="21291"/>
                <wp:lineTo x="21425" y="21291"/>
                <wp:lineTo x="21460" y="247"/>
                <wp:lineTo x="105" y="247"/>
              </wp:wrapPolygon>
            </wp:wrapTight>
            <wp:docPr id="11" name="Obiek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3D069E" w:rsidRPr="00AD0D8F" w:rsidRDefault="003D069E" w:rsidP="003D069E">
      <w:pPr>
        <w:spacing w:after="0" w:line="360" w:lineRule="auto"/>
        <w:jc w:val="both"/>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Wykres 1. Zdawalność egzaminu maturalnego wśród tegorocznych maturzystów w województwach.</w:t>
      </w: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Default="00C2634C" w:rsidP="003D069E">
      <w:pPr>
        <w:spacing w:after="0" w:line="360" w:lineRule="auto"/>
        <w:jc w:val="both"/>
        <w:rPr>
          <w:rFonts w:ascii="Times New Roman" w:eastAsia="Times New Roman" w:hAnsi="Times New Roman"/>
          <w:sz w:val="20"/>
          <w:szCs w:val="20"/>
          <w:lang w:eastAsia="pl-PL"/>
        </w:rPr>
      </w:pPr>
      <w:r>
        <w:rPr>
          <w:rFonts w:ascii="Times New Roman" w:eastAsia="Times New Roman" w:hAnsi="Times New Roman"/>
          <w:noProof/>
          <w:sz w:val="24"/>
          <w:szCs w:val="24"/>
          <w:lang w:eastAsia="pl-PL"/>
        </w:rPr>
        <w:drawing>
          <wp:anchor distT="0" distB="0" distL="114300" distR="114300" simplePos="0" relativeHeight="251660800" behindDoc="0" locked="0" layoutInCell="1" allowOverlap="1">
            <wp:simplePos x="0" y="0"/>
            <wp:positionH relativeFrom="column">
              <wp:posOffset>234315</wp:posOffset>
            </wp:positionH>
            <wp:positionV relativeFrom="paragraph">
              <wp:posOffset>1367155</wp:posOffset>
            </wp:positionV>
            <wp:extent cx="5305425" cy="2199005"/>
            <wp:effectExtent l="5715" t="5715" r="6350" b="6350"/>
            <wp:wrapSquare wrapText="bothSides"/>
            <wp:docPr id="12" name="Obiek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3D069E" w:rsidRPr="00AD0D8F">
        <w:rPr>
          <w:rFonts w:ascii="Times New Roman" w:eastAsia="Times New Roman" w:hAnsi="Times New Roman"/>
          <w:sz w:val="24"/>
          <w:szCs w:val="24"/>
          <w:lang w:eastAsia="pl-PL"/>
        </w:rPr>
        <w:t>Powyższe dane zawierają zarówno wyniki uzyskiwane przez uczniów szkół publicznych, jak</w:t>
      </w:r>
      <w:r w:rsidR="003D069E" w:rsidRPr="00AD0D8F">
        <w:rPr>
          <w:rFonts w:ascii="Times New Roman" w:eastAsia="Times New Roman" w:hAnsi="Times New Roman"/>
          <w:sz w:val="24"/>
          <w:szCs w:val="24"/>
          <w:lang w:eastAsia="pl-PL"/>
        </w:rPr>
        <w:br/>
      </w:r>
      <w:r w:rsidR="003D069E" w:rsidRPr="00AD0D8F">
        <w:rPr>
          <w:rFonts w:ascii="Times New Roman" w:eastAsia="Times New Roman" w:hAnsi="Times New Roman"/>
          <w:sz w:val="24"/>
          <w:szCs w:val="24"/>
          <w:lang w:eastAsia="pl-PL"/>
        </w:rPr>
        <w:lastRenderedPageBreak/>
        <w:t xml:space="preserve"> i niepublicznych. Ze względu na fakt występowania wśród szkół niepublicznych dużego odsetku szkół dla dorosłych, które statystycznie uzyskują niższe wyniki, województwa, </w:t>
      </w:r>
      <w:r w:rsidR="003D069E" w:rsidRPr="00AD0D8F">
        <w:rPr>
          <w:rFonts w:ascii="Times New Roman" w:eastAsia="Times New Roman" w:hAnsi="Times New Roman"/>
          <w:sz w:val="24"/>
          <w:szCs w:val="24"/>
          <w:lang w:eastAsia="pl-PL"/>
        </w:rPr>
        <w:br/>
        <w:t>w których występuje wysoka liczba ww. szkół, uzyskują słabsze wyniki.</w:t>
      </w:r>
      <w:r w:rsidR="003D069E" w:rsidRPr="00CB213D">
        <w:rPr>
          <w:rFonts w:ascii="Times New Roman" w:eastAsia="Times New Roman" w:hAnsi="Times New Roman"/>
          <w:sz w:val="20"/>
          <w:szCs w:val="20"/>
          <w:lang w:eastAsia="pl-PL"/>
        </w:rPr>
        <w:t xml:space="preserve"> </w:t>
      </w:r>
    </w:p>
    <w:p w:rsidR="003D069E" w:rsidRPr="00CB213D" w:rsidRDefault="003D069E" w:rsidP="003D069E">
      <w:pPr>
        <w:spacing w:after="0" w:line="360" w:lineRule="auto"/>
        <w:jc w:val="both"/>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Wykres 2. Zdawalność egzaminu maturalnego w kraju w szkołach publicznych i niepublicznych.</w:t>
      </w:r>
    </w:p>
    <w:p w:rsidR="003D069E" w:rsidRPr="00AD0D8F" w:rsidRDefault="003D069E" w:rsidP="003D069E">
      <w:pPr>
        <w:spacing w:after="0" w:line="360" w:lineRule="auto"/>
        <w:ind w:firstLine="708"/>
        <w:jc w:val="both"/>
        <w:rPr>
          <w:rFonts w:ascii="Times New Roman" w:eastAsia="Times New Roman" w:hAnsi="Times New Roman"/>
          <w:color w:val="FF0000"/>
          <w:sz w:val="24"/>
          <w:szCs w:val="24"/>
          <w:lang w:eastAsia="pl-PL"/>
        </w:rPr>
      </w:pPr>
      <w:r w:rsidRPr="00AD0D8F">
        <w:rPr>
          <w:rFonts w:ascii="Times New Roman" w:eastAsia="Times New Roman" w:hAnsi="Times New Roman"/>
          <w:sz w:val="24"/>
          <w:szCs w:val="24"/>
          <w:lang w:eastAsia="pl-PL"/>
        </w:rPr>
        <w:t xml:space="preserve">W sesji wiosennej w województwie pomorskim do egzaminów ze wszystkich przedmiotów obowiązkowych w części pisemnej i części ustnej egzaminu maturalnego </w:t>
      </w:r>
      <w:r w:rsidRPr="00AD0D8F">
        <w:rPr>
          <w:rFonts w:ascii="Times New Roman" w:eastAsia="Times New Roman" w:hAnsi="Times New Roman"/>
          <w:sz w:val="24"/>
          <w:szCs w:val="24"/>
          <w:lang w:eastAsia="pl-PL"/>
        </w:rPr>
        <w:br/>
        <w:t>w maju 201</w:t>
      </w:r>
      <w:r>
        <w:rPr>
          <w:rFonts w:ascii="Times New Roman" w:eastAsia="Times New Roman" w:hAnsi="Times New Roman"/>
          <w:sz w:val="24"/>
          <w:szCs w:val="24"/>
          <w:lang w:eastAsia="pl-PL"/>
        </w:rPr>
        <w:t>7 r. przystąpiło 14.983</w:t>
      </w:r>
      <w:r w:rsidRPr="00AD0D8F">
        <w:rPr>
          <w:rFonts w:ascii="Times New Roman" w:eastAsia="Times New Roman" w:hAnsi="Times New Roman"/>
          <w:sz w:val="24"/>
          <w:szCs w:val="24"/>
          <w:lang w:eastAsia="pl-PL"/>
        </w:rPr>
        <w:t xml:space="preserve"> tegorocznych absolwentów szkół ponadgimnazjalnych, </w:t>
      </w:r>
      <w:r w:rsidRPr="00AD0D8F">
        <w:rPr>
          <w:rFonts w:ascii="Times New Roman" w:eastAsia="Times New Roman" w:hAnsi="Times New Roman"/>
          <w:sz w:val="24"/>
          <w:szCs w:val="24"/>
          <w:lang w:eastAsia="pl-PL"/>
        </w:rPr>
        <w:br/>
        <w:t>w tym 9 6</w:t>
      </w:r>
      <w:r>
        <w:rPr>
          <w:rFonts w:ascii="Times New Roman" w:eastAsia="Times New Roman" w:hAnsi="Times New Roman"/>
          <w:sz w:val="24"/>
          <w:szCs w:val="24"/>
          <w:lang w:eastAsia="pl-PL"/>
        </w:rPr>
        <w:t>06</w:t>
      </w:r>
      <w:r w:rsidRPr="00AD0D8F">
        <w:rPr>
          <w:rFonts w:ascii="Times New Roman" w:eastAsia="Times New Roman" w:hAnsi="Times New Roman"/>
          <w:sz w:val="24"/>
          <w:szCs w:val="24"/>
          <w:lang w:eastAsia="pl-PL"/>
        </w:rPr>
        <w:t xml:space="preserve"> absolwentów liceów i </w:t>
      </w:r>
      <w:r>
        <w:rPr>
          <w:rFonts w:ascii="Times New Roman" w:eastAsia="Times New Roman" w:hAnsi="Times New Roman"/>
          <w:sz w:val="24"/>
          <w:szCs w:val="24"/>
          <w:lang w:eastAsia="pl-PL"/>
        </w:rPr>
        <w:t>5.377</w:t>
      </w:r>
      <w:r w:rsidRPr="00AD0D8F">
        <w:rPr>
          <w:rFonts w:ascii="Times New Roman" w:eastAsia="Times New Roman" w:hAnsi="Times New Roman"/>
          <w:sz w:val="24"/>
          <w:szCs w:val="24"/>
          <w:lang w:eastAsia="pl-PL"/>
        </w:rPr>
        <w:t xml:space="preserve"> absolwentów technik</w:t>
      </w:r>
      <w:r>
        <w:rPr>
          <w:rFonts w:ascii="Times New Roman" w:eastAsia="Times New Roman" w:hAnsi="Times New Roman"/>
          <w:sz w:val="24"/>
          <w:szCs w:val="24"/>
          <w:lang w:eastAsia="pl-PL"/>
        </w:rPr>
        <w:t>ów. Egzamin dojrzałości zdało 78</w:t>
      </w:r>
      <w:r w:rsidRPr="00AD0D8F">
        <w:rPr>
          <w:rFonts w:ascii="Times New Roman" w:eastAsia="Times New Roman" w:hAnsi="Times New Roman"/>
          <w:sz w:val="24"/>
          <w:szCs w:val="24"/>
          <w:lang w:eastAsia="pl-PL"/>
        </w:rPr>
        <w:t>,</w:t>
      </w:r>
      <w:r>
        <w:rPr>
          <w:rFonts w:ascii="Times New Roman" w:eastAsia="Times New Roman" w:hAnsi="Times New Roman"/>
          <w:sz w:val="24"/>
          <w:szCs w:val="24"/>
          <w:lang w:eastAsia="pl-PL"/>
        </w:rPr>
        <w:t>1</w:t>
      </w:r>
      <w:r w:rsidRPr="00AD0D8F">
        <w:rPr>
          <w:rFonts w:ascii="Times New Roman" w:eastAsia="Times New Roman" w:hAnsi="Times New Roman"/>
          <w:sz w:val="24"/>
          <w:szCs w:val="24"/>
          <w:lang w:eastAsia="pl-PL"/>
        </w:rPr>
        <w:t xml:space="preserve">% tegorocznych absolwentów, co oznacza, iż jest to wynik </w:t>
      </w:r>
      <w:r>
        <w:rPr>
          <w:rFonts w:ascii="Times New Roman" w:eastAsia="Times New Roman" w:hAnsi="Times New Roman"/>
          <w:sz w:val="24"/>
          <w:szCs w:val="24"/>
          <w:lang w:eastAsia="pl-PL"/>
        </w:rPr>
        <w:t xml:space="preserve">nieco niższy do uzyskanego </w:t>
      </w:r>
      <w:r>
        <w:rPr>
          <w:rFonts w:ascii="Times New Roman" w:eastAsia="Times New Roman" w:hAnsi="Times New Roman"/>
          <w:sz w:val="24"/>
          <w:szCs w:val="24"/>
          <w:lang w:eastAsia="pl-PL"/>
        </w:rPr>
        <w:br/>
        <w:t>w kraju (78,5</w:t>
      </w:r>
      <w:r w:rsidRPr="00AD0D8F">
        <w:rPr>
          <w:rFonts w:ascii="Times New Roman" w:eastAsia="Times New Roman" w:hAnsi="Times New Roman"/>
          <w:sz w:val="24"/>
          <w:szCs w:val="24"/>
          <w:lang w:eastAsia="pl-PL"/>
        </w:rPr>
        <w:t xml:space="preserve">%) oraz </w:t>
      </w:r>
      <w:r>
        <w:rPr>
          <w:rFonts w:ascii="Times New Roman" w:eastAsia="Times New Roman" w:hAnsi="Times New Roman"/>
          <w:sz w:val="24"/>
          <w:szCs w:val="24"/>
          <w:lang w:eastAsia="pl-PL"/>
        </w:rPr>
        <w:t>ni</w:t>
      </w:r>
      <w:r w:rsidRPr="00AD0D8F">
        <w:rPr>
          <w:rFonts w:ascii="Times New Roman" w:eastAsia="Times New Roman" w:hAnsi="Times New Roman"/>
          <w:sz w:val="24"/>
          <w:szCs w:val="24"/>
          <w:lang w:eastAsia="pl-PL"/>
        </w:rPr>
        <w:t xml:space="preserve">ższy od uzyskanego w </w:t>
      </w:r>
      <w:r>
        <w:rPr>
          <w:rFonts w:ascii="Times New Roman" w:eastAsia="Times New Roman" w:hAnsi="Times New Roman"/>
          <w:sz w:val="24"/>
          <w:szCs w:val="24"/>
          <w:lang w:eastAsia="pl-PL"/>
        </w:rPr>
        <w:t>województwie w roku poprzednim (79,2</w:t>
      </w:r>
      <w:r w:rsidRPr="00AD0D8F">
        <w:rPr>
          <w:rFonts w:ascii="Times New Roman" w:eastAsia="Times New Roman" w:hAnsi="Times New Roman"/>
          <w:sz w:val="24"/>
          <w:szCs w:val="24"/>
          <w:lang w:eastAsia="pl-PL"/>
        </w:rPr>
        <w:t>%). Wśród maturzystów więcej było absolwentów liceów ogólnokształcących (6</w:t>
      </w:r>
      <w:r>
        <w:rPr>
          <w:rFonts w:ascii="Times New Roman" w:eastAsia="Times New Roman" w:hAnsi="Times New Roman"/>
          <w:sz w:val="24"/>
          <w:szCs w:val="24"/>
          <w:lang w:eastAsia="pl-PL"/>
        </w:rPr>
        <w:t>4,1</w:t>
      </w:r>
      <w:r w:rsidRPr="00AD0D8F">
        <w:rPr>
          <w:rFonts w:ascii="Times New Roman" w:eastAsia="Times New Roman" w:hAnsi="Times New Roman"/>
          <w:sz w:val="24"/>
          <w:szCs w:val="24"/>
          <w:lang w:eastAsia="pl-PL"/>
        </w:rPr>
        <w:t>%) od absolwentów techników (3</w:t>
      </w:r>
      <w:r>
        <w:rPr>
          <w:rFonts w:ascii="Times New Roman" w:eastAsia="Times New Roman" w:hAnsi="Times New Roman"/>
          <w:sz w:val="24"/>
          <w:szCs w:val="24"/>
          <w:lang w:eastAsia="pl-PL"/>
        </w:rPr>
        <w:t>5,9</w:t>
      </w:r>
      <w:r w:rsidRPr="00AD0D8F">
        <w:rPr>
          <w:rFonts w:ascii="Times New Roman" w:eastAsia="Times New Roman" w:hAnsi="Times New Roman"/>
          <w:sz w:val="24"/>
          <w:szCs w:val="24"/>
          <w:lang w:eastAsia="pl-PL"/>
        </w:rPr>
        <w:t>%).</w:t>
      </w:r>
    </w:p>
    <w:p w:rsidR="003D069E" w:rsidRPr="00AD0D8F" w:rsidRDefault="003D069E" w:rsidP="003D069E">
      <w:pPr>
        <w:spacing w:after="0" w:line="360" w:lineRule="auto"/>
        <w:jc w:val="both"/>
        <w:rPr>
          <w:rFonts w:ascii="Times New Roman" w:eastAsia="Times New Roman" w:hAnsi="Times New Roman"/>
          <w:sz w:val="16"/>
          <w:szCs w:val="16"/>
          <w:lang w:eastAsia="pl-PL"/>
        </w:rPr>
      </w:pPr>
    </w:p>
    <w:p w:rsidR="003D069E" w:rsidRPr="00AD0D8F" w:rsidRDefault="003D069E" w:rsidP="003D069E">
      <w:pPr>
        <w:spacing w:after="0"/>
        <w:jc w:val="both"/>
        <w:rPr>
          <w:rFonts w:ascii="Times New Roman" w:eastAsia="Times New Roman" w:hAnsi="Times New Roman"/>
          <w:spacing w:val="-6"/>
          <w:sz w:val="20"/>
          <w:szCs w:val="20"/>
          <w:lang w:eastAsia="pl-PL"/>
        </w:rPr>
      </w:pPr>
      <w:r w:rsidRPr="00AD0D8F">
        <w:rPr>
          <w:rFonts w:ascii="Times New Roman" w:eastAsia="Times New Roman" w:hAnsi="Times New Roman"/>
          <w:spacing w:val="-6"/>
          <w:sz w:val="20"/>
          <w:szCs w:val="20"/>
          <w:lang w:eastAsia="pl-PL"/>
        </w:rPr>
        <w:t>Tab. 2. Tegoroczni absolwenci woj. pomorskiego, którzy przystąpili do egzaminu maturalnego w maju br.</w:t>
      </w:r>
    </w:p>
    <w:p w:rsidR="003D069E" w:rsidRDefault="003D069E" w:rsidP="003D069E">
      <w:pPr>
        <w:spacing w:after="0" w:line="360" w:lineRule="auto"/>
        <w:ind w:firstLine="708"/>
        <w:jc w:val="both"/>
        <w:rPr>
          <w:rFonts w:ascii="Times New Roman" w:eastAsia="Times New Roman" w:hAnsi="Times New Roman"/>
          <w:sz w:val="24"/>
          <w:szCs w:val="24"/>
          <w:lang w:eastAsia="pl-PL"/>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9"/>
        <w:gridCol w:w="1104"/>
        <w:gridCol w:w="1150"/>
        <w:gridCol w:w="1073"/>
        <w:gridCol w:w="1073"/>
        <w:gridCol w:w="1073"/>
        <w:gridCol w:w="1073"/>
      </w:tblGrid>
      <w:tr w:rsidR="003D069E" w:rsidRPr="00AD0D8F" w:rsidTr="003D069E">
        <w:trPr>
          <w:jc w:val="center"/>
        </w:trPr>
        <w:tc>
          <w:tcPr>
            <w:tcW w:w="3399" w:type="dxa"/>
            <w:tcBorders>
              <w:top w:val="nil"/>
              <w:left w:val="nil"/>
              <w:bottom w:val="nil"/>
              <w:right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p>
        </w:tc>
        <w:tc>
          <w:tcPr>
            <w:tcW w:w="2254" w:type="dxa"/>
            <w:gridSpan w:val="2"/>
            <w:vMerge w:val="restart"/>
            <w:tcBorders>
              <w:left w:val="single" w:sz="4" w:space="0" w:color="auto"/>
            </w:tcBorders>
            <w:shd w:val="clear" w:color="auto" w:fill="auto"/>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Wszyscy zdający</w:t>
            </w:r>
          </w:p>
        </w:tc>
        <w:tc>
          <w:tcPr>
            <w:tcW w:w="4292" w:type="dxa"/>
            <w:gridSpan w:val="4"/>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w tym:</w:t>
            </w:r>
          </w:p>
        </w:tc>
      </w:tr>
      <w:tr w:rsidR="003D069E" w:rsidRPr="00AD0D8F" w:rsidTr="003D069E">
        <w:trPr>
          <w:jc w:val="center"/>
        </w:trPr>
        <w:tc>
          <w:tcPr>
            <w:tcW w:w="3399" w:type="dxa"/>
            <w:tcBorders>
              <w:top w:val="nil"/>
              <w:left w:val="nil"/>
              <w:bottom w:val="single" w:sz="4" w:space="0" w:color="auto"/>
              <w:right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p>
        </w:tc>
        <w:tc>
          <w:tcPr>
            <w:tcW w:w="2254" w:type="dxa"/>
            <w:gridSpan w:val="2"/>
            <w:vMerge/>
            <w:tcBorders>
              <w:left w:val="single" w:sz="4" w:space="0" w:color="auto"/>
            </w:tcBorders>
            <w:shd w:val="clear" w:color="auto" w:fill="auto"/>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p>
        </w:tc>
        <w:tc>
          <w:tcPr>
            <w:tcW w:w="2146" w:type="dxa"/>
            <w:gridSpan w:val="2"/>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absolwenci liceum ogólnokształcącego</w:t>
            </w:r>
          </w:p>
        </w:tc>
        <w:tc>
          <w:tcPr>
            <w:tcW w:w="2146" w:type="dxa"/>
            <w:gridSpan w:val="2"/>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absolwenci technikum</w:t>
            </w:r>
          </w:p>
        </w:tc>
      </w:tr>
      <w:tr w:rsidR="003D069E" w:rsidRPr="00AD0D8F" w:rsidTr="003D069E">
        <w:trPr>
          <w:jc w:val="center"/>
        </w:trPr>
        <w:tc>
          <w:tcPr>
            <w:tcW w:w="3399" w:type="dxa"/>
            <w:tcBorders>
              <w:top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Liczba zdających, którzy przystąpili do wszystkich egzaminów obowiązkowych, w tym:</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b/>
                <w:sz w:val="20"/>
                <w:szCs w:val="20"/>
                <w:lang w:eastAsia="pl-PL"/>
              </w:rPr>
            </w:pPr>
            <w:r>
              <w:rPr>
                <w:rFonts w:ascii="Times New Roman" w:eastAsia="Times New Roman" w:hAnsi="Times New Roman"/>
                <w:b/>
                <w:sz w:val="20"/>
                <w:szCs w:val="20"/>
                <w:lang w:eastAsia="pl-PL"/>
              </w:rPr>
              <w:t>14.983</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9.</w:t>
            </w:r>
            <w:r w:rsidRPr="00AD0D8F">
              <w:rPr>
                <w:rFonts w:ascii="Times New Roman" w:eastAsia="Times New Roman" w:hAnsi="Times New Roman"/>
                <w:b/>
                <w:sz w:val="20"/>
                <w:szCs w:val="20"/>
                <w:lang w:eastAsia="pl-PL"/>
              </w:rPr>
              <w:t>6</w:t>
            </w:r>
            <w:r>
              <w:rPr>
                <w:rFonts w:ascii="Times New Roman" w:eastAsia="Times New Roman" w:hAnsi="Times New Roman"/>
                <w:b/>
                <w:sz w:val="20"/>
                <w:szCs w:val="20"/>
                <w:lang w:eastAsia="pl-PL"/>
              </w:rPr>
              <w:t>06</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5.377</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r>
      <w:tr w:rsidR="003D069E" w:rsidRPr="00AD0D8F" w:rsidTr="003D069E">
        <w:trPr>
          <w:trHeight w:val="350"/>
          <w:jc w:val="center"/>
        </w:trPr>
        <w:tc>
          <w:tcPr>
            <w:tcW w:w="3399" w:type="dx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osoby, które zdały egzamin maturalny</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11.594</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78</w:t>
            </w:r>
            <w:r w:rsidRPr="00AD0D8F">
              <w:rPr>
                <w:rFonts w:ascii="Times New Roman" w:eastAsia="Times New Roman" w:hAnsi="Times New Roman"/>
                <w:sz w:val="20"/>
                <w:szCs w:val="20"/>
                <w:lang w:eastAsia="pl-PL"/>
              </w:rPr>
              <w:t xml:space="preserve">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7.990</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8</w:t>
            </w:r>
            <w:r>
              <w:rPr>
                <w:rFonts w:ascii="Times New Roman" w:eastAsia="Times New Roman" w:hAnsi="Times New Roman"/>
                <w:sz w:val="20"/>
                <w:szCs w:val="20"/>
                <w:lang w:eastAsia="pl-PL"/>
              </w:rPr>
              <w:t>4</w:t>
            </w:r>
            <w:r w:rsidRPr="00AD0D8F">
              <w:rPr>
                <w:rFonts w:ascii="Times New Roman" w:eastAsia="Times New Roman" w:hAnsi="Times New Roman"/>
                <w:sz w:val="20"/>
                <w:szCs w:val="20"/>
                <w:lang w:eastAsia="pl-PL"/>
              </w:rPr>
              <w:t xml:space="preserve">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3.604</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67,6</w:t>
            </w:r>
            <w:r w:rsidRPr="00AD0D8F">
              <w:rPr>
                <w:rFonts w:ascii="Times New Roman" w:eastAsia="Times New Roman" w:hAnsi="Times New Roman"/>
                <w:sz w:val="20"/>
                <w:szCs w:val="20"/>
                <w:lang w:eastAsia="pl-PL"/>
              </w:rPr>
              <w:t xml:space="preserve"> %</w:t>
            </w:r>
          </w:p>
        </w:tc>
      </w:tr>
      <w:tr w:rsidR="003D069E" w:rsidRPr="00AD0D8F" w:rsidTr="003D069E">
        <w:trPr>
          <w:jc w:val="center"/>
        </w:trPr>
        <w:tc>
          <w:tcPr>
            <w:tcW w:w="3399" w:type="dx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 xml:space="preserve">osoby, które nie zdały egzaminu maturalnego </w:t>
            </w:r>
            <w:r>
              <w:rPr>
                <w:rFonts w:ascii="Times New Roman" w:eastAsia="Times New Roman" w:hAnsi="Times New Roman"/>
                <w:sz w:val="20"/>
                <w:szCs w:val="20"/>
                <w:lang w:eastAsia="pl-PL"/>
              </w:rPr>
              <w:t>w maju</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3.254</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22</w:t>
            </w:r>
            <w:r w:rsidRPr="00AD0D8F">
              <w:rPr>
                <w:rFonts w:ascii="Times New Roman" w:eastAsia="Times New Roman" w:hAnsi="Times New Roman"/>
                <w:sz w:val="20"/>
                <w:szCs w:val="20"/>
                <w:lang w:eastAsia="pl-PL"/>
              </w:rPr>
              <w:t xml:space="preserve">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1.527</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16</w:t>
            </w:r>
            <w:r w:rsidRPr="00AD0D8F">
              <w:rPr>
                <w:rFonts w:ascii="Times New Roman" w:eastAsia="Times New Roman" w:hAnsi="Times New Roman"/>
                <w:sz w:val="20"/>
                <w:szCs w:val="20"/>
                <w:lang w:eastAsia="pl-PL"/>
              </w:rPr>
              <w:t xml:space="preserve">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1.574</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32,4</w:t>
            </w:r>
            <w:r w:rsidRPr="00AD0D8F">
              <w:rPr>
                <w:rFonts w:ascii="Times New Roman" w:eastAsia="Times New Roman" w:hAnsi="Times New Roman"/>
                <w:sz w:val="20"/>
                <w:szCs w:val="20"/>
                <w:lang w:eastAsia="pl-PL"/>
              </w:rPr>
              <w:t xml:space="preserve"> %</w:t>
            </w:r>
          </w:p>
        </w:tc>
      </w:tr>
    </w:tbl>
    <w:p w:rsidR="003D069E" w:rsidRDefault="003D069E" w:rsidP="003D069E">
      <w:pPr>
        <w:spacing w:after="0" w:line="360" w:lineRule="auto"/>
        <w:jc w:val="both"/>
        <w:rPr>
          <w:rFonts w:ascii="Times New Roman" w:eastAsia="Times New Roman" w:hAnsi="Times New Roman"/>
          <w:sz w:val="24"/>
          <w:szCs w:val="24"/>
          <w:lang w:eastAsia="pl-PL"/>
        </w:rPr>
      </w:pPr>
    </w:p>
    <w:p w:rsidR="003D069E" w:rsidRPr="00AD0D8F" w:rsidRDefault="00C2634C" w:rsidP="003D069E">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noProof/>
          <w:sz w:val="24"/>
          <w:szCs w:val="24"/>
          <w:lang w:eastAsia="pl-PL"/>
        </w:rPr>
        <w:drawing>
          <wp:anchor distT="0" distB="0" distL="114300" distR="114300" simplePos="0" relativeHeight="251661824" behindDoc="1" locked="0" layoutInCell="1" allowOverlap="1">
            <wp:simplePos x="0" y="0"/>
            <wp:positionH relativeFrom="column">
              <wp:posOffset>-336550</wp:posOffset>
            </wp:positionH>
            <wp:positionV relativeFrom="paragraph">
              <wp:posOffset>369570</wp:posOffset>
            </wp:positionV>
            <wp:extent cx="6673850" cy="3561715"/>
            <wp:effectExtent l="0" t="0" r="0" b="0"/>
            <wp:wrapTight wrapText="bothSides">
              <wp:wrapPolygon edited="0">
                <wp:start x="105" y="246"/>
                <wp:lineTo x="105" y="21292"/>
                <wp:lineTo x="21390" y="21292"/>
                <wp:lineTo x="21425" y="21292"/>
                <wp:lineTo x="21460" y="246"/>
                <wp:lineTo x="105" y="246"/>
              </wp:wrapPolygon>
            </wp:wrapTight>
            <wp:docPr id="13"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D069E">
        <w:rPr>
          <w:rFonts w:ascii="Times New Roman" w:eastAsia="Times New Roman" w:hAnsi="Times New Roman"/>
          <w:sz w:val="20"/>
          <w:szCs w:val="20"/>
          <w:lang w:eastAsia="pl-PL"/>
        </w:rPr>
        <w:t>Wykres 3</w:t>
      </w:r>
      <w:r w:rsidR="003D069E" w:rsidRPr="00AD0D8F">
        <w:rPr>
          <w:rFonts w:ascii="Times New Roman" w:eastAsia="Times New Roman" w:hAnsi="Times New Roman"/>
          <w:sz w:val="20"/>
          <w:szCs w:val="20"/>
          <w:lang w:eastAsia="pl-PL"/>
        </w:rPr>
        <w:t>. Zdawalność egzaminu maturalnego tegorocznych maturzystów w powiata</w:t>
      </w:r>
      <w:r w:rsidR="003D069E">
        <w:rPr>
          <w:rFonts w:ascii="Times New Roman" w:eastAsia="Times New Roman" w:hAnsi="Times New Roman"/>
          <w:sz w:val="20"/>
          <w:szCs w:val="20"/>
          <w:lang w:eastAsia="pl-PL"/>
        </w:rPr>
        <w:t xml:space="preserve">ch woj. pomorskiego </w:t>
      </w:r>
      <w:r w:rsidR="003D069E">
        <w:rPr>
          <w:rFonts w:ascii="Times New Roman" w:eastAsia="Times New Roman" w:hAnsi="Times New Roman"/>
          <w:sz w:val="20"/>
          <w:szCs w:val="20"/>
          <w:lang w:eastAsia="pl-PL"/>
        </w:rPr>
        <w:br/>
        <w:t>w maju 2017</w:t>
      </w:r>
      <w:r w:rsidR="003D069E" w:rsidRPr="00AD0D8F">
        <w:rPr>
          <w:rFonts w:ascii="Times New Roman" w:eastAsia="Times New Roman" w:hAnsi="Times New Roman"/>
          <w:sz w:val="20"/>
          <w:szCs w:val="20"/>
          <w:lang w:eastAsia="pl-PL"/>
        </w:rPr>
        <w:t xml:space="preserve"> r.</w:t>
      </w: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 xml:space="preserve">W województwie pomorskim od lat najlepsze wyniki uzyskują absolwenci szkół </w:t>
      </w:r>
      <w:r w:rsidRPr="00AD0D8F">
        <w:rPr>
          <w:rFonts w:ascii="Times New Roman" w:eastAsia="Times New Roman" w:hAnsi="Times New Roman"/>
          <w:sz w:val="24"/>
          <w:szCs w:val="24"/>
          <w:lang w:eastAsia="pl-PL"/>
        </w:rPr>
        <w:br/>
        <w:t>w Gdyni</w:t>
      </w:r>
      <w:r>
        <w:rPr>
          <w:rFonts w:ascii="Times New Roman" w:eastAsia="Times New Roman" w:hAnsi="Times New Roman"/>
          <w:sz w:val="24"/>
          <w:szCs w:val="24"/>
          <w:lang w:eastAsia="pl-PL"/>
        </w:rPr>
        <w:t>, Gdańsku i Powiecie Starogard Gdański</w:t>
      </w:r>
      <w:r w:rsidRPr="00AD0D8F">
        <w:rPr>
          <w:rFonts w:ascii="Times New Roman" w:eastAsia="Times New Roman" w:hAnsi="Times New Roman"/>
          <w:sz w:val="24"/>
          <w:szCs w:val="24"/>
          <w:lang w:eastAsia="pl-PL"/>
        </w:rPr>
        <w:t>.</w:t>
      </w:r>
      <w:r w:rsidRPr="00AD0D8F">
        <w:rPr>
          <w:rFonts w:ascii="Times New Roman" w:eastAsia="Times New Roman" w:hAnsi="Times New Roman"/>
          <w:color w:val="FF0000"/>
          <w:sz w:val="24"/>
          <w:szCs w:val="24"/>
          <w:lang w:eastAsia="pl-PL"/>
        </w:rPr>
        <w:t xml:space="preserve"> </w:t>
      </w:r>
      <w:r w:rsidRPr="00AD0D8F">
        <w:rPr>
          <w:rFonts w:ascii="Times New Roman" w:eastAsia="Times New Roman" w:hAnsi="Times New Roman"/>
          <w:sz w:val="24"/>
          <w:szCs w:val="24"/>
          <w:lang w:eastAsia="pl-PL"/>
        </w:rPr>
        <w:t xml:space="preserve">Najsłabsze wyniki uzyskali absolwenci szkół </w:t>
      </w:r>
      <w:r>
        <w:rPr>
          <w:rFonts w:ascii="Times New Roman" w:eastAsia="Times New Roman" w:hAnsi="Times New Roman"/>
          <w:sz w:val="24"/>
          <w:szCs w:val="24"/>
          <w:lang w:eastAsia="pl-PL"/>
        </w:rPr>
        <w:t>w powiecie sztumskim,</w:t>
      </w:r>
      <w:r w:rsidRPr="00AD0D8F">
        <w:rPr>
          <w:rFonts w:ascii="Times New Roman" w:eastAsia="Times New Roman" w:hAnsi="Times New Roman"/>
          <w:sz w:val="24"/>
          <w:szCs w:val="24"/>
          <w:lang w:eastAsia="pl-PL"/>
        </w:rPr>
        <w:t xml:space="preserve"> nowodworskim</w:t>
      </w:r>
      <w:r>
        <w:rPr>
          <w:rFonts w:ascii="Times New Roman" w:eastAsia="Times New Roman" w:hAnsi="Times New Roman"/>
          <w:sz w:val="24"/>
          <w:szCs w:val="24"/>
          <w:lang w:eastAsia="pl-PL"/>
        </w:rPr>
        <w:t xml:space="preserve"> i słupskim</w:t>
      </w:r>
      <w:r w:rsidRPr="00AD0D8F">
        <w:rPr>
          <w:rFonts w:ascii="Times New Roman" w:eastAsia="Times New Roman" w:hAnsi="Times New Roman"/>
          <w:sz w:val="24"/>
          <w:szCs w:val="24"/>
          <w:lang w:eastAsia="pl-PL"/>
        </w:rPr>
        <w:t>.</w:t>
      </w:r>
      <w:r w:rsidRPr="00AD0D8F">
        <w:rPr>
          <w:rFonts w:ascii="Times New Roman" w:eastAsia="Times New Roman" w:hAnsi="Times New Roman"/>
          <w:color w:val="FF0000"/>
          <w:sz w:val="24"/>
          <w:szCs w:val="24"/>
          <w:lang w:eastAsia="pl-PL"/>
        </w:rPr>
        <w:t xml:space="preserve"> </w:t>
      </w:r>
      <w:r w:rsidRPr="00AD0D8F">
        <w:rPr>
          <w:rFonts w:ascii="Times New Roman" w:eastAsia="Times New Roman" w:hAnsi="Times New Roman"/>
          <w:sz w:val="24"/>
          <w:szCs w:val="24"/>
          <w:lang w:eastAsia="pl-PL"/>
        </w:rPr>
        <w:t xml:space="preserve">Wyniki absolwentów z powiatu bytowskiego </w:t>
      </w:r>
      <w:r>
        <w:rPr>
          <w:rFonts w:ascii="Times New Roman" w:eastAsia="Times New Roman" w:hAnsi="Times New Roman"/>
          <w:sz w:val="24"/>
          <w:szCs w:val="24"/>
          <w:lang w:eastAsia="pl-PL"/>
        </w:rPr>
        <w:t>plasują nas</w:t>
      </w:r>
      <w:r w:rsidRPr="00AD0D8F">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na 7</w:t>
      </w:r>
      <w:r w:rsidRPr="00AD0D8F">
        <w:rPr>
          <w:rFonts w:ascii="Times New Roman" w:eastAsia="Times New Roman" w:hAnsi="Times New Roman"/>
          <w:sz w:val="24"/>
          <w:szCs w:val="24"/>
          <w:lang w:eastAsia="pl-PL"/>
        </w:rPr>
        <w:t xml:space="preserve"> pozycj</w:t>
      </w:r>
      <w:r>
        <w:rPr>
          <w:rFonts w:ascii="Times New Roman" w:eastAsia="Times New Roman" w:hAnsi="Times New Roman"/>
          <w:sz w:val="24"/>
          <w:szCs w:val="24"/>
          <w:lang w:eastAsia="pl-PL"/>
        </w:rPr>
        <w:t>i (w ubiegłym roku 14 pozycja)</w:t>
      </w:r>
      <w:r w:rsidRPr="00AD0D8F">
        <w:rPr>
          <w:rFonts w:ascii="Times New Roman" w:eastAsia="Times New Roman" w:hAnsi="Times New Roman"/>
          <w:sz w:val="24"/>
          <w:szCs w:val="24"/>
          <w:lang w:eastAsia="pl-PL"/>
        </w:rPr>
        <w:t>.</w:t>
      </w:r>
      <w:r w:rsidRPr="00AD0D8F">
        <w:rPr>
          <w:rFonts w:ascii="Times New Roman" w:eastAsia="Times New Roman" w:hAnsi="Times New Roman"/>
          <w:color w:val="FF0000"/>
          <w:sz w:val="24"/>
          <w:szCs w:val="24"/>
          <w:lang w:eastAsia="pl-PL"/>
        </w:rPr>
        <w:t xml:space="preserve"> </w:t>
      </w:r>
    </w:p>
    <w:p w:rsidR="003D069E" w:rsidRDefault="003D069E" w:rsidP="003D069E">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0"/>
          <w:szCs w:val="20"/>
          <w:lang w:eastAsia="pl-PL"/>
        </w:rPr>
        <w:t>Wykres 4</w:t>
      </w:r>
      <w:r w:rsidRPr="00AD0D8F">
        <w:rPr>
          <w:rFonts w:ascii="Times New Roman" w:eastAsia="Times New Roman" w:hAnsi="Times New Roman"/>
          <w:sz w:val="20"/>
          <w:szCs w:val="20"/>
          <w:lang w:eastAsia="pl-PL"/>
        </w:rPr>
        <w:t>. Zdawalność egzaminu maturalnego w woj. pomorskim w szkołach publicznych i niepublicznych.</w:t>
      </w:r>
    </w:p>
    <w:p w:rsidR="003D069E" w:rsidRDefault="00C2634C" w:rsidP="003D069E">
      <w:pPr>
        <w:spacing w:after="0" w:line="360" w:lineRule="auto"/>
        <w:ind w:firstLine="708"/>
        <w:jc w:val="both"/>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anchor distT="0" distB="0" distL="114300" distR="114300" simplePos="0" relativeHeight="251662848" behindDoc="1" locked="0" layoutInCell="1" allowOverlap="1">
            <wp:simplePos x="0" y="0"/>
            <wp:positionH relativeFrom="column">
              <wp:posOffset>101600</wp:posOffset>
            </wp:positionH>
            <wp:positionV relativeFrom="paragraph">
              <wp:posOffset>154305</wp:posOffset>
            </wp:positionV>
            <wp:extent cx="5291455" cy="2191385"/>
            <wp:effectExtent l="6350" t="5715" r="6985" b="6350"/>
            <wp:wrapTight wrapText="bothSides">
              <wp:wrapPolygon edited="0">
                <wp:start x="-39" y="-94"/>
                <wp:lineTo x="-39" y="21600"/>
                <wp:lineTo x="21639" y="21600"/>
                <wp:lineTo x="21639" y="-94"/>
                <wp:lineTo x="-39" y="-94"/>
              </wp:wrapPolygon>
            </wp:wrapTight>
            <wp:docPr id="1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Pr="00AD0D8F"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Default="003D069E" w:rsidP="00C505C8">
      <w:pPr>
        <w:pStyle w:val="Nagwek2"/>
        <w:rPr>
          <w:rFonts w:eastAsia="Lucida Sans Unicode"/>
        </w:rPr>
      </w:pPr>
      <w:bookmarkStart w:id="26" w:name="_Toc495481576"/>
      <w:r>
        <w:rPr>
          <w:rFonts w:eastAsia="Lucida Sans Unicode"/>
        </w:rPr>
        <w:t>3.</w:t>
      </w:r>
      <w:r w:rsidRPr="004A3406">
        <w:rPr>
          <w:rFonts w:eastAsia="Lucida Sans Unicode"/>
        </w:rPr>
        <w:t>Populacja zdających i wyniki egzaminu maturalnego w sesji poprawkowej w 201</w:t>
      </w:r>
      <w:r>
        <w:rPr>
          <w:rFonts w:eastAsia="Lucida Sans Unicode"/>
        </w:rPr>
        <w:t>7</w:t>
      </w:r>
      <w:r w:rsidRPr="004A3406">
        <w:rPr>
          <w:rFonts w:eastAsia="Lucida Sans Unicode"/>
        </w:rPr>
        <w:t xml:space="preserve"> r.</w:t>
      </w:r>
      <w:bookmarkEnd w:id="26"/>
    </w:p>
    <w:p w:rsidR="002126E0" w:rsidRPr="002126E0" w:rsidRDefault="002126E0" w:rsidP="002126E0">
      <w:pPr>
        <w:rPr>
          <w:lang/>
        </w:rPr>
      </w:pPr>
    </w:p>
    <w:p w:rsidR="003D069E" w:rsidRPr="00CB213D" w:rsidRDefault="003D069E" w:rsidP="003D069E">
      <w:pPr>
        <w:spacing w:after="0" w:line="360" w:lineRule="auto"/>
        <w:jc w:val="both"/>
        <w:rPr>
          <w:rFonts w:ascii="Times New Roman" w:eastAsia="Times New Roman" w:hAnsi="Times New Roman"/>
          <w:b/>
          <w:sz w:val="24"/>
          <w:szCs w:val="24"/>
          <w:lang w:eastAsia="pl-PL"/>
        </w:rPr>
      </w:pPr>
      <w:r w:rsidRPr="00CB213D">
        <w:rPr>
          <w:rFonts w:ascii="Times New Roman" w:eastAsia="Times New Roman" w:hAnsi="Times New Roman"/>
          <w:b/>
          <w:sz w:val="24"/>
          <w:szCs w:val="24"/>
          <w:lang w:eastAsia="pl-PL"/>
        </w:rPr>
        <w:t>1) Kraj:</w:t>
      </w:r>
    </w:p>
    <w:p w:rsidR="003D069E" w:rsidRPr="00AD0D8F" w:rsidRDefault="003D069E" w:rsidP="003D069E">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 xml:space="preserve">Do egzaminu maturalnego w kraju w sesji poprawkowej </w:t>
      </w:r>
      <w:r>
        <w:rPr>
          <w:rFonts w:ascii="Times New Roman" w:eastAsia="Times New Roman" w:hAnsi="Times New Roman"/>
          <w:sz w:val="24"/>
          <w:szCs w:val="24"/>
          <w:lang w:eastAsia="pl-PL"/>
        </w:rPr>
        <w:t xml:space="preserve">w sierpniu br. przystąpiło </w:t>
      </w:r>
      <w:r>
        <w:rPr>
          <w:rFonts w:ascii="Times New Roman" w:eastAsia="Times New Roman" w:hAnsi="Times New Roman"/>
          <w:sz w:val="24"/>
          <w:szCs w:val="24"/>
          <w:lang w:eastAsia="pl-PL"/>
        </w:rPr>
        <w:br/>
        <w:t>47.897 absolwentów (o 7.</w:t>
      </w:r>
      <w:r w:rsidRPr="00AD0D8F">
        <w:rPr>
          <w:rFonts w:ascii="Times New Roman" w:eastAsia="Times New Roman" w:hAnsi="Times New Roman"/>
          <w:sz w:val="24"/>
          <w:szCs w:val="24"/>
          <w:lang w:eastAsia="pl-PL"/>
        </w:rPr>
        <w:t>976 absolwentów mniej niż w roku ubiegłym). Były to osoby, k</w:t>
      </w:r>
      <w:r>
        <w:rPr>
          <w:rFonts w:ascii="Times New Roman" w:eastAsia="Times New Roman" w:hAnsi="Times New Roman"/>
          <w:sz w:val="24"/>
          <w:szCs w:val="24"/>
          <w:lang w:eastAsia="pl-PL"/>
        </w:rPr>
        <w:t>tóre w maju i/lub w czerwcu 2017</w:t>
      </w:r>
      <w:r w:rsidRPr="00AD0D8F">
        <w:rPr>
          <w:rFonts w:ascii="Times New Roman" w:eastAsia="Times New Roman" w:hAnsi="Times New Roman"/>
          <w:sz w:val="24"/>
          <w:szCs w:val="24"/>
          <w:lang w:eastAsia="pl-PL"/>
        </w:rPr>
        <w:t xml:space="preserve"> r. lub w latach ubiegłych przystąpiły do egzaminu maturalnego ze wszystkich przedmiotów obowiązkowych w części ustnej i pisemnej i nie zdały egzaminu wyłącznie z jednego przedmiotu w części ustnej albo w części pisem</w:t>
      </w:r>
      <w:r>
        <w:rPr>
          <w:rFonts w:ascii="Times New Roman" w:eastAsia="Times New Roman" w:hAnsi="Times New Roman"/>
          <w:sz w:val="24"/>
          <w:szCs w:val="24"/>
          <w:lang w:eastAsia="pl-PL"/>
        </w:rPr>
        <w:t>nej. Tegoroczni absolwenci – 34.062 osób – stanowili 71</w:t>
      </w:r>
      <w:r w:rsidRPr="00AD0D8F">
        <w:rPr>
          <w:rFonts w:ascii="Times New Roman" w:eastAsia="Times New Roman" w:hAnsi="Times New Roman"/>
          <w:sz w:val="24"/>
          <w:szCs w:val="24"/>
          <w:lang w:eastAsia="pl-PL"/>
        </w:rPr>
        <w:t>% wszystkich zdających egzamin w sesji poprawkowej.</w:t>
      </w:r>
    </w:p>
    <w:p w:rsidR="003D069E" w:rsidRDefault="003D069E" w:rsidP="003D069E">
      <w:pPr>
        <w:spacing w:after="0" w:line="360" w:lineRule="auto"/>
        <w:jc w:val="both"/>
        <w:rPr>
          <w:rFonts w:ascii="Times New Roman" w:eastAsia="Times New Roman" w:hAnsi="Times New Roman"/>
          <w:b/>
          <w:sz w:val="24"/>
          <w:szCs w:val="24"/>
          <w:lang w:eastAsia="pl-PL"/>
        </w:rPr>
      </w:pPr>
    </w:p>
    <w:p w:rsidR="003D069E" w:rsidRPr="00AD0D8F" w:rsidRDefault="003D069E" w:rsidP="003D069E">
      <w:pPr>
        <w:spacing w:after="0"/>
        <w:jc w:val="both"/>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Tab. 3. Tegoroczni absolwenci, którzy przystąpili do egzaminu maturalnego w maju, czerwcu i sierpniu br.</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9"/>
        <w:gridCol w:w="1104"/>
        <w:gridCol w:w="1150"/>
        <w:gridCol w:w="1073"/>
        <w:gridCol w:w="1073"/>
        <w:gridCol w:w="1073"/>
        <w:gridCol w:w="1073"/>
      </w:tblGrid>
      <w:tr w:rsidR="003D069E" w:rsidRPr="00AD0D8F" w:rsidTr="003D069E">
        <w:trPr>
          <w:jc w:val="center"/>
        </w:trPr>
        <w:tc>
          <w:tcPr>
            <w:tcW w:w="3399" w:type="dxa"/>
            <w:tcBorders>
              <w:top w:val="nil"/>
              <w:left w:val="nil"/>
              <w:bottom w:val="nil"/>
              <w:right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p>
        </w:tc>
        <w:tc>
          <w:tcPr>
            <w:tcW w:w="2254" w:type="dxa"/>
            <w:gridSpan w:val="2"/>
            <w:vMerge w:val="restart"/>
            <w:tcBorders>
              <w:left w:val="single" w:sz="4" w:space="0" w:color="auto"/>
            </w:tcBorders>
            <w:shd w:val="clear" w:color="auto" w:fill="auto"/>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Wszyscy zdający</w:t>
            </w:r>
          </w:p>
        </w:tc>
        <w:tc>
          <w:tcPr>
            <w:tcW w:w="4292" w:type="dxa"/>
            <w:gridSpan w:val="4"/>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w tym:</w:t>
            </w:r>
          </w:p>
        </w:tc>
      </w:tr>
      <w:tr w:rsidR="003D069E" w:rsidRPr="00AD0D8F" w:rsidTr="003D069E">
        <w:trPr>
          <w:jc w:val="center"/>
        </w:trPr>
        <w:tc>
          <w:tcPr>
            <w:tcW w:w="3399" w:type="dxa"/>
            <w:tcBorders>
              <w:top w:val="nil"/>
              <w:left w:val="nil"/>
              <w:bottom w:val="single" w:sz="4" w:space="0" w:color="auto"/>
              <w:right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p>
        </w:tc>
        <w:tc>
          <w:tcPr>
            <w:tcW w:w="2254" w:type="dxa"/>
            <w:gridSpan w:val="2"/>
            <w:vMerge/>
            <w:tcBorders>
              <w:left w:val="single" w:sz="4" w:space="0" w:color="auto"/>
            </w:tcBorders>
            <w:shd w:val="clear" w:color="auto" w:fill="auto"/>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p>
        </w:tc>
        <w:tc>
          <w:tcPr>
            <w:tcW w:w="2146" w:type="dxa"/>
            <w:gridSpan w:val="2"/>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 xml:space="preserve">absolwenci </w:t>
            </w:r>
            <w:r>
              <w:rPr>
                <w:rFonts w:ascii="Times New Roman" w:eastAsia="Times New Roman" w:hAnsi="Times New Roman"/>
                <w:sz w:val="20"/>
                <w:szCs w:val="20"/>
                <w:lang w:eastAsia="pl-PL"/>
              </w:rPr>
              <w:t>LO</w:t>
            </w:r>
          </w:p>
        </w:tc>
        <w:tc>
          <w:tcPr>
            <w:tcW w:w="2146" w:type="dxa"/>
            <w:gridSpan w:val="2"/>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 xml:space="preserve">absolwenci </w:t>
            </w:r>
            <w:r>
              <w:rPr>
                <w:rFonts w:ascii="Times New Roman" w:eastAsia="Times New Roman" w:hAnsi="Times New Roman"/>
                <w:sz w:val="20"/>
                <w:szCs w:val="20"/>
                <w:lang w:eastAsia="pl-PL"/>
              </w:rPr>
              <w:t>technikum</w:t>
            </w:r>
          </w:p>
        </w:tc>
      </w:tr>
      <w:tr w:rsidR="003D069E" w:rsidRPr="00AD0D8F" w:rsidTr="003D069E">
        <w:trPr>
          <w:jc w:val="center"/>
        </w:trPr>
        <w:tc>
          <w:tcPr>
            <w:tcW w:w="3399" w:type="dxa"/>
            <w:tcBorders>
              <w:top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Liczba zdających, którzy przystąpili do wszystkich egzaminów obowiązkowych, w tym:</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b/>
                <w:sz w:val="20"/>
                <w:szCs w:val="20"/>
                <w:lang w:eastAsia="pl-PL"/>
              </w:rPr>
            </w:pPr>
            <w:r>
              <w:rPr>
                <w:rFonts w:ascii="Times New Roman" w:eastAsia="Times New Roman" w:hAnsi="Times New Roman"/>
                <w:b/>
                <w:sz w:val="20"/>
                <w:szCs w:val="20"/>
                <w:lang w:eastAsia="pl-PL"/>
              </w:rPr>
              <w:t>259.057</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166.606</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92.431</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r>
      <w:tr w:rsidR="003D069E" w:rsidRPr="00AD0D8F" w:rsidTr="003D069E">
        <w:trPr>
          <w:trHeight w:val="350"/>
          <w:jc w:val="center"/>
        </w:trPr>
        <w:tc>
          <w:tcPr>
            <w:tcW w:w="3399" w:type="dx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osoby, które zdały egzamin maturalny</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218.779</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8</w:t>
            </w:r>
            <w:r>
              <w:rPr>
                <w:rFonts w:ascii="Times New Roman" w:eastAsia="Times New Roman" w:hAnsi="Times New Roman"/>
                <w:sz w:val="20"/>
                <w:szCs w:val="20"/>
                <w:lang w:eastAsia="pl-PL"/>
              </w:rPr>
              <w:t>4,5</w:t>
            </w:r>
            <w:r w:rsidRPr="00AD0D8F">
              <w:rPr>
                <w:rFonts w:ascii="Times New Roman" w:eastAsia="Times New Roman" w:hAnsi="Times New Roman"/>
                <w:sz w:val="20"/>
                <w:szCs w:val="20"/>
                <w:lang w:eastAsia="pl-PL"/>
              </w:rPr>
              <w:t xml:space="preserve">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148.158</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89 %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70.621</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76 %</w:t>
            </w:r>
          </w:p>
        </w:tc>
      </w:tr>
      <w:tr w:rsidR="003D069E" w:rsidRPr="00AD0D8F" w:rsidTr="003D069E">
        <w:trPr>
          <w:jc w:val="center"/>
        </w:trPr>
        <w:tc>
          <w:tcPr>
            <w:tcW w:w="3399" w:type="dx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 xml:space="preserve">osoby, które nie zdały egzaminu </w:t>
            </w:r>
            <w:r w:rsidRPr="00AD0D8F">
              <w:rPr>
                <w:rFonts w:ascii="Times New Roman" w:eastAsia="Times New Roman" w:hAnsi="Times New Roman"/>
                <w:sz w:val="20"/>
                <w:szCs w:val="20"/>
                <w:lang w:eastAsia="pl-PL"/>
              </w:rPr>
              <w:lastRenderedPageBreak/>
              <w:t xml:space="preserve">maturalnego </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lastRenderedPageBreak/>
              <w:t>40.258</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15</w:t>
            </w:r>
            <w:r>
              <w:rPr>
                <w:rFonts w:ascii="Times New Roman" w:eastAsia="Times New Roman" w:hAnsi="Times New Roman"/>
                <w:sz w:val="20"/>
                <w:szCs w:val="20"/>
                <w:lang w:eastAsia="pl-PL"/>
              </w:rPr>
              <w:t>,5</w:t>
            </w:r>
            <w:r w:rsidRPr="00AD0D8F">
              <w:rPr>
                <w:rFonts w:ascii="Times New Roman" w:eastAsia="Times New Roman" w:hAnsi="Times New Roman"/>
                <w:sz w:val="20"/>
                <w:szCs w:val="20"/>
                <w:lang w:eastAsia="pl-PL"/>
              </w:rPr>
              <w:t xml:space="preserve">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18.448</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11 %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21.810</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w:t>
            </w:r>
            <w:r w:rsidRPr="00AD0D8F">
              <w:rPr>
                <w:rFonts w:ascii="Times New Roman" w:eastAsia="Times New Roman" w:hAnsi="Times New Roman"/>
                <w:sz w:val="20"/>
                <w:szCs w:val="20"/>
                <w:lang w:eastAsia="pl-PL"/>
              </w:rPr>
              <w:t>4 %</w:t>
            </w:r>
          </w:p>
        </w:tc>
      </w:tr>
    </w:tbl>
    <w:p w:rsidR="003D069E" w:rsidRDefault="003D069E" w:rsidP="003D069E">
      <w:pPr>
        <w:spacing w:after="0" w:line="360" w:lineRule="auto"/>
        <w:jc w:val="both"/>
        <w:rPr>
          <w:rFonts w:ascii="Times New Roman" w:eastAsia="Times New Roman" w:hAnsi="Times New Roman"/>
          <w:b/>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 xml:space="preserve">Z podanych danych wynika, że procent wszystkich tegorocznych maturzystów, którzy zdali egzamin maturalny po sesji poprawkowej wzrósł o </w:t>
      </w:r>
      <w:r>
        <w:rPr>
          <w:rFonts w:ascii="Times New Roman" w:eastAsia="Times New Roman" w:hAnsi="Times New Roman"/>
          <w:sz w:val="24"/>
          <w:szCs w:val="24"/>
          <w:lang w:eastAsia="pl-PL"/>
        </w:rPr>
        <w:t>6</w:t>
      </w:r>
      <w:r w:rsidRPr="00AD0D8F">
        <w:rPr>
          <w:rFonts w:ascii="Times New Roman" w:eastAsia="Times New Roman" w:hAnsi="Times New Roman"/>
          <w:sz w:val="24"/>
          <w:szCs w:val="24"/>
          <w:lang w:eastAsia="pl-PL"/>
        </w:rPr>
        <w:t xml:space="preserve"> punkt</w:t>
      </w:r>
      <w:r>
        <w:rPr>
          <w:rFonts w:ascii="Times New Roman" w:eastAsia="Times New Roman" w:hAnsi="Times New Roman"/>
          <w:sz w:val="24"/>
          <w:szCs w:val="24"/>
          <w:lang w:eastAsia="pl-PL"/>
        </w:rPr>
        <w:t>ów</w:t>
      </w:r>
      <w:r w:rsidRPr="00AD0D8F">
        <w:rPr>
          <w:rFonts w:ascii="Times New Roman" w:eastAsia="Times New Roman" w:hAnsi="Times New Roman"/>
          <w:sz w:val="24"/>
          <w:szCs w:val="24"/>
          <w:lang w:eastAsia="pl-PL"/>
        </w:rPr>
        <w:t xml:space="preserve"> (z 7</w:t>
      </w:r>
      <w:r>
        <w:rPr>
          <w:rFonts w:ascii="Times New Roman" w:eastAsia="Times New Roman" w:hAnsi="Times New Roman"/>
          <w:sz w:val="24"/>
          <w:szCs w:val="24"/>
          <w:lang w:eastAsia="pl-PL"/>
        </w:rPr>
        <w:t>8,5</w:t>
      </w:r>
      <w:r w:rsidRPr="00AD0D8F">
        <w:rPr>
          <w:rFonts w:ascii="Times New Roman" w:eastAsia="Times New Roman" w:hAnsi="Times New Roman"/>
          <w:sz w:val="24"/>
          <w:szCs w:val="24"/>
          <w:lang w:eastAsia="pl-PL"/>
        </w:rPr>
        <w:t>% na 8</w:t>
      </w:r>
      <w:r>
        <w:rPr>
          <w:rFonts w:ascii="Times New Roman" w:eastAsia="Times New Roman" w:hAnsi="Times New Roman"/>
          <w:sz w:val="24"/>
          <w:szCs w:val="24"/>
          <w:lang w:eastAsia="pl-PL"/>
        </w:rPr>
        <w:t>4,5</w:t>
      </w:r>
      <w:r w:rsidRPr="00AD0D8F">
        <w:rPr>
          <w:rFonts w:ascii="Times New Roman" w:eastAsia="Times New Roman" w:hAnsi="Times New Roman"/>
          <w:sz w:val="24"/>
          <w:szCs w:val="24"/>
          <w:lang w:eastAsia="pl-PL"/>
        </w:rPr>
        <w:t xml:space="preserve">%), </w:t>
      </w:r>
      <w:r w:rsidRPr="00AD0D8F">
        <w:rPr>
          <w:rFonts w:ascii="Times New Roman" w:eastAsia="Times New Roman" w:hAnsi="Times New Roman"/>
          <w:sz w:val="24"/>
          <w:szCs w:val="24"/>
          <w:lang w:eastAsia="pl-PL"/>
        </w:rPr>
        <w:br/>
        <w:t>co</w:t>
      </w:r>
      <w:r>
        <w:rPr>
          <w:rFonts w:ascii="Times New Roman" w:eastAsia="Times New Roman" w:hAnsi="Times New Roman"/>
          <w:sz w:val="24"/>
          <w:szCs w:val="24"/>
          <w:lang w:eastAsia="pl-PL"/>
        </w:rPr>
        <w:t xml:space="preserve"> oznacza, że uzyskano poziom o 0,5</w:t>
      </w:r>
      <w:r w:rsidRPr="00AD0D8F">
        <w:rPr>
          <w:rFonts w:ascii="Times New Roman" w:eastAsia="Times New Roman" w:hAnsi="Times New Roman"/>
          <w:sz w:val="24"/>
          <w:szCs w:val="24"/>
          <w:lang w:eastAsia="pl-PL"/>
        </w:rPr>
        <w:t xml:space="preserve"> punkt</w:t>
      </w:r>
      <w:r>
        <w:rPr>
          <w:rFonts w:ascii="Times New Roman" w:eastAsia="Times New Roman" w:hAnsi="Times New Roman"/>
          <w:sz w:val="24"/>
          <w:szCs w:val="24"/>
          <w:lang w:eastAsia="pl-PL"/>
        </w:rPr>
        <w:t>u ni</w:t>
      </w:r>
      <w:r w:rsidRPr="00AD0D8F">
        <w:rPr>
          <w:rFonts w:ascii="Times New Roman" w:eastAsia="Times New Roman" w:hAnsi="Times New Roman"/>
          <w:sz w:val="24"/>
          <w:szCs w:val="24"/>
          <w:lang w:eastAsia="pl-PL"/>
        </w:rPr>
        <w:t>ższy niż w roku ubiegłym (8</w:t>
      </w:r>
      <w:r>
        <w:rPr>
          <w:rFonts w:ascii="Times New Roman" w:eastAsia="Times New Roman" w:hAnsi="Times New Roman"/>
          <w:sz w:val="24"/>
          <w:szCs w:val="24"/>
          <w:lang w:eastAsia="pl-PL"/>
        </w:rPr>
        <w:t>5</w:t>
      </w:r>
      <w:r w:rsidRPr="00AD0D8F">
        <w:rPr>
          <w:rFonts w:ascii="Times New Roman" w:eastAsia="Times New Roman" w:hAnsi="Times New Roman"/>
          <w:sz w:val="24"/>
          <w:szCs w:val="24"/>
          <w:lang w:eastAsia="pl-PL"/>
        </w:rPr>
        <w:t xml:space="preserve"> %). </w:t>
      </w:r>
      <w:r w:rsidRPr="00AD0D8F">
        <w:rPr>
          <w:rFonts w:ascii="Times New Roman" w:eastAsia="Times New Roman" w:hAnsi="Times New Roman"/>
          <w:sz w:val="24"/>
          <w:szCs w:val="24"/>
          <w:lang w:eastAsia="pl-PL"/>
        </w:rPr>
        <w:br/>
        <w:t xml:space="preserve">Z powyższych tabeli wynika również, że wyniki uzyskane przez absolwentów liceów ogólnokształcących przewyższają średnią krajową i są wyższe od większości wyników </w:t>
      </w:r>
      <w:r w:rsidRPr="00AD0D8F">
        <w:rPr>
          <w:rFonts w:ascii="Times New Roman" w:eastAsia="Times New Roman" w:hAnsi="Times New Roman"/>
          <w:sz w:val="24"/>
          <w:szCs w:val="24"/>
          <w:lang w:eastAsia="pl-PL"/>
        </w:rPr>
        <w:br/>
        <w:t>z poszczególnych przedmiotów uzyskanych przez absolwentów techników.</w:t>
      </w:r>
    </w:p>
    <w:p w:rsidR="002126E0" w:rsidRPr="00AD0D8F" w:rsidRDefault="002126E0" w:rsidP="003D069E">
      <w:pPr>
        <w:spacing w:after="0" w:line="360" w:lineRule="auto"/>
        <w:ind w:firstLine="708"/>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b/>
          <w:sz w:val="24"/>
          <w:szCs w:val="24"/>
          <w:lang w:eastAsia="pl-PL"/>
        </w:rPr>
      </w:pPr>
      <w:r>
        <w:rPr>
          <w:rFonts w:ascii="Times New Roman" w:eastAsia="Times New Roman" w:hAnsi="Times New Roman"/>
          <w:b/>
          <w:sz w:val="24"/>
          <w:szCs w:val="24"/>
          <w:lang w:eastAsia="pl-PL"/>
        </w:rPr>
        <w:t>2) Województwo Pomorskie:</w:t>
      </w:r>
    </w:p>
    <w:p w:rsidR="003D069E" w:rsidRPr="00A12295" w:rsidRDefault="003D069E" w:rsidP="003D069E">
      <w:pPr>
        <w:spacing w:line="342" w:lineRule="auto"/>
        <w:ind w:left="100" w:firstLine="608"/>
        <w:jc w:val="both"/>
        <w:rPr>
          <w:rFonts w:ascii="Times New Roman" w:eastAsia="Times New Roman" w:hAnsi="Times New Roman"/>
          <w:sz w:val="24"/>
          <w:szCs w:val="24"/>
        </w:rPr>
      </w:pPr>
      <w:r w:rsidRPr="00AD0D8F">
        <w:rPr>
          <w:rFonts w:ascii="Times New Roman" w:eastAsia="Times New Roman" w:hAnsi="Times New Roman"/>
          <w:sz w:val="24"/>
          <w:szCs w:val="24"/>
          <w:lang w:eastAsia="pl-PL"/>
        </w:rPr>
        <w:t xml:space="preserve">W województwie pomorskim do egzaminu maturalnego w sesji poprawkowej </w:t>
      </w:r>
      <w:r w:rsidRPr="00AD0D8F">
        <w:rPr>
          <w:rFonts w:ascii="Times New Roman" w:eastAsia="Times New Roman" w:hAnsi="Times New Roman"/>
          <w:sz w:val="24"/>
          <w:szCs w:val="24"/>
          <w:lang w:eastAsia="pl-PL"/>
        </w:rPr>
        <w:br/>
        <w:t xml:space="preserve">w sierpniu br. przystąpiło </w:t>
      </w:r>
      <w:r>
        <w:rPr>
          <w:rFonts w:ascii="Times New Roman" w:eastAsia="Times New Roman" w:hAnsi="Times New Roman"/>
          <w:sz w:val="24"/>
          <w:szCs w:val="24"/>
          <w:lang w:eastAsia="pl-PL"/>
        </w:rPr>
        <w:t>1.962 absolwentów</w:t>
      </w:r>
      <w:r w:rsidRPr="00AD0D8F">
        <w:rPr>
          <w:rFonts w:ascii="Times New Roman" w:eastAsia="Times New Roman" w:hAnsi="Times New Roman"/>
          <w:sz w:val="24"/>
          <w:szCs w:val="24"/>
          <w:lang w:eastAsia="pl-PL"/>
        </w:rPr>
        <w:t xml:space="preserve"> </w:t>
      </w:r>
      <w:r w:rsidRPr="00A12295">
        <w:rPr>
          <w:rFonts w:ascii="Times New Roman" w:eastAsia="Times New Roman" w:hAnsi="Times New Roman"/>
          <w:sz w:val="24"/>
          <w:szCs w:val="24"/>
        </w:rPr>
        <w:t xml:space="preserve">(88% uprawnionych) spośród </w:t>
      </w:r>
      <w:r>
        <w:rPr>
          <w:rFonts w:ascii="Times New Roman" w:eastAsia="Arial" w:hAnsi="Times New Roman"/>
          <w:sz w:val="24"/>
          <w:szCs w:val="24"/>
        </w:rPr>
        <w:t>2.</w:t>
      </w:r>
      <w:r w:rsidRPr="003537F5">
        <w:rPr>
          <w:rFonts w:ascii="Times New Roman" w:eastAsia="Arial" w:hAnsi="Times New Roman"/>
          <w:sz w:val="24"/>
          <w:szCs w:val="24"/>
        </w:rPr>
        <w:t>220</w:t>
      </w:r>
      <w:r w:rsidRPr="00A12295">
        <w:rPr>
          <w:rFonts w:ascii="Times New Roman" w:eastAsia="Times New Roman" w:hAnsi="Times New Roman"/>
          <w:sz w:val="24"/>
          <w:szCs w:val="24"/>
        </w:rPr>
        <w:t xml:space="preserve"> osób, które w maju 2017 roku przystępowały do egzaminu maturalnego po raz pierwszy i nie zdały tylko jednego egzaminu obowiązkowego. Wśród nich było 88% uprawnionych absolwentów liceów ogólnokształcących oraz 89% uprawnionych absolwentów techników.</w:t>
      </w:r>
    </w:p>
    <w:p w:rsidR="003D069E" w:rsidRPr="003537F5" w:rsidRDefault="003D069E" w:rsidP="003D069E">
      <w:pPr>
        <w:spacing w:line="213" w:lineRule="auto"/>
        <w:ind w:left="860" w:hanging="868"/>
        <w:jc w:val="both"/>
        <w:rPr>
          <w:rFonts w:ascii="Times New Roman" w:eastAsia="Times New Roman" w:hAnsi="Times New Roman"/>
          <w:sz w:val="20"/>
          <w:szCs w:val="20"/>
        </w:rPr>
      </w:pPr>
      <w:r w:rsidRPr="00CB213D">
        <w:rPr>
          <w:rFonts w:ascii="Times New Roman" w:eastAsia="Arial" w:hAnsi="Times New Roman"/>
          <w:sz w:val="20"/>
          <w:szCs w:val="20"/>
        </w:rPr>
        <w:t>Tabela 4</w:t>
      </w:r>
      <w:r w:rsidRPr="00CB213D">
        <w:rPr>
          <w:rFonts w:ascii="Times New Roman" w:eastAsia="Times New Roman" w:hAnsi="Times New Roman"/>
          <w:sz w:val="20"/>
          <w:szCs w:val="20"/>
        </w:rPr>
        <w:t xml:space="preserve">. Liczba i odsetek maturzystów, którzy zdali egzamin maturalny w terminie poprawkowym </w:t>
      </w:r>
      <w:r w:rsidRPr="00CB213D">
        <w:rPr>
          <w:rFonts w:ascii="Times New Roman" w:eastAsia="Times New Roman" w:hAnsi="Times New Roman"/>
          <w:sz w:val="20"/>
          <w:szCs w:val="20"/>
        </w:rPr>
        <w:br/>
      </w:r>
      <w:r w:rsidRPr="003537F5">
        <w:rPr>
          <w:rFonts w:ascii="Times New Roman" w:eastAsia="Times New Roman" w:hAnsi="Times New Roman"/>
          <w:sz w:val="20"/>
          <w:szCs w:val="20"/>
        </w:rPr>
        <w:t>w poszczególnych</w:t>
      </w:r>
      <w:r w:rsidRPr="003537F5">
        <w:rPr>
          <w:rFonts w:ascii="Times New Roman" w:eastAsia="Arial" w:hAnsi="Times New Roman"/>
          <w:b/>
          <w:sz w:val="20"/>
          <w:szCs w:val="20"/>
        </w:rPr>
        <w:t xml:space="preserve"> </w:t>
      </w:r>
      <w:r w:rsidRPr="003537F5">
        <w:rPr>
          <w:rFonts w:ascii="Times New Roman" w:eastAsia="Times New Roman" w:hAnsi="Times New Roman"/>
          <w:sz w:val="20"/>
          <w:szCs w:val="20"/>
        </w:rPr>
        <w:t>typach szkół w województwie pomorskim</w:t>
      </w:r>
    </w:p>
    <w:p w:rsidR="003D069E" w:rsidRPr="003537F5" w:rsidRDefault="003D069E" w:rsidP="003D069E">
      <w:pPr>
        <w:spacing w:line="218" w:lineRule="exact"/>
        <w:rPr>
          <w:rFonts w:ascii="Times New Roman" w:eastAsia="Times New Roman" w:hAnsi="Times New Roman"/>
          <w:sz w:val="20"/>
          <w:szCs w:val="20"/>
        </w:rPr>
      </w:pPr>
    </w:p>
    <w:tbl>
      <w:tblPr>
        <w:tblW w:w="0" w:type="auto"/>
        <w:tblLayout w:type="fixed"/>
        <w:tblCellMar>
          <w:left w:w="0" w:type="dxa"/>
          <w:right w:w="0" w:type="dxa"/>
        </w:tblCellMar>
        <w:tblLook w:val="0000"/>
      </w:tblPr>
      <w:tblGrid>
        <w:gridCol w:w="660"/>
        <w:gridCol w:w="400"/>
        <w:gridCol w:w="400"/>
        <w:gridCol w:w="260"/>
        <w:gridCol w:w="1080"/>
        <w:gridCol w:w="400"/>
        <w:gridCol w:w="220"/>
        <w:gridCol w:w="820"/>
        <w:gridCol w:w="260"/>
        <w:gridCol w:w="420"/>
        <w:gridCol w:w="160"/>
        <w:gridCol w:w="380"/>
        <w:gridCol w:w="1080"/>
        <w:gridCol w:w="120"/>
        <w:gridCol w:w="260"/>
        <w:gridCol w:w="1280"/>
        <w:gridCol w:w="200"/>
        <w:gridCol w:w="380"/>
        <w:gridCol w:w="960"/>
      </w:tblGrid>
      <w:tr w:rsidR="003D069E" w:rsidRPr="003537F5" w:rsidTr="003D069E">
        <w:trPr>
          <w:trHeight w:val="237"/>
        </w:trPr>
        <w:tc>
          <w:tcPr>
            <w:tcW w:w="6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tcBorders>
              <w:top w:val="single" w:sz="8" w:space="0" w:color="auto"/>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20" w:type="dxa"/>
            <w:tcBorders>
              <w:top w:val="single" w:sz="8" w:space="0" w:color="auto"/>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820" w:type="dxa"/>
            <w:tcBorders>
              <w:top w:val="single" w:sz="8" w:space="0" w:color="auto"/>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tcBorders>
              <w:top w:val="single" w:sz="8" w:space="0" w:color="auto"/>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700" w:type="dxa"/>
            <w:gridSpan w:val="7"/>
            <w:tcBorders>
              <w:top w:val="single" w:sz="8" w:space="0" w:color="auto"/>
              <w:bottom w:val="single" w:sz="8" w:space="0" w:color="auto"/>
            </w:tcBorders>
            <w:shd w:val="clear" w:color="auto" w:fill="auto"/>
            <w:vAlign w:val="bottom"/>
          </w:tcPr>
          <w:p w:rsidR="003D069E" w:rsidRPr="003537F5" w:rsidRDefault="003D069E" w:rsidP="003D069E">
            <w:pPr>
              <w:spacing w:line="0" w:lineRule="atLeast"/>
              <w:ind w:right="1040"/>
              <w:jc w:val="center"/>
              <w:rPr>
                <w:rFonts w:ascii="Times New Roman" w:eastAsia="Arial" w:hAnsi="Times New Roman"/>
                <w:b/>
                <w:w w:val="89"/>
                <w:sz w:val="20"/>
                <w:szCs w:val="20"/>
              </w:rPr>
            </w:pPr>
            <w:r w:rsidRPr="003537F5">
              <w:rPr>
                <w:rFonts w:ascii="Times New Roman" w:eastAsia="Arial" w:hAnsi="Times New Roman"/>
                <w:b/>
                <w:w w:val="89"/>
                <w:sz w:val="20"/>
                <w:szCs w:val="20"/>
              </w:rPr>
              <w:t>Absolwenci z 2017 r.</w:t>
            </w:r>
          </w:p>
        </w:tc>
        <w:tc>
          <w:tcPr>
            <w:tcW w:w="200" w:type="dxa"/>
            <w:tcBorders>
              <w:top w:val="single" w:sz="8" w:space="0" w:color="auto"/>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top w:val="single" w:sz="8" w:space="0" w:color="auto"/>
              <w:bottom w:val="single" w:sz="8" w:space="0" w:color="auto"/>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9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r>
      <w:tr w:rsidR="003D069E" w:rsidRPr="003537F5" w:rsidTr="003D069E">
        <w:trPr>
          <w:trHeight w:val="214"/>
        </w:trPr>
        <w:tc>
          <w:tcPr>
            <w:tcW w:w="6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820" w:type="dxa"/>
            <w:shd w:val="clear" w:color="auto" w:fill="auto"/>
            <w:vAlign w:val="bottom"/>
          </w:tcPr>
          <w:p w:rsidR="003D069E" w:rsidRPr="003537F5" w:rsidRDefault="003D069E" w:rsidP="003D069E">
            <w:pPr>
              <w:spacing w:line="214" w:lineRule="exact"/>
              <w:ind w:left="200"/>
              <w:rPr>
                <w:rFonts w:ascii="Times New Roman" w:eastAsia="Times New Roman" w:hAnsi="Times New Roman"/>
                <w:w w:val="98"/>
                <w:sz w:val="20"/>
                <w:szCs w:val="20"/>
              </w:rPr>
            </w:pPr>
            <w:r w:rsidRPr="003537F5">
              <w:rPr>
                <w:rFonts w:ascii="Times New Roman" w:eastAsia="Times New Roman" w:hAnsi="Times New Roman"/>
                <w:w w:val="98"/>
                <w:sz w:val="20"/>
                <w:szCs w:val="20"/>
              </w:rPr>
              <w:t>Liceum</w:t>
            </w:r>
          </w:p>
        </w:tc>
        <w:tc>
          <w:tcPr>
            <w:tcW w:w="2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6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vMerge w:val="restart"/>
            <w:shd w:val="clear" w:color="auto" w:fill="auto"/>
            <w:vAlign w:val="bottom"/>
          </w:tcPr>
          <w:p w:rsidR="003D069E" w:rsidRPr="003537F5" w:rsidRDefault="003D069E" w:rsidP="003D069E">
            <w:pPr>
              <w:spacing w:line="0" w:lineRule="atLeast"/>
              <w:ind w:left="60"/>
              <w:rPr>
                <w:rFonts w:ascii="Times New Roman" w:eastAsia="Times New Roman" w:hAnsi="Times New Roman"/>
                <w:sz w:val="20"/>
                <w:szCs w:val="20"/>
              </w:rPr>
            </w:pPr>
            <w:r w:rsidRPr="003537F5">
              <w:rPr>
                <w:rFonts w:ascii="Times New Roman" w:eastAsia="Times New Roman" w:hAnsi="Times New Roman"/>
                <w:sz w:val="20"/>
                <w:szCs w:val="20"/>
              </w:rPr>
              <w:t>Technikum</w:t>
            </w:r>
          </w:p>
        </w:tc>
        <w:tc>
          <w:tcPr>
            <w:tcW w:w="1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80" w:type="dxa"/>
            <w:vMerge w:val="restart"/>
            <w:shd w:val="clear" w:color="auto" w:fill="auto"/>
            <w:vAlign w:val="bottom"/>
          </w:tcPr>
          <w:p w:rsidR="003D069E" w:rsidRPr="003537F5" w:rsidRDefault="003D069E" w:rsidP="003D069E">
            <w:pPr>
              <w:spacing w:line="0" w:lineRule="atLeast"/>
              <w:ind w:left="600"/>
              <w:rPr>
                <w:rFonts w:ascii="Times New Roman" w:eastAsia="Times New Roman" w:hAnsi="Times New Roman"/>
                <w:sz w:val="20"/>
                <w:szCs w:val="20"/>
              </w:rPr>
            </w:pPr>
            <w:r w:rsidRPr="003537F5">
              <w:rPr>
                <w:rFonts w:ascii="Times New Roman" w:eastAsia="Times New Roman" w:hAnsi="Times New Roman"/>
                <w:sz w:val="20"/>
                <w:szCs w:val="20"/>
              </w:rPr>
              <w:t>Ogółem</w:t>
            </w:r>
          </w:p>
        </w:tc>
        <w:tc>
          <w:tcPr>
            <w:tcW w:w="2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9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r>
      <w:tr w:rsidR="003D069E" w:rsidRPr="003537F5" w:rsidTr="003D069E">
        <w:trPr>
          <w:trHeight w:val="115"/>
        </w:trPr>
        <w:tc>
          <w:tcPr>
            <w:tcW w:w="6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280" w:type="dxa"/>
            <w:gridSpan w:val="6"/>
            <w:vMerge w:val="restart"/>
            <w:tcBorders>
              <w:right w:val="single" w:sz="8" w:space="0" w:color="auto"/>
            </w:tcBorders>
            <w:shd w:val="clear" w:color="auto" w:fill="auto"/>
            <w:vAlign w:val="bottom"/>
          </w:tcPr>
          <w:p w:rsidR="003D069E" w:rsidRPr="003537F5" w:rsidRDefault="003D069E" w:rsidP="003D069E">
            <w:pPr>
              <w:spacing w:line="0" w:lineRule="atLeast"/>
              <w:ind w:left="340"/>
              <w:rPr>
                <w:rFonts w:ascii="Times New Roman" w:eastAsia="Times New Roman" w:hAnsi="Times New Roman"/>
                <w:sz w:val="20"/>
                <w:szCs w:val="20"/>
              </w:rPr>
            </w:pPr>
            <w:r>
              <w:rPr>
                <w:rFonts w:ascii="Times New Roman" w:eastAsia="Times New Roman" w:hAnsi="Times New Roman"/>
                <w:sz w:val="20"/>
                <w:szCs w:val="20"/>
              </w:rPr>
              <w:t>ogólnokształcące</w:t>
            </w:r>
          </w:p>
        </w:tc>
        <w:tc>
          <w:tcPr>
            <w:tcW w:w="38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vMerge/>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80" w:type="dxa"/>
            <w:vMerge/>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9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r>
      <w:tr w:rsidR="003D069E" w:rsidRPr="003537F5" w:rsidTr="003D069E">
        <w:trPr>
          <w:trHeight w:val="119"/>
        </w:trPr>
        <w:tc>
          <w:tcPr>
            <w:tcW w:w="6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tcBorders>
              <w:bottom w:val="single" w:sz="8" w:space="0" w:color="auto"/>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280" w:type="dxa"/>
            <w:gridSpan w:val="6"/>
            <w:vMerge/>
            <w:tcBorders>
              <w:bottom w:val="single" w:sz="8" w:space="0" w:color="auto"/>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tcBorders>
              <w:bottom w:val="single" w:sz="8" w:space="0" w:color="auto"/>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8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0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bottom w:val="single" w:sz="8" w:space="0" w:color="auto"/>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9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r>
      <w:tr w:rsidR="003D069E" w:rsidRPr="003537F5" w:rsidTr="003D069E">
        <w:trPr>
          <w:trHeight w:val="220"/>
        </w:trPr>
        <w:tc>
          <w:tcPr>
            <w:tcW w:w="6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740" w:type="dxa"/>
            <w:gridSpan w:val="3"/>
            <w:tcBorders>
              <w:bottom w:val="single" w:sz="8" w:space="0" w:color="auto"/>
              <w:right w:val="single" w:sz="8" w:space="0" w:color="auto"/>
            </w:tcBorders>
            <w:shd w:val="clear" w:color="auto" w:fill="auto"/>
            <w:vAlign w:val="bottom"/>
          </w:tcPr>
          <w:p w:rsidR="003D069E" w:rsidRPr="003537F5" w:rsidRDefault="003D069E" w:rsidP="003D069E">
            <w:pPr>
              <w:spacing w:line="216" w:lineRule="exact"/>
              <w:ind w:left="100"/>
              <w:rPr>
                <w:rFonts w:ascii="Times New Roman" w:eastAsia="Times New Roman" w:hAnsi="Times New Roman"/>
                <w:sz w:val="20"/>
                <w:szCs w:val="20"/>
              </w:rPr>
            </w:pPr>
            <w:r w:rsidRPr="003537F5">
              <w:rPr>
                <w:rFonts w:ascii="Times New Roman" w:eastAsia="Times New Roman" w:hAnsi="Times New Roman"/>
                <w:sz w:val="20"/>
                <w:szCs w:val="20"/>
              </w:rPr>
              <w:t>Liczba zdających</w:t>
            </w:r>
          </w:p>
        </w:tc>
        <w:tc>
          <w:tcPr>
            <w:tcW w:w="40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2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820" w:type="dxa"/>
            <w:tcBorders>
              <w:bottom w:val="single" w:sz="8" w:space="0" w:color="auto"/>
            </w:tcBorders>
            <w:shd w:val="clear" w:color="auto" w:fill="auto"/>
            <w:vAlign w:val="bottom"/>
          </w:tcPr>
          <w:p w:rsidR="003D069E" w:rsidRPr="003537F5" w:rsidRDefault="003D069E" w:rsidP="003D069E">
            <w:pPr>
              <w:spacing w:line="216" w:lineRule="exact"/>
              <w:ind w:right="60"/>
              <w:jc w:val="right"/>
              <w:rPr>
                <w:rFonts w:ascii="Times New Roman" w:eastAsia="Times New Roman" w:hAnsi="Times New Roman"/>
                <w:sz w:val="20"/>
                <w:szCs w:val="20"/>
              </w:rPr>
            </w:pPr>
            <w:r w:rsidRPr="003537F5">
              <w:rPr>
                <w:rFonts w:ascii="Times New Roman" w:eastAsia="Times New Roman" w:hAnsi="Times New Roman"/>
                <w:sz w:val="20"/>
                <w:szCs w:val="20"/>
              </w:rPr>
              <w:t>905</w:t>
            </w:r>
          </w:p>
        </w:tc>
        <w:tc>
          <w:tcPr>
            <w:tcW w:w="26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2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60" w:type="dxa"/>
            <w:tcBorders>
              <w:bottom w:val="single" w:sz="8" w:space="0" w:color="auto"/>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tcBorders>
              <w:bottom w:val="single" w:sz="8" w:space="0" w:color="auto"/>
            </w:tcBorders>
            <w:shd w:val="clear" w:color="auto" w:fill="auto"/>
            <w:vAlign w:val="bottom"/>
          </w:tcPr>
          <w:p w:rsidR="003D069E" w:rsidRPr="003537F5" w:rsidRDefault="003D069E" w:rsidP="003D069E">
            <w:pPr>
              <w:spacing w:line="216" w:lineRule="exact"/>
              <w:ind w:right="240"/>
              <w:jc w:val="right"/>
              <w:rPr>
                <w:rFonts w:ascii="Times New Roman" w:eastAsia="Times New Roman" w:hAnsi="Times New Roman"/>
                <w:sz w:val="20"/>
                <w:szCs w:val="20"/>
              </w:rPr>
            </w:pPr>
            <w:r w:rsidRPr="003537F5">
              <w:rPr>
                <w:rFonts w:ascii="Times New Roman" w:eastAsia="Times New Roman" w:hAnsi="Times New Roman"/>
                <w:sz w:val="20"/>
                <w:szCs w:val="20"/>
              </w:rPr>
              <w:t>1 057</w:t>
            </w:r>
          </w:p>
        </w:tc>
        <w:tc>
          <w:tcPr>
            <w:tcW w:w="12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tcBorders>
              <w:bottom w:val="single" w:sz="8" w:space="0" w:color="auto"/>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80" w:type="dxa"/>
            <w:tcBorders>
              <w:bottom w:val="single" w:sz="8" w:space="0" w:color="auto"/>
            </w:tcBorders>
            <w:shd w:val="clear" w:color="auto" w:fill="auto"/>
            <w:vAlign w:val="bottom"/>
          </w:tcPr>
          <w:p w:rsidR="003D069E" w:rsidRPr="003537F5" w:rsidRDefault="003D069E" w:rsidP="003D069E">
            <w:pPr>
              <w:spacing w:line="216" w:lineRule="exact"/>
              <w:ind w:right="40"/>
              <w:jc w:val="right"/>
              <w:rPr>
                <w:rFonts w:ascii="Times New Roman" w:eastAsia="Times New Roman" w:hAnsi="Times New Roman"/>
                <w:sz w:val="20"/>
                <w:szCs w:val="20"/>
              </w:rPr>
            </w:pPr>
            <w:r w:rsidRPr="003537F5">
              <w:rPr>
                <w:rFonts w:ascii="Times New Roman" w:eastAsia="Times New Roman" w:hAnsi="Times New Roman"/>
                <w:sz w:val="20"/>
                <w:szCs w:val="20"/>
              </w:rPr>
              <w:t>1 962</w:t>
            </w:r>
          </w:p>
        </w:tc>
        <w:tc>
          <w:tcPr>
            <w:tcW w:w="200" w:type="dxa"/>
            <w:tcBorders>
              <w:bottom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bottom w:val="single" w:sz="8" w:space="0" w:color="auto"/>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9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r>
      <w:tr w:rsidR="003D069E" w:rsidRPr="003537F5" w:rsidTr="003D069E">
        <w:trPr>
          <w:trHeight w:val="216"/>
        </w:trPr>
        <w:tc>
          <w:tcPr>
            <w:tcW w:w="6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740" w:type="dxa"/>
            <w:gridSpan w:val="3"/>
            <w:tcBorders>
              <w:right w:val="single" w:sz="8" w:space="0" w:color="auto"/>
            </w:tcBorders>
            <w:shd w:val="clear" w:color="auto" w:fill="auto"/>
            <w:vAlign w:val="bottom"/>
          </w:tcPr>
          <w:p w:rsidR="003D069E" w:rsidRPr="003537F5" w:rsidRDefault="003D069E" w:rsidP="003D069E">
            <w:pPr>
              <w:spacing w:line="216" w:lineRule="exact"/>
              <w:ind w:left="100"/>
              <w:rPr>
                <w:rFonts w:ascii="Times New Roman" w:eastAsia="Times New Roman" w:hAnsi="Times New Roman"/>
                <w:sz w:val="20"/>
                <w:szCs w:val="20"/>
              </w:rPr>
            </w:pPr>
            <w:r w:rsidRPr="003537F5">
              <w:rPr>
                <w:rFonts w:ascii="Times New Roman" w:eastAsia="Times New Roman" w:hAnsi="Times New Roman"/>
                <w:sz w:val="20"/>
                <w:szCs w:val="20"/>
              </w:rPr>
              <w:t>Procent osób,</w:t>
            </w: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820" w:type="dxa"/>
            <w:vMerge w:val="restart"/>
            <w:shd w:val="clear" w:color="auto" w:fill="auto"/>
            <w:vAlign w:val="bottom"/>
          </w:tcPr>
          <w:p w:rsidR="003D069E" w:rsidRPr="003537F5" w:rsidRDefault="003D069E" w:rsidP="003D069E">
            <w:pPr>
              <w:spacing w:line="0" w:lineRule="atLeast"/>
              <w:ind w:right="40"/>
              <w:jc w:val="right"/>
              <w:rPr>
                <w:rFonts w:ascii="Times New Roman" w:eastAsia="Times New Roman" w:hAnsi="Times New Roman"/>
                <w:sz w:val="20"/>
                <w:szCs w:val="20"/>
              </w:rPr>
            </w:pPr>
            <w:r w:rsidRPr="003537F5">
              <w:rPr>
                <w:rFonts w:ascii="Times New Roman" w:eastAsia="Times New Roman" w:hAnsi="Times New Roman"/>
                <w:sz w:val="20"/>
                <w:szCs w:val="20"/>
              </w:rPr>
              <w:t>45,2</w:t>
            </w:r>
          </w:p>
        </w:tc>
        <w:tc>
          <w:tcPr>
            <w:tcW w:w="2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6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vMerge w:val="restart"/>
            <w:shd w:val="clear" w:color="auto" w:fill="auto"/>
            <w:vAlign w:val="bottom"/>
          </w:tcPr>
          <w:p w:rsidR="003D069E" w:rsidRPr="003537F5" w:rsidRDefault="003D069E" w:rsidP="003D069E">
            <w:pPr>
              <w:spacing w:line="0" w:lineRule="atLeast"/>
              <w:ind w:right="280"/>
              <w:jc w:val="right"/>
              <w:rPr>
                <w:rFonts w:ascii="Times New Roman" w:eastAsia="Times New Roman" w:hAnsi="Times New Roman"/>
                <w:sz w:val="20"/>
                <w:szCs w:val="20"/>
              </w:rPr>
            </w:pPr>
            <w:r w:rsidRPr="003537F5">
              <w:rPr>
                <w:rFonts w:ascii="Times New Roman" w:eastAsia="Times New Roman" w:hAnsi="Times New Roman"/>
                <w:sz w:val="20"/>
                <w:szCs w:val="20"/>
              </w:rPr>
              <w:t>43,9</w:t>
            </w:r>
          </w:p>
        </w:tc>
        <w:tc>
          <w:tcPr>
            <w:tcW w:w="1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80" w:type="dxa"/>
            <w:vMerge w:val="restart"/>
            <w:shd w:val="clear" w:color="auto" w:fill="auto"/>
            <w:vAlign w:val="bottom"/>
          </w:tcPr>
          <w:p w:rsidR="003D069E" w:rsidRPr="003537F5" w:rsidRDefault="003D069E" w:rsidP="003D069E">
            <w:pPr>
              <w:spacing w:line="0" w:lineRule="atLeast"/>
              <w:ind w:right="80"/>
              <w:jc w:val="right"/>
              <w:rPr>
                <w:rFonts w:ascii="Times New Roman" w:eastAsia="Times New Roman" w:hAnsi="Times New Roman"/>
                <w:sz w:val="20"/>
                <w:szCs w:val="20"/>
              </w:rPr>
            </w:pPr>
            <w:r w:rsidRPr="003537F5">
              <w:rPr>
                <w:rFonts w:ascii="Times New Roman" w:eastAsia="Times New Roman" w:hAnsi="Times New Roman"/>
                <w:sz w:val="20"/>
                <w:szCs w:val="20"/>
              </w:rPr>
              <w:t>44,5</w:t>
            </w:r>
          </w:p>
        </w:tc>
        <w:tc>
          <w:tcPr>
            <w:tcW w:w="2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9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r>
      <w:tr w:rsidR="003D069E" w:rsidRPr="003537F5" w:rsidTr="003D069E">
        <w:trPr>
          <w:trHeight w:val="266"/>
        </w:trPr>
        <w:tc>
          <w:tcPr>
            <w:tcW w:w="6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0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740" w:type="dxa"/>
            <w:gridSpan w:val="3"/>
            <w:vMerge w:val="restart"/>
            <w:tcBorders>
              <w:right w:val="single" w:sz="8" w:space="0" w:color="auto"/>
            </w:tcBorders>
            <w:shd w:val="clear" w:color="auto" w:fill="auto"/>
            <w:vAlign w:val="bottom"/>
          </w:tcPr>
          <w:p w:rsidR="003D069E" w:rsidRPr="003537F5" w:rsidRDefault="003D069E" w:rsidP="003D069E">
            <w:pPr>
              <w:spacing w:line="0" w:lineRule="atLeast"/>
              <w:ind w:left="100"/>
              <w:rPr>
                <w:rFonts w:ascii="Times New Roman" w:eastAsia="Times New Roman" w:hAnsi="Times New Roman"/>
                <w:sz w:val="20"/>
                <w:szCs w:val="20"/>
              </w:rPr>
            </w:pPr>
            <w:r w:rsidRPr="003537F5">
              <w:rPr>
                <w:rFonts w:ascii="Times New Roman" w:eastAsia="Times New Roman" w:hAnsi="Times New Roman"/>
                <w:sz w:val="20"/>
                <w:szCs w:val="20"/>
              </w:rPr>
              <w:t>które zdały</w:t>
            </w:r>
          </w:p>
        </w:tc>
        <w:tc>
          <w:tcPr>
            <w:tcW w:w="4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820" w:type="dxa"/>
            <w:vMerge/>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4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6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080" w:type="dxa"/>
            <w:vMerge/>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6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1280" w:type="dxa"/>
            <w:vMerge/>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20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380" w:type="dxa"/>
            <w:tcBorders>
              <w:right w:val="single" w:sz="8" w:space="0" w:color="auto"/>
            </w:tcBorders>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c>
          <w:tcPr>
            <w:tcW w:w="960" w:type="dxa"/>
            <w:shd w:val="clear" w:color="auto" w:fill="auto"/>
            <w:vAlign w:val="bottom"/>
          </w:tcPr>
          <w:p w:rsidR="003D069E" w:rsidRPr="003537F5" w:rsidRDefault="003D069E" w:rsidP="003D069E">
            <w:pPr>
              <w:spacing w:line="0" w:lineRule="atLeast"/>
              <w:rPr>
                <w:rFonts w:ascii="Times New Roman" w:eastAsia="Times New Roman" w:hAnsi="Times New Roman"/>
                <w:sz w:val="20"/>
                <w:szCs w:val="20"/>
              </w:rPr>
            </w:pPr>
          </w:p>
        </w:tc>
      </w:tr>
      <w:tr w:rsidR="003D069E" w:rsidTr="003D069E">
        <w:trPr>
          <w:trHeight w:val="115"/>
        </w:trPr>
        <w:tc>
          <w:tcPr>
            <w:tcW w:w="660" w:type="dxa"/>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400" w:type="dxa"/>
            <w:tcBorders>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1740" w:type="dxa"/>
            <w:gridSpan w:val="3"/>
            <w:vMerge/>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82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42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108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128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20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38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960" w:type="dxa"/>
            <w:shd w:val="clear" w:color="auto" w:fill="auto"/>
            <w:vAlign w:val="bottom"/>
          </w:tcPr>
          <w:p w:rsidR="003D069E" w:rsidRDefault="003D069E" w:rsidP="003D069E">
            <w:pPr>
              <w:spacing w:line="0" w:lineRule="atLeast"/>
              <w:rPr>
                <w:rFonts w:ascii="Times New Roman" w:eastAsia="Times New Roman" w:hAnsi="Times New Roman"/>
                <w:sz w:val="10"/>
              </w:rPr>
            </w:pPr>
          </w:p>
        </w:tc>
      </w:tr>
    </w:tbl>
    <w:p w:rsidR="003D069E" w:rsidRDefault="003D069E" w:rsidP="003D069E">
      <w:pPr>
        <w:spacing w:after="0" w:line="360" w:lineRule="auto"/>
        <w:jc w:val="both"/>
        <w:rPr>
          <w:rFonts w:ascii="Times New Roman" w:eastAsia="Times New Roman" w:hAnsi="Times New Roman"/>
          <w:b/>
          <w:sz w:val="24"/>
          <w:szCs w:val="24"/>
          <w:lang w:eastAsia="pl-PL"/>
        </w:rPr>
      </w:pPr>
    </w:p>
    <w:p w:rsidR="009D52B1" w:rsidRDefault="009D52B1" w:rsidP="003D069E">
      <w:pPr>
        <w:spacing w:after="0" w:line="360" w:lineRule="auto"/>
        <w:jc w:val="both"/>
        <w:rPr>
          <w:rFonts w:ascii="Times New Roman" w:eastAsia="Times New Roman" w:hAnsi="Times New Roman"/>
          <w:b/>
          <w:sz w:val="24"/>
          <w:szCs w:val="24"/>
          <w:lang w:eastAsia="pl-PL"/>
        </w:rPr>
      </w:pPr>
    </w:p>
    <w:p w:rsidR="009D52B1" w:rsidRDefault="009D52B1" w:rsidP="003D069E">
      <w:pPr>
        <w:spacing w:after="0" w:line="360" w:lineRule="auto"/>
        <w:jc w:val="both"/>
        <w:rPr>
          <w:rFonts w:ascii="Times New Roman" w:eastAsia="Times New Roman" w:hAnsi="Times New Roman"/>
          <w:b/>
          <w:sz w:val="24"/>
          <w:szCs w:val="24"/>
          <w:lang w:eastAsia="pl-PL"/>
        </w:rPr>
      </w:pPr>
    </w:p>
    <w:p w:rsidR="009D52B1" w:rsidRDefault="009D52B1" w:rsidP="003D069E">
      <w:pPr>
        <w:spacing w:after="0" w:line="360" w:lineRule="auto"/>
        <w:jc w:val="both"/>
        <w:rPr>
          <w:rFonts w:ascii="Times New Roman" w:eastAsia="Times New Roman" w:hAnsi="Times New Roman"/>
          <w:b/>
          <w:sz w:val="24"/>
          <w:szCs w:val="24"/>
          <w:lang w:eastAsia="pl-PL"/>
        </w:rPr>
      </w:pPr>
    </w:p>
    <w:p w:rsidR="003D069E" w:rsidRPr="00CB213D" w:rsidRDefault="003D069E" w:rsidP="003D069E">
      <w:pPr>
        <w:spacing w:line="213" w:lineRule="auto"/>
        <w:ind w:left="860" w:hanging="868"/>
        <w:jc w:val="both"/>
        <w:rPr>
          <w:rFonts w:ascii="Times New Roman" w:eastAsia="Times New Roman" w:hAnsi="Times New Roman"/>
          <w:sz w:val="20"/>
          <w:szCs w:val="20"/>
        </w:rPr>
      </w:pPr>
      <w:r w:rsidRPr="003D069E">
        <w:rPr>
          <w:rFonts w:ascii="Times New Roman" w:eastAsia="Arial" w:hAnsi="Times New Roman"/>
          <w:sz w:val="20"/>
          <w:szCs w:val="20"/>
        </w:rPr>
        <w:t>Tabela 5</w:t>
      </w:r>
      <w:r>
        <w:rPr>
          <w:rFonts w:ascii="Times New Roman" w:eastAsia="Arial" w:hAnsi="Times New Roman"/>
          <w:sz w:val="20"/>
          <w:szCs w:val="20"/>
        </w:rPr>
        <w:t>.</w:t>
      </w:r>
      <w:r w:rsidRPr="00CB213D">
        <w:rPr>
          <w:rFonts w:ascii="Times New Roman" w:eastAsia="Arial" w:hAnsi="Times New Roman"/>
          <w:b/>
          <w:sz w:val="20"/>
          <w:szCs w:val="20"/>
        </w:rPr>
        <w:t xml:space="preserve"> </w:t>
      </w:r>
      <w:r w:rsidRPr="00CB213D">
        <w:rPr>
          <w:rFonts w:ascii="Times New Roman" w:eastAsia="Times New Roman" w:hAnsi="Times New Roman"/>
          <w:sz w:val="20"/>
          <w:szCs w:val="20"/>
        </w:rPr>
        <w:t>Liczba zdających i zdawalność</w:t>
      </w:r>
      <w:r w:rsidRPr="00CB213D">
        <w:rPr>
          <w:rFonts w:ascii="Times New Roman" w:eastAsia="Arial" w:hAnsi="Times New Roman"/>
          <w:b/>
          <w:sz w:val="20"/>
          <w:szCs w:val="20"/>
        </w:rPr>
        <w:t xml:space="preserve"> </w:t>
      </w:r>
      <w:r w:rsidRPr="00CB213D">
        <w:rPr>
          <w:rFonts w:ascii="Times New Roman" w:eastAsia="Times New Roman" w:hAnsi="Times New Roman"/>
          <w:sz w:val="20"/>
          <w:szCs w:val="20"/>
        </w:rPr>
        <w:t xml:space="preserve">egzaminu maturalnego w powiatach województwa pomorskiego </w:t>
      </w:r>
      <w:r>
        <w:rPr>
          <w:rFonts w:ascii="Times New Roman" w:eastAsia="Times New Roman" w:hAnsi="Times New Roman"/>
          <w:sz w:val="20"/>
          <w:szCs w:val="20"/>
        </w:rPr>
        <w:br/>
      </w:r>
      <w:r w:rsidRPr="00CB213D">
        <w:rPr>
          <w:rFonts w:ascii="Times New Roman" w:eastAsia="Times New Roman" w:hAnsi="Times New Roman"/>
          <w:sz w:val="20"/>
          <w:szCs w:val="20"/>
        </w:rPr>
        <w:t>w terminie</w:t>
      </w:r>
      <w:r w:rsidRPr="00CB213D">
        <w:rPr>
          <w:rFonts w:ascii="Times New Roman" w:eastAsia="Arial" w:hAnsi="Times New Roman"/>
          <w:b/>
          <w:sz w:val="20"/>
          <w:szCs w:val="20"/>
        </w:rPr>
        <w:t xml:space="preserve"> </w:t>
      </w:r>
      <w:r w:rsidRPr="00CB213D">
        <w:rPr>
          <w:rFonts w:ascii="Times New Roman" w:eastAsia="Times New Roman" w:hAnsi="Times New Roman"/>
          <w:sz w:val="20"/>
          <w:szCs w:val="20"/>
        </w:rPr>
        <w:t>poprawkowym</w:t>
      </w:r>
    </w:p>
    <w:p w:rsidR="003D069E" w:rsidRPr="005F37CE" w:rsidRDefault="003D069E" w:rsidP="003D069E">
      <w:pPr>
        <w:spacing w:line="220" w:lineRule="exact"/>
        <w:rPr>
          <w:rFonts w:ascii="Times New Roman" w:eastAsia="Times New Roman" w:hAnsi="Times New Roman"/>
          <w:sz w:val="20"/>
          <w:szCs w:val="20"/>
        </w:rPr>
      </w:pPr>
    </w:p>
    <w:tbl>
      <w:tblPr>
        <w:tblW w:w="0" w:type="auto"/>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60"/>
        <w:gridCol w:w="2160"/>
        <w:gridCol w:w="2160"/>
      </w:tblGrid>
      <w:tr w:rsidR="003D069E" w:rsidRPr="005F37CE" w:rsidTr="009D52B1">
        <w:trPr>
          <w:trHeight w:val="234"/>
        </w:trPr>
        <w:tc>
          <w:tcPr>
            <w:tcW w:w="2360" w:type="dxa"/>
            <w:vMerge w:val="restart"/>
            <w:shd w:val="clear" w:color="auto" w:fill="auto"/>
            <w:vAlign w:val="bottom"/>
          </w:tcPr>
          <w:p w:rsidR="003D069E" w:rsidRPr="005F37CE" w:rsidRDefault="003D069E" w:rsidP="003D069E">
            <w:pPr>
              <w:spacing w:line="0" w:lineRule="atLeast"/>
              <w:ind w:left="560"/>
              <w:rPr>
                <w:rFonts w:ascii="Times New Roman" w:eastAsia="Arial" w:hAnsi="Times New Roman"/>
                <w:b/>
                <w:sz w:val="20"/>
                <w:szCs w:val="20"/>
              </w:rPr>
            </w:pPr>
            <w:r w:rsidRPr="005F37CE">
              <w:rPr>
                <w:rFonts w:ascii="Times New Roman" w:eastAsia="Arial" w:hAnsi="Times New Roman"/>
                <w:b/>
                <w:sz w:val="20"/>
                <w:szCs w:val="20"/>
              </w:rPr>
              <w:lastRenderedPageBreak/>
              <w:t>Powiat/miasto</w:t>
            </w:r>
          </w:p>
        </w:tc>
        <w:tc>
          <w:tcPr>
            <w:tcW w:w="4320" w:type="dxa"/>
            <w:gridSpan w:val="2"/>
            <w:shd w:val="clear" w:color="auto" w:fill="auto"/>
            <w:vAlign w:val="bottom"/>
          </w:tcPr>
          <w:p w:rsidR="003D069E" w:rsidRPr="005F37CE" w:rsidRDefault="003D069E" w:rsidP="003D069E">
            <w:pPr>
              <w:spacing w:line="0" w:lineRule="atLeast"/>
              <w:ind w:left="1280"/>
              <w:rPr>
                <w:rFonts w:ascii="Times New Roman" w:eastAsia="Arial" w:hAnsi="Times New Roman"/>
                <w:b/>
                <w:sz w:val="20"/>
                <w:szCs w:val="20"/>
              </w:rPr>
            </w:pPr>
            <w:r w:rsidRPr="005F37CE">
              <w:rPr>
                <w:rFonts w:ascii="Times New Roman" w:eastAsia="Arial" w:hAnsi="Times New Roman"/>
                <w:b/>
                <w:sz w:val="20"/>
                <w:szCs w:val="20"/>
              </w:rPr>
              <w:t>Absolwenci z 2017 r.</w:t>
            </w:r>
          </w:p>
        </w:tc>
      </w:tr>
      <w:tr w:rsidR="003D069E" w:rsidRPr="005F37CE" w:rsidTr="009D52B1">
        <w:trPr>
          <w:trHeight w:val="158"/>
        </w:trPr>
        <w:tc>
          <w:tcPr>
            <w:tcW w:w="2360" w:type="dxa"/>
            <w:vMerge/>
            <w:shd w:val="clear" w:color="auto" w:fill="auto"/>
            <w:vAlign w:val="bottom"/>
          </w:tcPr>
          <w:p w:rsidR="003D069E" w:rsidRPr="005F37CE" w:rsidRDefault="003D069E" w:rsidP="003D069E">
            <w:pPr>
              <w:spacing w:line="0" w:lineRule="atLeast"/>
              <w:rPr>
                <w:rFonts w:ascii="Times New Roman" w:eastAsia="Times New Roman" w:hAnsi="Times New Roman"/>
                <w:sz w:val="20"/>
                <w:szCs w:val="20"/>
              </w:rPr>
            </w:pPr>
          </w:p>
        </w:tc>
        <w:tc>
          <w:tcPr>
            <w:tcW w:w="2160" w:type="dxa"/>
            <w:shd w:val="clear" w:color="auto" w:fill="auto"/>
            <w:vAlign w:val="bottom"/>
          </w:tcPr>
          <w:p w:rsidR="003D069E" w:rsidRPr="005F37CE" w:rsidRDefault="003D069E" w:rsidP="003D069E">
            <w:pPr>
              <w:spacing w:line="0" w:lineRule="atLeast"/>
              <w:rPr>
                <w:rFonts w:ascii="Times New Roman" w:eastAsia="Times New Roman" w:hAnsi="Times New Roman"/>
                <w:sz w:val="20"/>
                <w:szCs w:val="20"/>
              </w:rPr>
            </w:pPr>
          </w:p>
        </w:tc>
        <w:tc>
          <w:tcPr>
            <w:tcW w:w="2160" w:type="dxa"/>
            <w:shd w:val="clear" w:color="auto" w:fill="auto"/>
            <w:vAlign w:val="bottom"/>
          </w:tcPr>
          <w:p w:rsidR="003D069E" w:rsidRPr="005F37CE" w:rsidRDefault="003D069E" w:rsidP="003D069E">
            <w:pPr>
              <w:spacing w:line="0" w:lineRule="atLeast"/>
              <w:rPr>
                <w:rFonts w:ascii="Times New Roman" w:eastAsia="Times New Roman" w:hAnsi="Times New Roman"/>
                <w:sz w:val="20"/>
                <w:szCs w:val="20"/>
              </w:rPr>
            </w:pPr>
          </w:p>
        </w:tc>
      </w:tr>
      <w:tr w:rsidR="003D069E" w:rsidRPr="005F37CE" w:rsidTr="009D52B1">
        <w:trPr>
          <w:trHeight w:val="180"/>
        </w:trPr>
        <w:tc>
          <w:tcPr>
            <w:tcW w:w="2360" w:type="dxa"/>
            <w:shd w:val="clear" w:color="auto" w:fill="auto"/>
            <w:vAlign w:val="bottom"/>
          </w:tcPr>
          <w:p w:rsidR="003D069E" w:rsidRPr="005F37CE" w:rsidRDefault="003D069E" w:rsidP="003D069E">
            <w:pPr>
              <w:spacing w:line="0" w:lineRule="atLeast"/>
              <w:rPr>
                <w:rFonts w:ascii="Times New Roman" w:eastAsia="Times New Roman" w:hAnsi="Times New Roman"/>
                <w:sz w:val="20"/>
                <w:szCs w:val="20"/>
              </w:rPr>
            </w:pPr>
          </w:p>
        </w:tc>
        <w:tc>
          <w:tcPr>
            <w:tcW w:w="2160" w:type="dxa"/>
            <w:shd w:val="clear" w:color="auto" w:fill="auto"/>
            <w:vAlign w:val="bottom"/>
          </w:tcPr>
          <w:p w:rsidR="003D069E" w:rsidRPr="005F37CE" w:rsidRDefault="003D069E" w:rsidP="003D069E">
            <w:pPr>
              <w:spacing w:line="179" w:lineRule="exact"/>
              <w:ind w:left="320"/>
              <w:rPr>
                <w:rFonts w:ascii="Times New Roman" w:eastAsia="Arial" w:hAnsi="Times New Roman"/>
                <w:b/>
                <w:sz w:val="20"/>
                <w:szCs w:val="20"/>
              </w:rPr>
            </w:pPr>
            <w:r w:rsidRPr="005F37CE">
              <w:rPr>
                <w:rFonts w:ascii="Times New Roman" w:eastAsia="Arial" w:hAnsi="Times New Roman"/>
                <w:b/>
                <w:sz w:val="20"/>
                <w:szCs w:val="20"/>
              </w:rPr>
              <w:t>Liczba zdaj</w:t>
            </w:r>
            <w:r w:rsidRPr="005F37CE">
              <w:rPr>
                <w:rFonts w:ascii="Times New Roman" w:eastAsia="Times New Roman" w:hAnsi="Times New Roman"/>
                <w:b/>
                <w:sz w:val="20"/>
                <w:szCs w:val="20"/>
              </w:rPr>
              <w:t>ą</w:t>
            </w:r>
            <w:r w:rsidRPr="005F37CE">
              <w:rPr>
                <w:rFonts w:ascii="Times New Roman" w:eastAsia="Arial" w:hAnsi="Times New Roman"/>
                <w:b/>
                <w:sz w:val="20"/>
                <w:szCs w:val="20"/>
              </w:rPr>
              <w:t>cych</w:t>
            </w:r>
          </w:p>
        </w:tc>
        <w:tc>
          <w:tcPr>
            <w:tcW w:w="2160" w:type="dxa"/>
            <w:shd w:val="clear" w:color="auto" w:fill="auto"/>
            <w:vAlign w:val="bottom"/>
          </w:tcPr>
          <w:p w:rsidR="003D069E" w:rsidRPr="005F37CE" w:rsidRDefault="003D069E" w:rsidP="003D069E">
            <w:pPr>
              <w:spacing w:line="178" w:lineRule="exact"/>
              <w:jc w:val="center"/>
              <w:rPr>
                <w:rFonts w:ascii="Times New Roman" w:eastAsia="Arial" w:hAnsi="Times New Roman"/>
                <w:b/>
                <w:w w:val="86"/>
                <w:sz w:val="20"/>
                <w:szCs w:val="20"/>
              </w:rPr>
            </w:pPr>
            <w:r w:rsidRPr="005F37CE">
              <w:rPr>
                <w:rFonts w:ascii="Times New Roman" w:eastAsia="Arial" w:hAnsi="Times New Roman"/>
                <w:b/>
                <w:w w:val="86"/>
                <w:sz w:val="20"/>
                <w:szCs w:val="20"/>
              </w:rPr>
              <w:t>Odsetek sukcesów</w:t>
            </w:r>
          </w:p>
        </w:tc>
      </w:tr>
      <w:tr w:rsidR="003D069E" w:rsidRPr="005F37CE" w:rsidTr="009D52B1">
        <w:trPr>
          <w:trHeight w:val="240"/>
        </w:trPr>
        <w:tc>
          <w:tcPr>
            <w:tcW w:w="2360" w:type="dxa"/>
            <w:shd w:val="clear" w:color="auto" w:fill="auto"/>
            <w:vAlign w:val="bottom"/>
          </w:tcPr>
          <w:p w:rsidR="003D069E" w:rsidRPr="005F37CE" w:rsidRDefault="003D069E" w:rsidP="003D069E">
            <w:pPr>
              <w:spacing w:line="211" w:lineRule="exact"/>
              <w:ind w:left="80"/>
              <w:rPr>
                <w:rFonts w:ascii="Times New Roman" w:eastAsia="Times New Roman" w:hAnsi="Times New Roman"/>
                <w:sz w:val="20"/>
                <w:szCs w:val="20"/>
              </w:rPr>
            </w:pPr>
            <w:r w:rsidRPr="005F37CE">
              <w:rPr>
                <w:rFonts w:ascii="Times New Roman" w:eastAsia="Times New Roman" w:hAnsi="Times New Roman"/>
                <w:sz w:val="20"/>
                <w:szCs w:val="20"/>
              </w:rPr>
              <w:t>bytowski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53</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60%</w:t>
            </w:r>
          </w:p>
        </w:tc>
      </w:tr>
      <w:tr w:rsidR="003D069E" w:rsidRPr="005F37CE" w:rsidTr="009D52B1">
        <w:trPr>
          <w:trHeight w:val="245"/>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chojnicki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141</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41%</w:t>
            </w:r>
          </w:p>
        </w:tc>
      </w:tr>
      <w:tr w:rsidR="003D069E" w:rsidRPr="005F37CE" w:rsidTr="009D52B1">
        <w:trPr>
          <w:trHeight w:val="245"/>
        </w:trPr>
        <w:tc>
          <w:tcPr>
            <w:tcW w:w="2360" w:type="dxa"/>
            <w:shd w:val="clear" w:color="auto" w:fill="auto"/>
            <w:vAlign w:val="bottom"/>
          </w:tcPr>
          <w:p w:rsidR="003D069E" w:rsidRPr="005F37CE" w:rsidRDefault="003D069E" w:rsidP="003D069E">
            <w:pPr>
              <w:spacing w:line="217" w:lineRule="exact"/>
              <w:ind w:left="80"/>
              <w:rPr>
                <w:rFonts w:ascii="Times New Roman" w:eastAsia="Times New Roman" w:hAnsi="Times New Roman"/>
                <w:sz w:val="20"/>
                <w:szCs w:val="20"/>
              </w:rPr>
            </w:pPr>
            <w:r w:rsidRPr="005F37CE">
              <w:rPr>
                <w:rFonts w:ascii="Times New Roman" w:eastAsia="Times New Roman" w:hAnsi="Times New Roman"/>
                <w:sz w:val="20"/>
                <w:szCs w:val="20"/>
              </w:rPr>
              <w:t>człuchowski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40</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43%</w:t>
            </w:r>
          </w:p>
        </w:tc>
      </w:tr>
      <w:tr w:rsidR="003D069E" w:rsidRPr="005F37CE" w:rsidTr="009D52B1">
        <w:trPr>
          <w:trHeight w:val="244"/>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gdański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32</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47%</w:t>
            </w:r>
          </w:p>
        </w:tc>
      </w:tr>
      <w:tr w:rsidR="003D069E" w:rsidRPr="005F37CE" w:rsidTr="009D52B1">
        <w:trPr>
          <w:trHeight w:val="246"/>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kartuski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100</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51%</w:t>
            </w:r>
          </w:p>
        </w:tc>
      </w:tr>
      <w:tr w:rsidR="003D069E" w:rsidRPr="005F37CE" w:rsidTr="009D52B1">
        <w:trPr>
          <w:trHeight w:val="244"/>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kościerski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69</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42%</w:t>
            </w:r>
          </w:p>
        </w:tc>
      </w:tr>
      <w:tr w:rsidR="003D069E" w:rsidRPr="005F37CE" w:rsidTr="009D52B1">
        <w:trPr>
          <w:trHeight w:val="246"/>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kwidzyński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63</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51%</w:t>
            </w:r>
          </w:p>
        </w:tc>
      </w:tr>
      <w:tr w:rsidR="003D069E" w:rsidRPr="005F37CE" w:rsidTr="009D52B1">
        <w:trPr>
          <w:trHeight w:val="244"/>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lęborski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89</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43%</w:t>
            </w:r>
          </w:p>
        </w:tc>
      </w:tr>
      <w:tr w:rsidR="003D069E" w:rsidRPr="005F37CE" w:rsidTr="009D52B1">
        <w:trPr>
          <w:trHeight w:val="245"/>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m. Gdańsk</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361</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50%</w:t>
            </w:r>
          </w:p>
        </w:tc>
      </w:tr>
      <w:tr w:rsidR="003D069E" w:rsidRPr="005F37CE" w:rsidTr="009D52B1">
        <w:trPr>
          <w:trHeight w:val="245"/>
        </w:trPr>
        <w:tc>
          <w:tcPr>
            <w:tcW w:w="2360" w:type="dxa"/>
            <w:shd w:val="clear" w:color="auto" w:fill="auto"/>
            <w:vAlign w:val="bottom"/>
          </w:tcPr>
          <w:p w:rsidR="003D069E" w:rsidRPr="005F37CE" w:rsidRDefault="003D069E" w:rsidP="003D069E">
            <w:pPr>
              <w:spacing w:line="217" w:lineRule="exact"/>
              <w:ind w:left="80"/>
              <w:rPr>
                <w:rFonts w:ascii="Times New Roman" w:eastAsia="Times New Roman" w:hAnsi="Times New Roman"/>
                <w:sz w:val="20"/>
                <w:szCs w:val="20"/>
              </w:rPr>
            </w:pPr>
            <w:r w:rsidRPr="005F37CE">
              <w:rPr>
                <w:rFonts w:ascii="Times New Roman" w:eastAsia="Times New Roman" w:hAnsi="Times New Roman"/>
                <w:sz w:val="20"/>
                <w:szCs w:val="20"/>
              </w:rPr>
              <w:t>m. Gdynia</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240</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45%</w:t>
            </w:r>
          </w:p>
        </w:tc>
      </w:tr>
      <w:tr w:rsidR="003D069E" w:rsidRPr="005F37CE" w:rsidTr="009D52B1">
        <w:trPr>
          <w:trHeight w:val="244"/>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m. Słupsk</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169</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45%</w:t>
            </w:r>
          </w:p>
        </w:tc>
      </w:tr>
      <w:tr w:rsidR="003D069E" w:rsidRPr="005F37CE" w:rsidTr="009D52B1">
        <w:trPr>
          <w:trHeight w:val="246"/>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m. Sopot</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64</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55%</w:t>
            </w:r>
          </w:p>
        </w:tc>
      </w:tr>
      <w:tr w:rsidR="003D069E" w:rsidRPr="005F37CE" w:rsidTr="009D52B1">
        <w:trPr>
          <w:trHeight w:val="244"/>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malborski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77</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40%</w:t>
            </w:r>
          </w:p>
        </w:tc>
      </w:tr>
      <w:tr w:rsidR="003D069E" w:rsidRPr="005F37CE" w:rsidTr="009D52B1">
        <w:trPr>
          <w:trHeight w:val="245"/>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nowodworski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23</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35%</w:t>
            </w:r>
          </w:p>
        </w:tc>
      </w:tr>
      <w:tr w:rsidR="003D069E" w:rsidRPr="005F37CE" w:rsidTr="009D52B1">
        <w:trPr>
          <w:trHeight w:val="245"/>
        </w:trPr>
        <w:tc>
          <w:tcPr>
            <w:tcW w:w="2360" w:type="dxa"/>
            <w:shd w:val="clear" w:color="auto" w:fill="auto"/>
            <w:vAlign w:val="bottom"/>
          </w:tcPr>
          <w:p w:rsidR="003D069E" w:rsidRPr="005F37CE" w:rsidRDefault="003D069E" w:rsidP="003D069E">
            <w:pPr>
              <w:spacing w:line="217" w:lineRule="exact"/>
              <w:ind w:left="80"/>
              <w:rPr>
                <w:rFonts w:ascii="Times New Roman" w:eastAsia="Times New Roman" w:hAnsi="Times New Roman"/>
                <w:sz w:val="20"/>
                <w:szCs w:val="20"/>
              </w:rPr>
            </w:pPr>
            <w:r w:rsidRPr="005F37CE">
              <w:rPr>
                <w:rFonts w:ascii="Times New Roman" w:eastAsia="Times New Roman" w:hAnsi="Times New Roman"/>
                <w:sz w:val="20"/>
                <w:szCs w:val="20"/>
              </w:rPr>
              <w:t>pucki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50</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36%</w:t>
            </w:r>
          </w:p>
        </w:tc>
      </w:tr>
      <w:tr w:rsidR="003D069E" w:rsidRPr="005F37CE" w:rsidTr="009D52B1">
        <w:trPr>
          <w:trHeight w:val="244"/>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słupski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25</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48%</w:t>
            </w:r>
          </w:p>
        </w:tc>
      </w:tr>
      <w:tr w:rsidR="003D069E" w:rsidRPr="005F37CE" w:rsidTr="009D52B1">
        <w:trPr>
          <w:trHeight w:val="246"/>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starogardzki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92</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35%</w:t>
            </w:r>
          </w:p>
        </w:tc>
      </w:tr>
      <w:tr w:rsidR="003D069E" w:rsidRPr="005F37CE" w:rsidTr="009D52B1">
        <w:trPr>
          <w:trHeight w:val="244"/>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sztumski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27</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37%</w:t>
            </w:r>
          </w:p>
        </w:tc>
      </w:tr>
      <w:tr w:rsidR="003D069E" w:rsidRPr="005F37CE" w:rsidTr="009D52B1">
        <w:trPr>
          <w:trHeight w:val="246"/>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tczewski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112</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39%</w:t>
            </w:r>
          </w:p>
        </w:tc>
      </w:tr>
      <w:tr w:rsidR="003D069E" w:rsidRPr="005F37CE" w:rsidTr="009D52B1">
        <w:trPr>
          <w:trHeight w:val="244"/>
        </w:trPr>
        <w:tc>
          <w:tcPr>
            <w:tcW w:w="2360" w:type="dxa"/>
            <w:shd w:val="clear" w:color="auto" w:fill="auto"/>
            <w:vAlign w:val="bottom"/>
          </w:tcPr>
          <w:p w:rsidR="003D069E" w:rsidRPr="005F37CE" w:rsidRDefault="003D069E" w:rsidP="003D069E">
            <w:pPr>
              <w:spacing w:line="216" w:lineRule="exact"/>
              <w:ind w:left="80"/>
              <w:rPr>
                <w:rFonts w:ascii="Times New Roman" w:eastAsia="Times New Roman" w:hAnsi="Times New Roman"/>
                <w:sz w:val="20"/>
                <w:szCs w:val="20"/>
              </w:rPr>
            </w:pPr>
            <w:r w:rsidRPr="005F37CE">
              <w:rPr>
                <w:rFonts w:ascii="Times New Roman" w:eastAsia="Times New Roman" w:hAnsi="Times New Roman"/>
                <w:sz w:val="20"/>
                <w:szCs w:val="20"/>
              </w:rPr>
              <w:t>wejherowski</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9"/>
                <w:sz w:val="20"/>
                <w:szCs w:val="20"/>
              </w:rPr>
            </w:pPr>
            <w:r w:rsidRPr="005F37CE">
              <w:rPr>
                <w:rFonts w:ascii="Times New Roman" w:eastAsia="Times New Roman" w:hAnsi="Times New Roman"/>
                <w:w w:val="99"/>
                <w:sz w:val="20"/>
                <w:szCs w:val="20"/>
              </w:rPr>
              <w:t>135</w:t>
            </w:r>
          </w:p>
        </w:tc>
        <w:tc>
          <w:tcPr>
            <w:tcW w:w="2160" w:type="dxa"/>
            <w:shd w:val="clear" w:color="auto" w:fill="auto"/>
            <w:vAlign w:val="bottom"/>
          </w:tcPr>
          <w:p w:rsidR="003D069E" w:rsidRPr="005F37CE" w:rsidRDefault="003D069E" w:rsidP="003D069E">
            <w:pPr>
              <w:spacing w:line="0" w:lineRule="atLeast"/>
              <w:jc w:val="center"/>
              <w:rPr>
                <w:rFonts w:ascii="Times New Roman" w:eastAsia="Times New Roman" w:hAnsi="Times New Roman"/>
                <w:w w:val="98"/>
                <w:sz w:val="20"/>
                <w:szCs w:val="20"/>
              </w:rPr>
            </w:pPr>
            <w:r w:rsidRPr="005F37CE">
              <w:rPr>
                <w:rFonts w:ascii="Times New Roman" w:eastAsia="Times New Roman" w:hAnsi="Times New Roman"/>
                <w:w w:val="98"/>
                <w:sz w:val="20"/>
                <w:szCs w:val="20"/>
              </w:rPr>
              <w:t>34%</w:t>
            </w:r>
          </w:p>
        </w:tc>
      </w:tr>
    </w:tbl>
    <w:p w:rsidR="003D069E" w:rsidRDefault="003D069E" w:rsidP="003D069E">
      <w:pPr>
        <w:spacing w:line="200" w:lineRule="exact"/>
        <w:rPr>
          <w:rFonts w:ascii="Times New Roman" w:eastAsia="Times New Roman" w:hAnsi="Times New Roman"/>
        </w:rPr>
      </w:pPr>
    </w:p>
    <w:p w:rsidR="003D069E" w:rsidRPr="00AD0D8F" w:rsidRDefault="003D069E" w:rsidP="003D069E">
      <w:pPr>
        <w:spacing w:after="0"/>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Tab. 6</w:t>
      </w:r>
      <w:r w:rsidRPr="00AD0D8F">
        <w:rPr>
          <w:rFonts w:ascii="Times New Roman" w:eastAsia="Times New Roman" w:hAnsi="Times New Roman"/>
          <w:sz w:val="20"/>
          <w:szCs w:val="20"/>
          <w:lang w:eastAsia="pl-PL"/>
        </w:rPr>
        <w:t>. Tegoroczni absolwenci województwa pomorskiego, którzy przystąpili do egzaminu maturalnego w maju, czerwcu i sierpniu br.</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9"/>
        <w:gridCol w:w="1104"/>
        <w:gridCol w:w="1150"/>
        <w:gridCol w:w="1073"/>
        <w:gridCol w:w="1073"/>
        <w:gridCol w:w="1073"/>
        <w:gridCol w:w="1073"/>
      </w:tblGrid>
      <w:tr w:rsidR="003D069E" w:rsidRPr="00AD0D8F" w:rsidTr="003D069E">
        <w:trPr>
          <w:jc w:val="center"/>
        </w:trPr>
        <w:tc>
          <w:tcPr>
            <w:tcW w:w="3399" w:type="dxa"/>
            <w:tcBorders>
              <w:top w:val="nil"/>
              <w:left w:val="nil"/>
              <w:bottom w:val="nil"/>
              <w:right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p>
        </w:tc>
        <w:tc>
          <w:tcPr>
            <w:tcW w:w="2254" w:type="dxa"/>
            <w:gridSpan w:val="2"/>
            <w:vMerge w:val="restart"/>
            <w:tcBorders>
              <w:left w:val="single" w:sz="4" w:space="0" w:color="auto"/>
            </w:tcBorders>
            <w:shd w:val="clear" w:color="auto" w:fill="auto"/>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Wszyscy zdający</w:t>
            </w:r>
          </w:p>
        </w:tc>
        <w:tc>
          <w:tcPr>
            <w:tcW w:w="4292" w:type="dxa"/>
            <w:gridSpan w:val="4"/>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w tym:</w:t>
            </w:r>
          </w:p>
        </w:tc>
      </w:tr>
      <w:tr w:rsidR="003D069E" w:rsidRPr="00AD0D8F" w:rsidTr="003D069E">
        <w:trPr>
          <w:jc w:val="center"/>
        </w:trPr>
        <w:tc>
          <w:tcPr>
            <w:tcW w:w="3399" w:type="dxa"/>
            <w:tcBorders>
              <w:top w:val="nil"/>
              <w:left w:val="nil"/>
              <w:bottom w:val="single" w:sz="4" w:space="0" w:color="auto"/>
              <w:right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p>
        </w:tc>
        <w:tc>
          <w:tcPr>
            <w:tcW w:w="2254" w:type="dxa"/>
            <w:gridSpan w:val="2"/>
            <w:vMerge/>
            <w:tcBorders>
              <w:left w:val="single" w:sz="4" w:space="0" w:color="auto"/>
            </w:tcBorders>
            <w:shd w:val="clear" w:color="auto" w:fill="auto"/>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p>
        </w:tc>
        <w:tc>
          <w:tcPr>
            <w:tcW w:w="2146" w:type="dxa"/>
            <w:gridSpan w:val="2"/>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absolwenci liceum ogólnokształcącego</w:t>
            </w:r>
          </w:p>
        </w:tc>
        <w:tc>
          <w:tcPr>
            <w:tcW w:w="2146" w:type="dxa"/>
            <w:gridSpan w:val="2"/>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absolwenci technikum</w:t>
            </w:r>
          </w:p>
        </w:tc>
      </w:tr>
      <w:tr w:rsidR="003D069E" w:rsidRPr="00AD0D8F" w:rsidTr="003D069E">
        <w:trPr>
          <w:jc w:val="center"/>
        </w:trPr>
        <w:tc>
          <w:tcPr>
            <w:tcW w:w="3399" w:type="dxa"/>
            <w:tcBorders>
              <w:top w:val="single" w:sz="4" w:space="0" w:color="auto"/>
            </w:tcBorders>
            <w:vAlign w:val="center"/>
          </w:tcPr>
          <w:p w:rsidR="003D069E" w:rsidRPr="00AD0D8F" w:rsidRDefault="003D069E" w:rsidP="003D069E">
            <w:pPr>
              <w:spacing w:after="0" w:line="240" w:lineRule="auto"/>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Liczba zdających, którzy przystąpili do wszystkich egzaminów obowiązkowych, w tym:</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b/>
                <w:sz w:val="20"/>
                <w:szCs w:val="20"/>
                <w:lang w:eastAsia="pl-PL"/>
              </w:rPr>
            </w:pPr>
            <w:r>
              <w:rPr>
                <w:rFonts w:ascii="Times New Roman" w:eastAsia="Times New Roman" w:hAnsi="Times New Roman"/>
                <w:b/>
                <w:sz w:val="20"/>
                <w:szCs w:val="20"/>
                <w:lang w:eastAsia="pl-PL"/>
              </w:rPr>
              <w:t>14.983</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9.606</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5.377</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100 %</w:t>
            </w:r>
          </w:p>
        </w:tc>
      </w:tr>
      <w:tr w:rsidR="003D069E" w:rsidRPr="00AD0D8F" w:rsidTr="003D069E">
        <w:trPr>
          <w:trHeight w:val="350"/>
          <w:jc w:val="center"/>
        </w:trPr>
        <w:tc>
          <w:tcPr>
            <w:tcW w:w="3399" w:type="dx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osoby, które zdały egzamin maturalny</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12.540</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84%</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8.454</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88%</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4.086</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76%</w:t>
            </w:r>
          </w:p>
        </w:tc>
      </w:tr>
      <w:tr w:rsidR="003D069E" w:rsidRPr="00AD0D8F" w:rsidTr="003D069E">
        <w:trPr>
          <w:jc w:val="center"/>
        </w:trPr>
        <w:tc>
          <w:tcPr>
            <w:tcW w:w="3399" w:type="dx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 xml:space="preserve">osoby, które nie zdały egzaminu maturalnego </w:t>
            </w:r>
          </w:p>
        </w:tc>
        <w:tc>
          <w:tcPr>
            <w:tcW w:w="1104" w:type="dxa"/>
            <w:shd w:val="clear" w:color="auto" w:fill="E36C0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2.443</w:t>
            </w:r>
          </w:p>
        </w:tc>
        <w:tc>
          <w:tcPr>
            <w:tcW w:w="1150" w:type="dxa"/>
            <w:vAlign w:val="center"/>
          </w:tcPr>
          <w:p w:rsidR="003D069E" w:rsidRPr="00AD0D8F" w:rsidRDefault="003D069E" w:rsidP="003D069E">
            <w:pPr>
              <w:spacing w:after="0" w:line="240" w:lineRule="auto"/>
              <w:jc w:val="right"/>
              <w:rPr>
                <w:rFonts w:ascii="Times New Roman" w:eastAsia="Times New Roman" w:hAnsi="Times New Roman"/>
                <w:sz w:val="20"/>
                <w:szCs w:val="20"/>
                <w:lang w:eastAsia="pl-PL"/>
              </w:rPr>
            </w:pPr>
            <w:r>
              <w:rPr>
                <w:rFonts w:ascii="Times New Roman" w:eastAsia="Times New Roman" w:hAnsi="Times New Roman"/>
                <w:sz w:val="20"/>
                <w:szCs w:val="20"/>
                <w:lang w:eastAsia="pl-PL"/>
              </w:rPr>
              <w:t>16%</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1.152</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12%</w:t>
            </w:r>
          </w:p>
        </w:tc>
        <w:tc>
          <w:tcPr>
            <w:tcW w:w="1073"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1.291</w:t>
            </w:r>
          </w:p>
        </w:tc>
        <w:tc>
          <w:tcPr>
            <w:tcW w:w="1073"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24%</w:t>
            </w:r>
          </w:p>
        </w:tc>
      </w:tr>
    </w:tbl>
    <w:p w:rsidR="003D069E" w:rsidRDefault="003D069E" w:rsidP="003D069E">
      <w:pPr>
        <w:spacing w:after="0" w:line="360" w:lineRule="auto"/>
        <w:jc w:val="both"/>
        <w:rPr>
          <w:rFonts w:ascii="Times New Roman" w:eastAsia="Times New Roman" w:hAnsi="Times New Roman"/>
          <w:b/>
          <w:sz w:val="24"/>
          <w:szCs w:val="24"/>
          <w:lang w:eastAsia="pl-PL"/>
        </w:rPr>
      </w:pPr>
    </w:p>
    <w:p w:rsidR="003D069E" w:rsidRPr="00AD0D8F" w:rsidRDefault="003D069E" w:rsidP="003D069E">
      <w:pPr>
        <w:spacing w:after="0"/>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lastRenderedPageBreak/>
        <w:t>Tab. 7</w:t>
      </w:r>
      <w:r w:rsidRPr="00AD0D8F">
        <w:rPr>
          <w:rFonts w:ascii="Times New Roman" w:eastAsia="Times New Roman" w:hAnsi="Times New Roman"/>
          <w:sz w:val="20"/>
          <w:szCs w:val="20"/>
          <w:lang w:eastAsia="pl-PL"/>
        </w:rPr>
        <w:t>. Zdawalność egzaminów z poszczególnych przedmiotów w województwie pomorskim na poziomie podstawowym w maju, czerwcu i sierpniu br. wśród tegorocznych absolwentów.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916"/>
        <w:gridCol w:w="2303"/>
        <w:gridCol w:w="2303"/>
      </w:tblGrid>
      <w:tr w:rsidR="003D069E" w:rsidRPr="00AD0D8F" w:rsidTr="003D069E">
        <w:trPr>
          <w:jc w:val="center"/>
        </w:trPr>
        <w:tc>
          <w:tcPr>
            <w:tcW w:w="2518" w:type="dxa"/>
            <w:vMerge w:val="restart"/>
            <w:shd w:val="clear" w:color="auto" w:fill="auto"/>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Przedmiot</w:t>
            </w:r>
          </w:p>
        </w:tc>
        <w:tc>
          <w:tcPr>
            <w:tcW w:w="1916" w:type="dxa"/>
            <w:vMerge w:val="restart"/>
            <w:shd w:val="clear" w:color="auto" w:fill="auto"/>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Odsetek sukcesów</w:t>
            </w:r>
          </w:p>
        </w:tc>
        <w:tc>
          <w:tcPr>
            <w:tcW w:w="4606" w:type="dxa"/>
            <w:gridSpan w:val="2"/>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w tym:</w:t>
            </w:r>
          </w:p>
        </w:tc>
      </w:tr>
      <w:tr w:rsidR="003D069E" w:rsidRPr="00AD0D8F" w:rsidTr="003D069E">
        <w:trPr>
          <w:trHeight w:val="340"/>
          <w:jc w:val="center"/>
        </w:trPr>
        <w:tc>
          <w:tcPr>
            <w:tcW w:w="2518" w:type="dxa"/>
            <w:vMerge/>
            <w:shd w:val="clear" w:color="auto" w:fill="auto"/>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p>
        </w:tc>
        <w:tc>
          <w:tcPr>
            <w:tcW w:w="1916" w:type="dxa"/>
            <w:vMerge/>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absolwenci liceum ogólnokształcącego</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absolwenci technikum</w:t>
            </w:r>
          </w:p>
        </w:tc>
      </w:tr>
      <w:tr w:rsidR="003D069E" w:rsidRPr="00AD0D8F" w:rsidTr="003D069E">
        <w:trPr>
          <w:trHeight w:val="340"/>
          <w:jc w:val="center"/>
        </w:trPr>
        <w:tc>
          <w:tcPr>
            <w:tcW w:w="2518" w:type="dxa"/>
            <w:shd w:val="clear" w:color="auto" w:fill="auto"/>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Język polski</w:t>
            </w:r>
          </w:p>
        </w:tc>
        <w:tc>
          <w:tcPr>
            <w:tcW w:w="1916"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97</w:t>
            </w:r>
            <w:r w:rsidRPr="00AD0D8F">
              <w:rPr>
                <w:rFonts w:ascii="Times New Roman" w:eastAsia="Times New Roman" w:hAnsi="Times New Roman"/>
                <w:b/>
                <w:sz w:val="20"/>
                <w:szCs w:val="20"/>
                <w:lang w:eastAsia="pl-PL"/>
              </w:rPr>
              <w:t xml:space="preserve"> %</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97 %</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96 %</w:t>
            </w:r>
          </w:p>
        </w:tc>
      </w:tr>
      <w:tr w:rsidR="003D069E" w:rsidRPr="00AD0D8F" w:rsidTr="003D069E">
        <w:trPr>
          <w:trHeight w:val="340"/>
          <w:jc w:val="center"/>
        </w:trPr>
        <w:tc>
          <w:tcPr>
            <w:tcW w:w="2518" w:type="dxa"/>
            <w:shd w:val="clear" w:color="auto" w:fill="auto"/>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Matematyka</w:t>
            </w:r>
          </w:p>
        </w:tc>
        <w:tc>
          <w:tcPr>
            <w:tcW w:w="1916"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85</w:t>
            </w:r>
            <w:r w:rsidRPr="00AD0D8F">
              <w:rPr>
                <w:rFonts w:ascii="Times New Roman" w:eastAsia="Times New Roman" w:hAnsi="Times New Roman"/>
                <w:b/>
                <w:sz w:val="20"/>
                <w:szCs w:val="20"/>
                <w:lang w:eastAsia="pl-PL"/>
              </w:rPr>
              <w:t xml:space="preserve"> %</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88</w:t>
            </w:r>
            <w:r w:rsidRPr="00AD0D8F">
              <w:rPr>
                <w:rFonts w:ascii="Times New Roman" w:eastAsia="Times New Roman" w:hAnsi="Times New Roman"/>
                <w:sz w:val="20"/>
                <w:szCs w:val="20"/>
                <w:lang w:eastAsia="pl-PL"/>
              </w:rPr>
              <w:t xml:space="preserve"> %</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7</w:t>
            </w:r>
            <w:r>
              <w:rPr>
                <w:rFonts w:ascii="Times New Roman" w:eastAsia="Times New Roman" w:hAnsi="Times New Roman"/>
                <w:sz w:val="20"/>
                <w:szCs w:val="20"/>
                <w:lang w:eastAsia="pl-PL"/>
              </w:rPr>
              <w:t>8</w:t>
            </w:r>
            <w:r w:rsidRPr="00AD0D8F">
              <w:rPr>
                <w:rFonts w:ascii="Times New Roman" w:eastAsia="Times New Roman" w:hAnsi="Times New Roman"/>
                <w:sz w:val="20"/>
                <w:szCs w:val="20"/>
                <w:lang w:eastAsia="pl-PL"/>
              </w:rPr>
              <w:t xml:space="preserve"> %</w:t>
            </w:r>
          </w:p>
        </w:tc>
      </w:tr>
      <w:tr w:rsidR="003D069E" w:rsidRPr="00AD0D8F" w:rsidTr="003D069E">
        <w:trPr>
          <w:trHeight w:val="340"/>
          <w:jc w:val="center"/>
        </w:trPr>
        <w:tc>
          <w:tcPr>
            <w:tcW w:w="2518" w:type="dxa"/>
            <w:shd w:val="clear" w:color="auto" w:fill="auto"/>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Język angielski</w:t>
            </w:r>
          </w:p>
        </w:tc>
        <w:tc>
          <w:tcPr>
            <w:tcW w:w="1916"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94</w:t>
            </w:r>
            <w:r w:rsidRPr="00AD0D8F">
              <w:rPr>
                <w:rFonts w:ascii="Times New Roman" w:eastAsia="Times New Roman" w:hAnsi="Times New Roman"/>
                <w:b/>
                <w:sz w:val="20"/>
                <w:szCs w:val="20"/>
                <w:lang w:eastAsia="pl-PL"/>
              </w:rPr>
              <w:t xml:space="preserve"> %</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96 %</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9</w:t>
            </w:r>
            <w:r>
              <w:rPr>
                <w:rFonts w:ascii="Times New Roman" w:eastAsia="Times New Roman" w:hAnsi="Times New Roman"/>
                <w:sz w:val="20"/>
                <w:szCs w:val="20"/>
                <w:lang w:eastAsia="pl-PL"/>
              </w:rPr>
              <w:t>2</w:t>
            </w:r>
            <w:r w:rsidRPr="00AD0D8F">
              <w:rPr>
                <w:rFonts w:ascii="Times New Roman" w:eastAsia="Times New Roman" w:hAnsi="Times New Roman"/>
                <w:sz w:val="20"/>
                <w:szCs w:val="20"/>
                <w:lang w:eastAsia="pl-PL"/>
              </w:rPr>
              <w:t xml:space="preserve"> %</w:t>
            </w:r>
          </w:p>
        </w:tc>
      </w:tr>
      <w:tr w:rsidR="003D069E" w:rsidRPr="00AD0D8F" w:rsidTr="003D069E">
        <w:trPr>
          <w:trHeight w:val="340"/>
          <w:jc w:val="center"/>
        </w:trPr>
        <w:tc>
          <w:tcPr>
            <w:tcW w:w="2518" w:type="dxa"/>
            <w:shd w:val="clear" w:color="auto" w:fill="auto"/>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Język niemiecki</w:t>
            </w:r>
          </w:p>
        </w:tc>
        <w:tc>
          <w:tcPr>
            <w:tcW w:w="1916"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95</w:t>
            </w:r>
            <w:r w:rsidRPr="00AD0D8F">
              <w:rPr>
                <w:rFonts w:ascii="Times New Roman" w:eastAsia="Times New Roman" w:hAnsi="Times New Roman"/>
                <w:b/>
                <w:sz w:val="20"/>
                <w:szCs w:val="20"/>
                <w:lang w:eastAsia="pl-PL"/>
              </w:rPr>
              <w:t xml:space="preserve"> %</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9</w:t>
            </w:r>
            <w:r>
              <w:rPr>
                <w:rFonts w:ascii="Times New Roman" w:eastAsia="Times New Roman" w:hAnsi="Times New Roman"/>
                <w:sz w:val="20"/>
                <w:szCs w:val="20"/>
                <w:lang w:eastAsia="pl-PL"/>
              </w:rPr>
              <w:t>6</w:t>
            </w:r>
            <w:r w:rsidRPr="00AD0D8F">
              <w:rPr>
                <w:rFonts w:ascii="Times New Roman" w:eastAsia="Times New Roman" w:hAnsi="Times New Roman"/>
                <w:sz w:val="20"/>
                <w:szCs w:val="20"/>
                <w:lang w:eastAsia="pl-PL"/>
              </w:rPr>
              <w:t xml:space="preserve"> %</w:t>
            </w:r>
          </w:p>
        </w:tc>
        <w:tc>
          <w:tcPr>
            <w:tcW w:w="2303" w:type="dxa"/>
            <w:shd w:val="clear" w:color="auto" w:fill="auto"/>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9</w:t>
            </w:r>
            <w:r>
              <w:rPr>
                <w:rFonts w:ascii="Times New Roman" w:eastAsia="Times New Roman" w:hAnsi="Times New Roman"/>
                <w:sz w:val="20"/>
                <w:szCs w:val="20"/>
                <w:lang w:eastAsia="pl-PL"/>
              </w:rPr>
              <w:t>3</w:t>
            </w:r>
            <w:r w:rsidRPr="00AD0D8F">
              <w:rPr>
                <w:rFonts w:ascii="Times New Roman" w:eastAsia="Times New Roman" w:hAnsi="Times New Roman"/>
                <w:sz w:val="20"/>
                <w:szCs w:val="20"/>
                <w:lang w:eastAsia="pl-PL"/>
              </w:rPr>
              <w:t xml:space="preserve"> %</w:t>
            </w:r>
          </w:p>
        </w:tc>
      </w:tr>
    </w:tbl>
    <w:p w:rsidR="003D069E" w:rsidRDefault="003D069E" w:rsidP="003D069E">
      <w:pPr>
        <w:spacing w:after="0" w:line="360" w:lineRule="auto"/>
        <w:jc w:val="both"/>
        <w:rPr>
          <w:rFonts w:ascii="Times New Roman" w:eastAsia="Times New Roman" w:hAnsi="Times New Roman"/>
          <w:color w:val="FF0000"/>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 xml:space="preserve">Porównując wyniki uzyskane przez tegorocznych absolwentów w województwie pomorskim z wynikami uzyskanymi w kraju należy stwierdzić, że zdawalność egzaminu maturalnego w województwie pomorskim jest nieznacznie </w:t>
      </w:r>
      <w:r>
        <w:rPr>
          <w:rFonts w:ascii="Times New Roman" w:eastAsia="Times New Roman" w:hAnsi="Times New Roman"/>
          <w:sz w:val="24"/>
          <w:szCs w:val="24"/>
          <w:lang w:eastAsia="pl-PL"/>
        </w:rPr>
        <w:t>niższa</w:t>
      </w:r>
      <w:r w:rsidRPr="00AD0D8F">
        <w:rPr>
          <w:rFonts w:ascii="Times New Roman" w:eastAsia="Times New Roman" w:hAnsi="Times New Roman"/>
          <w:sz w:val="24"/>
          <w:szCs w:val="24"/>
          <w:lang w:eastAsia="pl-PL"/>
        </w:rPr>
        <w:t xml:space="preserve"> (o </w:t>
      </w:r>
      <w:r>
        <w:rPr>
          <w:rFonts w:ascii="Times New Roman" w:eastAsia="Times New Roman" w:hAnsi="Times New Roman"/>
          <w:sz w:val="24"/>
          <w:szCs w:val="24"/>
          <w:lang w:eastAsia="pl-PL"/>
        </w:rPr>
        <w:t xml:space="preserve">0,5 punktu). </w:t>
      </w:r>
      <w:r>
        <w:rPr>
          <w:rFonts w:ascii="Times New Roman" w:eastAsia="Times New Roman" w:hAnsi="Times New Roman"/>
          <w:sz w:val="24"/>
          <w:szCs w:val="24"/>
          <w:lang w:eastAsia="pl-PL"/>
        </w:rPr>
        <w:br/>
        <w:t xml:space="preserve">Po poprawkach zdawalność egzaminu maturalnego w województwie pomorskim wzrosła </w:t>
      </w:r>
      <w:r>
        <w:rPr>
          <w:rFonts w:ascii="Times New Roman" w:eastAsia="Times New Roman" w:hAnsi="Times New Roman"/>
          <w:sz w:val="24"/>
          <w:szCs w:val="24"/>
          <w:lang w:eastAsia="pl-PL"/>
        </w:rPr>
        <w:br/>
        <w:t>o 6 punktów – 84%.</w:t>
      </w: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Pr="0070479C" w:rsidRDefault="003D069E" w:rsidP="003D069E">
      <w:pPr>
        <w:spacing w:line="213" w:lineRule="auto"/>
        <w:ind w:left="860" w:hanging="868"/>
        <w:jc w:val="both"/>
        <w:rPr>
          <w:rFonts w:ascii="Times New Roman" w:eastAsia="Times New Roman" w:hAnsi="Times New Roman"/>
          <w:sz w:val="20"/>
          <w:szCs w:val="20"/>
        </w:rPr>
      </w:pPr>
      <w:r w:rsidRPr="0070479C">
        <w:rPr>
          <w:rFonts w:ascii="Times New Roman" w:eastAsia="Arial" w:hAnsi="Times New Roman"/>
          <w:sz w:val="20"/>
          <w:szCs w:val="20"/>
        </w:rPr>
        <w:t xml:space="preserve">Tabela 8. </w:t>
      </w:r>
      <w:r w:rsidRPr="0070479C">
        <w:rPr>
          <w:rFonts w:ascii="Times New Roman" w:eastAsia="Times New Roman" w:hAnsi="Times New Roman"/>
          <w:sz w:val="20"/>
          <w:szCs w:val="20"/>
        </w:rPr>
        <w:t>Liczba zdających i zdawalność</w:t>
      </w:r>
      <w:r w:rsidRPr="0070479C">
        <w:rPr>
          <w:rFonts w:ascii="Times New Roman" w:eastAsia="Arial" w:hAnsi="Times New Roman"/>
          <w:sz w:val="20"/>
          <w:szCs w:val="20"/>
        </w:rPr>
        <w:t xml:space="preserve"> </w:t>
      </w:r>
      <w:r w:rsidRPr="0070479C">
        <w:rPr>
          <w:rFonts w:ascii="Times New Roman" w:eastAsia="Times New Roman" w:hAnsi="Times New Roman"/>
          <w:sz w:val="20"/>
          <w:szCs w:val="20"/>
        </w:rPr>
        <w:t>egzaminu maturalnego przeprowadzonego w maju, czerwcu i</w:t>
      </w:r>
      <w:r w:rsidRPr="0070479C">
        <w:rPr>
          <w:rFonts w:ascii="Times New Roman" w:eastAsia="Arial" w:hAnsi="Times New Roman"/>
          <w:sz w:val="20"/>
          <w:szCs w:val="20"/>
        </w:rPr>
        <w:t xml:space="preserve"> </w:t>
      </w:r>
      <w:r w:rsidRPr="0070479C">
        <w:rPr>
          <w:rFonts w:ascii="Times New Roman" w:eastAsia="Times New Roman" w:hAnsi="Times New Roman"/>
          <w:sz w:val="20"/>
          <w:szCs w:val="20"/>
        </w:rPr>
        <w:t>sierpniu 2017 roku w powiatach województwa pomorskiego</w:t>
      </w:r>
    </w:p>
    <w:p w:rsidR="003D069E" w:rsidRDefault="003D069E" w:rsidP="003D069E">
      <w:pPr>
        <w:spacing w:line="220" w:lineRule="exact"/>
        <w:rPr>
          <w:rFonts w:ascii="Times New Roman" w:eastAsia="Times New Roman" w:hAnsi="Times New Roman"/>
        </w:rPr>
      </w:pPr>
    </w:p>
    <w:tbl>
      <w:tblPr>
        <w:tblW w:w="0" w:type="auto"/>
        <w:tblInd w:w="1590" w:type="dxa"/>
        <w:tblLayout w:type="fixed"/>
        <w:tblCellMar>
          <w:left w:w="0" w:type="dxa"/>
          <w:right w:w="0" w:type="dxa"/>
        </w:tblCellMar>
        <w:tblLook w:val="0000"/>
      </w:tblPr>
      <w:tblGrid>
        <w:gridCol w:w="2360"/>
        <w:gridCol w:w="2160"/>
        <w:gridCol w:w="2160"/>
      </w:tblGrid>
      <w:tr w:rsidR="003D069E" w:rsidTr="003D069E">
        <w:trPr>
          <w:trHeight w:val="234"/>
        </w:trPr>
        <w:tc>
          <w:tcPr>
            <w:tcW w:w="2360" w:type="dxa"/>
            <w:vMerge w:val="restart"/>
            <w:tcBorders>
              <w:top w:val="single" w:sz="8" w:space="0" w:color="auto"/>
              <w:left w:val="single" w:sz="8" w:space="0" w:color="auto"/>
              <w:right w:val="single" w:sz="8" w:space="0" w:color="auto"/>
            </w:tcBorders>
            <w:shd w:val="clear" w:color="auto" w:fill="auto"/>
            <w:vAlign w:val="bottom"/>
          </w:tcPr>
          <w:p w:rsidR="003D069E" w:rsidRDefault="003D069E" w:rsidP="003D069E">
            <w:pPr>
              <w:spacing w:line="0" w:lineRule="atLeast"/>
              <w:ind w:left="560"/>
              <w:rPr>
                <w:rFonts w:ascii="Arial" w:eastAsia="Arial" w:hAnsi="Arial"/>
                <w:b/>
              </w:rPr>
            </w:pPr>
            <w:r>
              <w:rPr>
                <w:rFonts w:ascii="Arial" w:eastAsia="Arial" w:hAnsi="Arial"/>
                <w:b/>
              </w:rPr>
              <w:t>Powiat/miasto</w:t>
            </w:r>
          </w:p>
        </w:tc>
        <w:tc>
          <w:tcPr>
            <w:tcW w:w="4320" w:type="dxa"/>
            <w:gridSpan w:val="2"/>
            <w:tcBorders>
              <w:top w:val="single" w:sz="8" w:space="0" w:color="auto"/>
              <w:right w:val="single" w:sz="8" w:space="0" w:color="auto"/>
            </w:tcBorders>
            <w:shd w:val="clear" w:color="auto" w:fill="auto"/>
            <w:vAlign w:val="bottom"/>
          </w:tcPr>
          <w:p w:rsidR="003D069E" w:rsidRDefault="003D069E" w:rsidP="003D069E">
            <w:pPr>
              <w:spacing w:line="0" w:lineRule="atLeast"/>
              <w:ind w:left="1280"/>
              <w:rPr>
                <w:rFonts w:ascii="Arial" w:eastAsia="Arial" w:hAnsi="Arial"/>
                <w:b/>
              </w:rPr>
            </w:pPr>
            <w:r>
              <w:rPr>
                <w:rFonts w:ascii="Arial" w:eastAsia="Arial" w:hAnsi="Arial"/>
                <w:b/>
              </w:rPr>
              <w:t>Absolwenci z 2017 r.</w:t>
            </w:r>
          </w:p>
        </w:tc>
      </w:tr>
      <w:tr w:rsidR="003D069E" w:rsidTr="003D069E">
        <w:trPr>
          <w:trHeight w:val="158"/>
        </w:trPr>
        <w:tc>
          <w:tcPr>
            <w:tcW w:w="2360" w:type="dxa"/>
            <w:vMerge/>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3"/>
              </w:rPr>
            </w:pPr>
          </w:p>
        </w:tc>
        <w:tc>
          <w:tcPr>
            <w:tcW w:w="2160" w:type="dxa"/>
            <w:tcBorders>
              <w:bottom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3"/>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3"/>
              </w:rPr>
            </w:pPr>
          </w:p>
        </w:tc>
      </w:tr>
      <w:tr w:rsidR="003D069E" w:rsidTr="003D069E">
        <w:trPr>
          <w:trHeight w:val="180"/>
        </w:trPr>
        <w:tc>
          <w:tcPr>
            <w:tcW w:w="2360" w:type="dxa"/>
            <w:tcBorders>
              <w:left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5"/>
              </w:rPr>
            </w:pPr>
          </w:p>
        </w:tc>
        <w:tc>
          <w:tcPr>
            <w:tcW w:w="2160" w:type="dxa"/>
            <w:tcBorders>
              <w:right w:val="single" w:sz="8" w:space="0" w:color="auto"/>
            </w:tcBorders>
            <w:shd w:val="clear" w:color="auto" w:fill="auto"/>
            <w:vAlign w:val="bottom"/>
          </w:tcPr>
          <w:p w:rsidR="003D069E" w:rsidRDefault="003D069E" w:rsidP="003D069E">
            <w:pPr>
              <w:spacing w:line="179" w:lineRule="exact"/>
              <w:ind w:left="320"/>
              <w:rPr>
                <w:rFonts w:ascii="Arial" w:eastAsia="Arial" w:hAnsi="Arial"/>
                <w:b/>
              </w:rPr>
            </w:pPr>
            <w:r>
              <w:rPr>
                <w:rFonts w:ascii="Arial" w:eastAsia="Arial" w:hAnsi="Arial"/>
                <w:b/>
              </w:rPr>
              <w:t>Liczba zdaj</w:t>
            </w:r>
            <w:r>
              <w:rPr>
                <w:rFonts w:ascii="Times New Roman" w:eastAsia="Times New Roman" w:hAnsi="Times New Roman"/>
                <w:b/>
              </w:rPr>
              <w:t>ą</w:t>
            </w:r>
            <w:r>
              <w:rPr>
                <w:rFonts w:ascii="Arial" w:eastAsia="Arial" w:hAnsi="Arial"/>
                <w:b/>
              </w:rPr>
              <w:t>cych</w:t>
            </w:r>
          </w:p>
        </w:tc>
        <w:tc>
          <w:tcPr>
            <w:tcW w:w="2160" w:type="dxa"/>
            <w:tcBorders>
              <w:right w:val="single" w:sz="8" w:space="0" w:color="auto"/>
            </w:tcBorders>
            <w:shd w:val="clear" w:color="auto" w:fill="auto"/>
            <w:vAlign w:val="bottom"/>
          </w:tcPr>
          <w:p w:rsidR="003D069E" w:rsidRDefault="003D069E" w:rsidP="003D069E">
            <w:pPr>
              <w:spacing w:line="178" w:lineRule="exact"/>
              <w:jc w:val="center"/>
              <w:rPr>
                <w:rFonts w:ascii="Arial" w:eastAsia="Arial" w:hAnsi="Arial"/>
                <w:b/>
                <w:w w:val="86"/>
              </w:rPr>
            </w:pPr>
            <w:r>
              <w:rPr>
                <w:rFonts w:ascii="Arial" w:eastAsia="Arial" w:hAnsi="Arial"/>
                <w:b/>
                <w:w w:val="86"/>
              </w:rPr>
              <w:t>Odsetek sukcesów</w:t>
            </w:r>
          </w:p>
        </w:tc>
      </w:tr>
      <w:tr w:rsidR="003D069E" w:rsidTr="003D069E">
        <w:trPr>
          <w:trHeight w:val="119"/>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10"/>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bytowski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439</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85%</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chojnicki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899</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78%</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4"/>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4" w:lineRule="exact"/>
              <w:ind w:left="80"/>
              <w:rPr>
                <w:rFonts w:ascii="Times New Roman" w:eastAsia="Times New Roman" w:hAnsi="Times New Roman"/>
              </w:rPr>
            </w:pPr>
            <w:r>
              <w:rPr>
                <w:rFonts w:ascii="Times New Roman" w:eastAsia="Times New Roman" w:hAnsi="Times New Roman"/>
              </w:rPr>
              <w:t>człuchowski</w:t>
            </w:r>
          </w:p>
        </w:tc>
        <w:tc>
          <w:tcPr>
            <w:tcW w:w="2160" w:type="dxa"/>
            <w:tcBorders>
              <w:right w:val="single" w:sz="8" w:space="0" w:color="auto"/>
            </w:tcBorders>
            <w:shd w:val="clear" w:color="auto" w:fill="auto"/>
            <w:vAlign w:val="bottom"/>
          </w:tcPr>
          <w:p w:rsidR="003D069E" w:rsidRDefault="003D069E" w:rsidP="003D069E">
            <w:pPr>
              <w:spacing w:line="214" w:lineRule="exact"/>
              <w:jc w:val="center"/>
              <w:rPr>
                <w:rFonts w:ascii="Times New Roman" w:eastAsia="Times New Roman" w:hAnsi="Times New Roman"/>
                <w:w w:val="99"/>
              </w:rPr>
            </w:pPr>
            <w:r>
              <w:rPr>
                <w:rFonts w:ascii="Times New Roman" w:eastAsia="Times New Roman" w:hAnsi="Times New Roman"/>
                <w:w w:val="99"/>
              </w:rPr>
              <w:t>272</w:t>
            </w:r>
          </w:p>
        </w:tc>
        <w:tc>
          <w:tcPr>
            <w:tcW w:w="2160" w:type="dxa"/>
            <w:tcBorders>
              <w:right w:val="single" w:sz="8" w:space="0" w:color="auto"/>
            </w:tcBorders>
            <w:shd w:val="clear" w:color="auto" w:fill="auto"/>
            <w:vAlign w:val="bottom"/>
          </w:tcPr>
          <w:p w:rsidR="003D069E" w:rsidRDefault="003D069E" w:rsidP="003D069E">
            <w:pPr>
              <w:spacing w:line="214" w:lineRule="exact"/>
              <w:jc w:val="center"/>
              <w:rPr>
                <w:rFonts w:ascii="Times New Roman" w:eastAsia="Times New Roman" w:hAnsi="Times New Roman"/>
                <w:w w:val="98"/>
              </w:rPr>
            </w:pPr>
            <w:r>
              <w:rPr>
                <w:rFonts w:ascii="Times New Roman" w:eastAsia="Times New Roman" w:hAnsi="Times New Roman"/>
                <w:w w:val="98"/>
              </w:rPr>
              <w:t>82%</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gdański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233</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75%</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kartuski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807</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87%</w:t>
            </w:r>
          </w:p>
        </w:tc>
      </w:tr>
      <w:tr w:rsidR="003D069E" w:rsidTr="003D069E">
        <w:trPr>
          <w:trHeight w:val="35"/>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kościerski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508</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79%</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kwidzyński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517</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84%</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4"/>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4" w:lineRule="exact"/>
              <w:ind w:left="80"/>
              <w:rPr>
                <w:rFonts w:ascii="Times New Roman" w:eastAsia="Times New Roman" w:hAnsi="Times New Roman"/>
              </w:rPr>
            </w:pPr>
            <w:r>
              <w:rPr>
                <w:rFonts w:ascii="Times New Roman" w:eastAsia="Times New Roman" w:hAnsi="Times New Roman"/>
              </w:rPr>
              <w:t>lęborski</w:t>
            </w:r>
          </w:p>
        </w:tc>
        <w:tc>
          <w:tcPr>
            <w:tcW w:w="2160" w:type="dxa"/>
            <w:tcBorders>
              <w:right w:val="single" w:sz="8" w:space="0" w:color="auto"/>
            </w:tcBorders>
            <w:shd w:val="clear" w:color="auto" w:fill="auto"/>
            <w:vAlign w:val="bottom"/>
          </w:tcPr>
          <w:p w:rsidR="003D069E" w:rsidRDefault="003D069E" w:rsidP="003D069E">
            <w:pPr>
              <w:spacing w:line="214" w:lineRule="exact"/>
              <w:jc w:val="center"/>
              <w:rPr>
                <w:rFonts w:ascii="Times New Roman" w:eastAsia="Times New Roman" w:hAnsi="Times New Roman"/>
                <w:w w:val="99"/>
              </w:rPr>
            </w:pPr>
            <w:r>
              <w:rPr>
                <w:rFonts w:ascii="Times New Roman" w:eastAsia="Times New Roman" w:hAnsi="Times New Roman"/>
                <w:w w:val="99"/>
              </w:rPr>
              <w:t>524</w:t>
            </w:r>
          </w:p>
        </w:tc>
        <w:tc>
          <w:tcPr>
            <w:tcW w:w="2160" w:type="dxa"/>
            <w:tcBorders>
              <w:right w:val="single" w:sz="8" w:space="0" w:color="auto"/>
            </w:tcBorders>
            <w:shd w:val="clear" w:color="auto" w:fill="auto"/>
            <w:vAlign w:val="bottom"/>
          </w:tcPr>
          <w:p w:rsidR="003D069E" w:rsidRDefault="003D069E" w:rsidP="003D069E">
            <w:pPr>
              <w:spacing w:line="214" w:lineRule="exact"/>
              <w:jc w:val="center"/>
              <w:rPr>
                <w:rFonts w:ascii="Times New Roman" w:eastAsia="Times New Roman" w:hAnsi="Times New Roman"/>
                <w:w w:val="98"/>
              </w:rPr>
            </w:pPr>
            <w:r>
              <w:rPr>
                <w:rFonts w:ascii="Times New Roman" w:eastAsia="Times New Roman" w:hAnsi="Times New Roman"/>
                <w:w w:val="98"/>
              </w:rPr>
              <w:t>81%</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lastRenderedPageBreak/>
              <w:t>m. Gdańsk</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rPr>
            </w:pPr>
            <w:r>
              <w:rPr>
                <w:rFonts w:ascii="Times New Roman" w:eastAsia="Times New Roman" w:hAnsi="Times New Roman"/>
              </w:rPr>
              <w:t>3 287</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86%</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m. Gdynia</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rPr>
            </w:pPr>
            <w:r>
              <w:rPr>
                <w:rFonts w:ascii="Times New Roman" w:eastAsia="Times New Roman" w:hAnsi="Times New Roman"/>
              </w:rPr>
              <w:t>2 210</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87%</w:t>
            </w:r>
          </w:p>
        </w:tc>
      </w:tr>
      <w:tr w:rsidR="003D069E" w:rsidTr="003D069E">
        <w:trPr>
          <w:trHeight w:val="35"/>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m. Słupsk</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rPr>
            </w:pPr>
            <w:r>
              <w:rPr>
                <w:rFonts w:ascii="Times New Roman" w:eastAsia="Times New Roman" w:hAnsi="Times New Roman"/>
              </w:rPr>
              <w:t>1 256</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82%</w:t>
            </w:r>
          </w:p>
        </w:tc>
      </w:tr>
      <w:tr w:rsidR="003D069E" w:rsidTr="002126E0">
        <w:trPr>
          <w:trHeight w:val="32"/>
        </w:trPr>
        <w:tc>
          <w:tcPr>
            <w:tcW w:w="2360" w:type="dxa"/>
            <w:tcBorders>
              <w:left w:val="single" w:sz="8" w:space="0" w:color="auto"/>
              <w:bottom w:val="single" w:sz="4"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4"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4"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2126E0">
        <w:trPr>
          <w:trHeight w:val="212"/>
        </w:trPr>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m. Sopot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499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85%</w:t>
            </w: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malborski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503</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72%</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nowodworski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93</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71%</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4"/>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4" w:lineRule="exact"/>
              <w:ind w:left="80"/>
              <w:rPr>
                <w:rFonts w:ascii="Times New Roman" w:eastAsia="Times New Roman" w:hAnsi="Times New Roman"/>
              </w:rPr>
            </w:pPr>
            <w:r>
              <w:rPr>
                <w:rFonts w:ascii="Times New Roman" w:eastAsia="Times New Roman" w:hAnsi="Times New Roman"/>
              </w:rPr>
              <w:t>pucki</w:t>
            </w:r>
          </w:p>
        </w:tc>
        <w:tc>
          <w:tcPr>
            <w:tcW w:w="2160" w:type="dxa"/>
            <w:tcBorders>
              <w:right w:val="single" w:sz="8" w:space="0" w:color="auto"/>
            </w:tcBorders>
            <w:shd w:val="clear" w:color="auto" w:fill="auto"/>
            <w:vAlign w:val="bottom"/>
          </w:tcPr>
          <w:p w:rsidR="003D069E" w:rsidRDefault="003D069E" w:rsidP="003D069E">
            <w:pPr>
              <w:spacing w:line="214" w:lineRule="exact"/>
              <w:jc w:val="center"/>
              <w:rPr>
                <w:rFonts w:ascii="Times New Roman" w:eastAsia="Times New Roman" w:hAnsi="Times New Roman"/>
                <w:w w:val="99"/>
              </w:rPr>
            </w:pPr>
            <w:r>
              <w:rPr>
                <w:rFonts w:ascii="Times New Roman" w:eastAsia="Times New Roman" w:hAnsi="Times New Roman"/>
                <w:w w:val="99"/>
              </w:rPr>
              <w:t>325</w:t>
            </w:r>
          </w:p>
        </w:tc>
        <w:tc>
          <w:tcPr>
            <w:tcW w:w="2160" w:type="dxa"/>
            <w:tcBorders>
              <w:right w:val="single" w:sz="8" w:space="0" w:color="auto"/>
            </w:tcBorders>
            <w:shd w:val="clear" w:color="auto" w:fill="auto"/>
            <w:vAlign w:val="bottom"/>
          </w:tcPr>
          <w:p w:rsidR="003D069E" w:rsidRDefault="003D069E" w:rsidP="003D069E">
            <w:pPr>
              <w:spacing w:line="214" w:lineRule="exact"/>
              <w:jc w:val="center"/>
              <w:rPr>
                <w:rFonts w:ascii="Times New Roman" w:eastAsia="Times New Roman" w:hAnsi="Times New Roman"/>
                <w:w w:val="98"/>
              </w:rPr>
            </w:pPr>
            <w:r>
              <w:rPr>
                <w:rFonts w:ascii="Times New Roman" w:eastAsia="Times New Roman" w:hAnsi="Times New Roman"/>
                <w:w w:val="98"/>
              </w:rPr>
              <w:t>73%</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słupski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113</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74%</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starogardzki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792</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86%</w:t>
            </w:r>
          </w:p>
        </w:tc>
      </w:tr>
      <w:tr w:rsidR="003D069E" w:rsidTr="003D069E">
        <w:trPr>
          <w:trHeight w:val="35"/>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3"/>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sztumski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147</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69%</w:t>
            </w:r>
          </w:p>
        </w:tc>
      </w:tr>
      <w:tr w:rsidR="003D069E" w:rsidTr="003D069E">
        <w:trPr>
          <w:trHeight w:val="32"/>
        </w:trPr>
        <w:tc>
          <w:tcPr>
            <w:tcW w:w="2360" w:type="dxa"/>
            <w:tcBorders>
              <w:left w:val="single" w:sz="8" w:space="0" w:color="auto"/>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3D069E">
        <w:trPr>
          <w:trHeight w:val="212"/>
        </w:trPr>
        <w:tc>
          <w:tcPr>
            <w:tcW w:w="2360" w:type="dxa"/>
            <w:tcBorders>
              <w:left w:val="single" w:sz="8" w:space="0" w:color="auto"/>
              <w:right w:val="single" w:sz="8" w:space="0" w:color="auto"/>
            </w:tcBorders>
            <w:shd w:val="clear" w:color="auto" w:fill="auto"/>
            <w:vAlign w:val="bottom"/>
          </w:tcPr>
          <w:p w:rsidR="003D069E" w:rsidRDefault="003D069E" w:rsidP="003D069E">
            <w:pPr>
              <w:spacing w:line="211" w:lineRule="exact"/>
              <w:ind w:left="80"/>
              <w:rPr>
                <w:rFonts w:ascii="Times New Roman" w:eastAsia="Times New Roman" w:hAnsi="Times New Roman"/>
              </w:rPr>
            </w:pPr>
            <w:r>
              <w:rPr>
                <w:rFonts w:ascii="Times New Roman" w:eastAsia="Times New Roman" w:hAnsi="Times New Roman"/>
              </w:rPr>
              <w:t>tczewski</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9"/>
              </w:rPr>
            </w:pPr>
            <w:r>
              <w:rPr>
                <w:rFonts w:ascii="Times New Roman" w:eastAsia="Times New Roman" w:hAnsi="Times New Roman"/>
                <w:w w:val="99"/>
              </w:rPr>
              <w:t>790</w:t>
            </w:r>
          </w:p>
        </w:tc>
        <w:tc>
          <w:tcPr>
            <w:tcW w:w="2160" w:type="dxa"/>
            <w:tcBorders>
              <w:right w:val="single" w:sz="8" w:space="0" w:color="auto"/>
            </w:tcBorders>
            <w:shd w:val="clear" w:color="auto" w:fill="auto"/>
            <w:vAlign w:val="bottom"/>
          </w:tcPr>
          <w:p w:rsidR="003D069E" w:rsidRDefault="003D069E" w:rsidP="003D069E">
            <w:pPr>
              <w:spacing w:line="211" w:lineRule="exact"/>
              <w:jc w:val="center"/>
              <w:rPr>
                <w:rFonts w:ascii="Times New Roman" w:eastAsia="Times New Roman" w:hAnsi="Times New Roman"/>
                <w:w w:val="98"/>
              </w:rPr>
            </w:pPr>
            <w:r>
              <w:rPr>
                <w:rFonts w:ascii="Times New Roman" w:eastAsia="Times New Roman" w:hAnsi="Times New Roman"/>
                <w:w w:val="98"/>
              </w:rPr>
              <w:t>77%</w:t>
            </w:r>
          </w:p>
        </w:tc>
      </w:tr>
      <w:tr w:rsidR="003D069E" w:rsidTr="002126E0">
        <w:trPr>
          <w:trHeight w:val="32"/>
        </w:trPr>
        <w:tc>
          <w:tcPr>
            <w:tcW w:w="2360" w:type="dxa"/>
            <w:tcBorders>
              <w:left w:val="single" w:sz="8" w:space="0" w:color="auto"/>
              <w:bottom w:val="single" w:sz="4"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4"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c>
          <w:tcPr>
            <w:tcW w:w="2160" w:type="dxa"/>
            <w:tcBorders>
              <w:bottom w:val="single" w:sz="4" w:space="0" w:color="auto"/>
              <w:right w:val="single" w:sz="8" w:space="0" w:color="auto"/>
            </w:tcBorders>
            <w:shd w:val="clear" w:color="auto" w:fill="auto"/>
            <w:vAlign w:val="bottom"/>
          </w:tcPr>
          <w:p w:rsidR="003D069E" w:rsidRDefault="003D069E" w:rsidP="003D069E">
            <w:pPr>
              <w:spacing w:line="0" w:lineRule="atLeast"/>
              <w:rPr>
                <w:rFonts w:ascii="Times New Roman" w:eastAsia="Times New Roman" w:hAnsi="Times New Roman"/>
                <w:sz w:val="2"/>
              </w:rPr>
            </w:pPr>
          </w:p>
        </w:tc>
      </w:tr>
      <w:tr w:rsidR="003D069E" w:rsidTr="002126E0">
        <w:trPr>
          <w:trHeight w:val="214"/>
        </w:trPr>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rsidR="003D069E" w:rsidRDefault="003D069E" w:rsidP="003D069E">
            <w:pPr>
              <w:spacing w:line="214" w:lineRule="exact"/>
              <w:ind w:left="80"/>
              <w:rPr>
                <w:rFonts w:ascii="Times New Roman" w:eastAsia="Times New Roman" w:hAnsi="Times New Roman"/>
              </w:rPr>
            </w:pPr>
            <w:r>
              <w:rPr>
                <w:rFonts w:ascii="Times New Roman" w:eastAsia="Times New Roman" w:hAnsi="Times New Roman"/>
              </w:rPr>
              <w:t>wejherowski</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3D069E" w:rsidRDefault="003D069E" w:rsidP="003D069E">
            <w:pPr>
              <w:spacing w:line="214" w:lineRule="exact"/>
              <w:jc w:val="center"/>
              <w:rPr>
                <w:rFonts w:ascii="Times New Roman" w:eastAsia="Times New Roman" w:hAnsi="Times New Roman"/>
              </w:rPr>
            </w:pPr>
            <w:r>
              <w:rPr>
                <w:rFonts w:ascii="Times New Roman" w:eastAsia="Times New Roman" w:hAnsi="Times New Roman"/>
              </w:rPr>
              <w:t>1 001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3D069E" w:rsidRDefault="003D069E" w:rsidP="003D069E">
            <w:pPr>
              <w:spacing w:line="214" w:lineRule="exact"/>
              <w:jc w:val="center"/>
              <w:rPr>
                <w:rFonts w:ascii="Times New Roman" w:eastAsia="Times New Roman" w:hAnsi="Times New Roman"/>
                <w:w w:val="98"/>
              </w:rPr>
            </w:pPr>
            <w:r>
              <w:rPr>
                <w:rFonts w:ascii="Times New Roman" w:eastAsia="Times New Roman" w:hAnsi="Times New Roman"/>
                <w:w w:val="98"/>
              </w:rPr>
              <w:t>78%</w:t>
            </w:r>
          </w:p>
        </w:tc>
      </w:tr>
    </w:tbl>
    <w:p w:rsidR="003D069E" w:rsidRPr="00AD0D8F" w:rsidRDefault="003D069E" w:rsidP="003D069E">
      <w:pPr>
        <w:spacing w:after="0" w:line="360" w:lineRule="auto"/>
        <w:jc w:val="both"/>
        <w:rPr>
          <w:rFonts w:ascii="Times New Roman" w:eastAsia="Times New Roman" w:hAnsi="Times New Roman"/>
          <w:sz w:val="24"/>
          <w:szCs w:val="24"/>
          <w:lang w:eastAsia="pl-PL"/>
        </w:rPr>
      </w:pPr>
    </w:p>
    <w:p w:rsidR="003D069E" w:rsidRPr="00AD0D8F" w:rsidRDefault="003D069E" w:rsidP="003D069E">
      <w:pPr>
        <w:spacing w:after="0" w:line="360" w:lineRule="auto"/>
        <w:ind w:firstLine="708"/>
        <w:jc w:val="both"/>
        <w:rPr>
          <w:rFonts w:ascii="Times New Roman" w:eastAsia="Times New Roman" w:hAnsi="Times New Roman"/>
          <w:color w:val="FF0000"/>
          <w:sz w:val="24"/>
          <w:szCs w:val="24"/>
          <w:lang w:eastAsia="pl-PL"/>
        </w:rPr>
      </w:pPr>
      <w:r w:rsidRPr="00AD0D8F">
        <w:rPr>
          <w:rFonts w:ascii="Times New Roman" w:eastAsia="Times New Roman" w:hAnsi="Times New Roman"/>
          <w:sz w:val="24"/>
          <w:szCs w:val="24"/>
          <w:lang w:eastAsia="pl-PL"/>
        </w:rPr>
        <w:t xml:space="preserve">Po egzaminach w terminie poprawkowym pozycje najlepszych i najsłabszych </w:t>
      </w:r>
      <w:r>
        <w:rPr>
          <w:rFonts w:ascii="Times New Roman" w:eastAsia="Times New Roman" w:hAnsi="Times New Roman"/>
          <w:sz w:val="24"/>
          <w:szCs w:val="24"/>
          <w:lang w:eastAsia="pl-PL"/>
        </w:rPr>
        <w:br/>
      </w:r>
      <w:r w:rsidRPr="00AD0D8F">
        <w:rPr>
          <w:rFonts w:ascii="Times New Roman" w:eastAsia="Times New Roman" w:hAnsi="Times New Roman"/>
          <w:sz w:val="24"/>
          <w:szCs w:val="24"/>
          <w:lang w:eastAsia="pl-PL"/>
        </w:rPr>
        <w:t xml:space="preserve">w rankingu zdawalności w województwie pomorski należą do tych samych powiatów. Powiat bytowski uplasował się </w:t>
      </w:r>
      <w:r>
        <w:rPr>
          <w:rFonts w:ascii="Times New Roman" w:eastAsia="Times New Roman" w:hAnsi="Times New Roman"/>
          <w:sz w:val="24"/>
          <w:szCs w:val="24"/>
          <w:lang w:eastAsia="pl-PL"/>
        </w:rPr>
        <w:t xml:space="preserve">po poprawkach </w:t>
      </w:r>
      <w:r w:rsidRPr="00AD0D8F">
        <w:rPr>
          <w:rFonts w:ascii="Times New Roman" w:eastAsia="Times New Roman" w:hAnsi="Times New Roman"/>
          <w:sz w:val="24"/>
          <w:szCs w:val="24"/>
          <w:lang w:eastAsia="pl-PL"/>
        </w:rPr>
        <w:t xml:space="preserve">na wyższej </w:t>
      </w:r>
      <w:r w:rsidR="009F6695" w:rsidRPr="00AD0D8F">
        <w:rPr>
          <w:rFonts w:ascii="Times New Roman" w:eastAsia="Times New Roman" w:hAnsi="Times New Roman"/>
          <w:sz w:val="24"/>
          <w:szCs w:val="24"/>
          <w:lang w:eastAsia="pl-PL"/>
        </w:rPr>
        <w:t xml:space="preserve">pozycji </w:t>
      </w:r>
      <w:r w:rsidRPr="00AD0D8F">
        <w:rPr>
          <w:rFonts w:ascii="Times New Roman" w:eastAsia="Times New Roman" w:hAnsi="Times New Roman"/>
          <w:sz w:val="24"/>
          <w:szCs w:val="24"/>
          <w:lang w:eastAsia="pl-PL"/>
        </w:rPr>
        <w:t xml:space="preserve">niż w maju </w:t>
      </w:r>
      <w:r w:rsidR="009F6695">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5</w:t>
      </w:r>
      <w:r w:rsidRPr="00AD0D8F">
        <w:rPr>
          <w:rFonts w:ascii="Times New Roman" w:eastAsia="Times New Roman" w:hAnsi="Times New Roman"/>
          <w:sz w:val="24"/>
          <w:szCs w:val="24"/>
          <w:lang w:eastAsia="pl-PL"/>
        </w:rPr>
        <w:t xml:space="preserve"> (w maju – </w:t>
      </w:r>
      <w:r>
        <w:rPr>
          <w:rFonts w:ascii="Times New Roman" w:eastAsia="Times New Roman" w:hAnsi="Times New Roman"/>
          <w:sz w:val="24"/>
          <w:szCs w:val="24"/>
          <w:lang w:eastAsia="pl-PL"/>
        </w:rPr>
        <w:t>7</w:t>
      </w:r>
      <w:r w:rsidRPr="00AD0D8F">
        <w:rPr>
          <w:rFonts w:ascii="Times New Roman" w:eastAsia="Times New Roman" w:hAnsi="Times New Roman"/>
          <w:sz w:val="24"/>
          <w:szCs w:val="24"/>
          <w:lang w:eastAsia="pl-PL"/>
        </w:rPr>
        <w:t>), wynik ten jest po</w:t>
      </w:r>
      <w:r>
        <w:rPr>
          <w:rFonts w:ascii="Times New Roman" w:eastAsia="Times New Roman" w:hAnsi="Times New Roman"/>
          <w:sz w:val="24"/>
          <w:szCs w:val="24"/>
          <w:lang w:eastAsia="pl-PL"/>
        </w:rPr>
        <w:t>wyżej</w:t>
      </w:r>
      <w:r w:rsidRPr="00AD0D8F">
        <w:rPr>
          <w:rFonts w:ascii="Times New Roman" w:eastAsia="Times New Roman" w:hAnsi="Times New Roman"/>
          <w:sz w:val="24"/>
          <w:szCs w:val="24"/>
          <w:lang w:eastAsia="pl-PL"/>
        </w:rPr>
        <w:t xml:space="preserve"> średniej wojewódzkiej </w:t>
      </w:r>
      <w:r>
        <w:rPr>
          <w:rFonts w:ascii="Times New Roman" w:eastAsia="Times New Roman" w:hAnsi="Times New Roman"/>
          <w:sz w:val="24"/>
          <w:szCs w:val="24"/>
          <w:lang w:eastAsia="pl-PL"/>
        </w:rPr>
        <w:t>o 1 punkt procentowy</w:t>
      </w:r>
      <w:r w:rsidRPr="00AD0D8F">
        <w:rPr>
          <w:rFonts w:ascii="Times New Roman" w:eastAsia="Times New Roman" w:hAnsi="Times New Roman"/>
          <w:sz w:val="24"/>
          <w:szCs w:val="24"/>
          <w:lang w:eastAsia="pl-PL"/>
        </w:rPr>
        <w:t>.</w:t>
      </w:r>
      <w:r w:rsidRPr="00AD0D8F">
        <w:rPr>
          <w:rFonts w:ascii="Times New Roman" w:eastAsia="Times New Roman" w:hAnsi="Times New Roman"/>
          <w:color w:val="FF0000"/>
          <w:sz w:val="24"/>
          <w:szCs w:val="24"/>
          <w:lang w:eastAsia="pl-PL"/>
        </w:rPr>
        <w:t xml:space="preserve"> </w:t>
      </w:r>
    </w:p>
    <w:p w:rsidR="003D069E" w:rsidRDefault="003D069E" w:rsidP="003D069E">
      <w:pPr>
        <w:spacing w:after="0" w:line="360" w:lineRule="auto"/>
        <w:jc w:val="both"/>
        <w:rPr>
          <w:rFonts w:ascii="Times New Roman" w:eastAsia="Times New Roman" w:hAnsi="Times New Roman"/>
          <w:b/>
          <w:sz w:val="24"/>
          <w:szCs w:val="24"/>
          <w:lang w:eastAsia="pl-PL"/>
        </w:rPr>
      </w:pPr>
    </w:p>
    <w:p w:rsidR="003D069E" w:rsidRDefault="003D069E" w:rsidP="00C505C8">
      <w:pPr>
        <w:pStyle w:val="Nagwek2"/>
      </w:pPr>
      <w:bookmarkStart w:id="27" w:name="_Toc463519374"/>
      <w:bookmarkStart w:id="28" w:name="_Toc495481577"/>
      <w:r w:rsidRPr="003D069E">
        <w:rPr>
          <w:lang w:val="pl-PL"/>
        </w:rPr>
        <w:t>4</w:t>
      </w:r>
      <w:r w:rsidRPr="003D069E">
        <w:t>. Wyniki egzaminu maturalnego w latach 201</w:t>
      </w:r>
      <w:r w:rsidRPr="003D069E">
        <w:rPr>
          <w:lang w:val="pl-PL"/>
        </w:rPr>
        <w:t>4</w:t>
      </w:r>
      <w:r w:rsidRPr="003D069E">
        <w:t>-201</w:t>
      </w:r>
      <w:r w:rsidRPr="003D069E">
        <w:rPr>
          <w:lang w:val="pl-PL"/>
        </w:rPr>
        <w:t>7</w:t>
      </w:r>
      <w:r w:rsidRPr="003D069E">
        <w:t xml:space="preserve"> w powiecie bytowskim</w:t>
      </w:r>
      <w:bookmarkEnd w:id="27"/>
      <w:bookmarkEnd w:id="28"/>
    </w:p>
    <w:p w:rsidR="002126E0" w:rsidRPr="002126E0" w:rsidRDefault="002126E0" w:rsidP="002126E0">
      <w:pPr>
        <w:rPr>
          <w:lang/>
        </w:rPr>
      </w:pPr>
    </w:p>
    <w:p w:rsidR="003D069E" w:rsidRPr="002126E0" w:rsidRDefault="003D069E" w:rsidP="002126E0">
      <w:pPr>
        <w:rPr>
          <w:rFonts w:ascii="Times New Roman" w:hAnsi="Times New Roman"/>
          <w:b/>
          <w:sz w:val="24"/>
          <w:szCs w:val="24"/>
          <w:lang w:eastAsia="pl-PL"/>
        </w:rPr>
      </w:pPr>
      <w:r w:rsidRPr="002126E0">
        <w:rPr>
          <w:rFonts w:ascii="Times New Roman" w:hAnsi="Times New Roman"/>
          <w:b/>
          <w:sz w:val="24"/>
          <w:szCs w:val="24"/>
          <w:lang w:eastAsia="pl-PL"/>
        </w:rPr>
        <w:t xml:space="preserve"> </w:t>
      </w:r>
      <w:bookmarkStart w:id="29" w:name="_Toc463519375"/>
      <w:r w:rsidRPr="002126E0">
        <w:rPr>
          <w:rFonts w:ascii="Times New Roman" w:hAnsi="Times New Roman"/>
          <w:b/>
          <w:sz w:val="24"/>
          <w:szCs w:val="24"/>
          <w:lang w:eastAsia="pl-PL"/>
        </w:rPr>
        <w:t>1) Populacja zdających i wyniki egzaminu maturalnego w sesji wiosennej w 2017 r.</w:t>
      </w:r>
      <w:bookmarkEnd w:id="29"/>
    </w:p>
    <w:p w:rsidR="003D069E" w:rsidRPr="00AD0D8F" w:rsidRDefault="003D069E" w:rsidP="003D069E">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 xml:space="preserve">W powiecie bytowskim do egzaminu maturalnego w sesji wiosennej </w:t>
      </w:r>
      <w:r>
        <w:rPr>
          <w:rFonts w:ascii="Times New Roman" w:eastAsia="Times New Roman" w:hAnsi="Times New Roman"/>
          <w:sz w:val="24"/>
          <w:szCs w:val="24"/>
          <w:lang w:eastAsia="pl-PL"/>
        </w:rPr>
        <w:t>przystąpiło 433 maturzystów (2,89</w:t>
      </w:r>
      <w:r w:rsidRPr="00AD0D8F">
        <w:rPr>
          <w:rFonts w:ascii="Times New Roman" w:eastAsia="Times New Roman" w:hAnsi="Times New Roman"/>
          <w:sz w:val="24"/>
          <w:szCs w:val="24"/>
          <w:lang w:eastAsia="pl-PL"/>
        </w:rPr>
        <w:t>% przystępujących do egzaminu w województwie pomorskim), w tym 3</w:t>
      </w:r>
      <w:r>
        <w:rPr>
          <w:rFonts w:ascii="Times New Roman" w:eastAsia="Times New Roman" w:hAnsi="Times New Roman"/>
          <w:sz w:val="24"/>
          <w:szCs w:val="24"/>
          <w:lang w:eastAsia="pl-PL"/>
        </w:rPr>
        <w:t>91</w:t>
      </w:r>
      <w:r w:rsidRPr="00AD0D8F">
        <w:rPr>
          <w:rFonts w:ascii="Times New Roman" w:eastAsia="Times New Roman" w:hAnsi="Times New Roman"/>
          <w:sz w:val="24"/>
          <w:szCs w:val="24"/>
          <w:lang w:eastAsia="pl-PL"/>
        </w:rPr>
        <w:t xml:space="preserve"> tegorocznych absolwentów zdających w pięciu szkołach publicznych, tj. w Zespole Szkół Ogólnokształcących w Bytowie, w Zespołach Szkół Ponadgimnazjalnych w Bytowie </w:t>
      </w:r>
      <w:r w:rsidRPr="00AD0D8F">
        <w:rPr>
          <w:rFonts w:ascii="Times New Roman" w:eastAsia="Times New Roman" w:hAnsi="Times New Roman"/>
          <w:sz w:val="24"/>
          <w:szCs w:val="24"/>
          <w:lang w:eastAsia="pl-PL"/>
        </w:rPr>
        <w:br/>
        <w:t xml:space="preserve">i Łodzierzy, w Zespole Szkół Ekonomiczno-Usługowych w Bytowie oraz w Zespole Szkół </w:t>
      </w:r>
      <w:r w:rsidRPr="00AD0D8F">
        <w:rPr>
          <w:rFonts w:ascii="Times New Roman" w:eastAsia="Times New Roman" w:hAnsi="Times New Roman"/>
          <w:sz w:val="24"/>
          <w:szCs w:val="24"/>
          <w:lang w:eastAsia="pl-PL"/>
        </w:rPr>
        <w:lastRenderedPageBreak/>
        <w:t>Ogólnokształcących i Technicznych w Miastku. Egzamin maturalny wśród absolwentów wszystkich szkół powiatu bytowskiego</w:t>
      </w:r>
      <w:r>
        <w:rPr>
          <w:rFonts w:ascii="Times New Roman" w:eastAsia="Times New Roman" w:hAnsi="Times New Roman"/>
          <w:sz w:val="24"/>
          <w:szCs w:val="24"/>
          <w:lang w:eastAsia="pl-PL"/>
        </w:rPr>
        <w:t xml:space="preserve"> (publicznych i niepublicznych)</w:t>
      </w:r>
      <w:r w:rsidRPr="00AD0D8F">
        <w:rPr>
          <w:rFonts w:ascii="Times New Roman" w:eastAsia="Times New Roman" w:hAnsi="Times New Roman"/>
          <w:sz w:val="24"/>
          <w:szCs w:val="24"/>
          <w:lang w:eastAsia="pl-PL"/>
        </w:rPr>
        <w:t xml:space="preserve"> zdało 7</w:t>
      </w:r>
      <w:r>
        <w:rPr>
          <w:rFonts w:ascii="Times New Roman" w:eastAsia="Times New Roman" w:hAnsi="Times New Roman"/>
          <w:sz w:val="24"/>
          <w:szCs w:val="24"/>
          <w:lang w:eastAsia="pl-PL"/>
        </w:rPr>
        <w:t>8</w:t>
      </w:r>
      <w:r w:rsidRPr="00AD0D8F">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br/>
      </w:r>
      <w:r w:rsidRPr="00AD0D8F">
        <w:rPr>
          <w:rFonts w:ascii="Times New Roman" w:eastAsia="Times New Roman" w:hAnsi="Times New Roman"/>
          <w:sz w:val="24"/>
          <w:szCs w:val="24"/>
          <w:lang w:eastAsia="pl-PL"/>
        </w:rPr>
        <w:t>(o 5</w:t>
      </w:r>
      <w:r>
        <w:rPr>
          <w:rFonts w:ascii="Times New Roman" w:eastAsia="Times New Roman" w:hAnsi="Times New Roman"/>
          <w:sz w:val="24"/>
          <w:szCs w:val="24"/>
          <w:lang w:eastAsia="pl-PL"/>
        </w:rPr>
        <w:t>,1</w:t>
      </w:r>
      <w:r w:rsidRPr="00AD0D8F">
        <w:rPr>
          <w:rFonts w:ascii="Times New Roman" w:eastAsia="Times New Roman" w:hAnsi="Times New Roman"/>
          <w:sz w:val="24"/>
          <w:szCs w:val="24"/>
          <w:lang w:eastAsia="pl-PL"/>
        </w:rPr>
        <w:t xml:space="preserve"> punktu więcej niż w roku ubiegłym), zaś wśród absolwentów pięciu ww. szkół </w:t>
      </w:r>
      <w:r>
        <w:rPr>
          <w:rFonts w:ascii="Times New Roman" w:eastAsia="Times New Roman" w:hAnsi="Times New Roman"/>
          <w:sz w:val="24"/>
          <w:szCs w:val="24"/>
          <w:lang w:eastAsia="pl-PL"/>
        </w:rPr>
        <w:t>85</w:t>
      </w:r>
      <w:r w:rsidRPr="00AD0D8F">
        <w:rPr>
          <w:rFonts w:ascii="Times New Roman" w:eastAsia="Times New Roman" w:hAnsi="Times New Roman"/>
          <w:sz w:val="24"/>
          <w:szCs w:val="24"/>
          <w:lang w:eastAsia="pl-PL"/>
        </w:rPr>
        <w:t>,</w:t>
      </w:r>
      <w:r>
        <w:rPr>
          <w:rFonts w:ascii="Times New Roman" w:eastAsia="Times New Roman" w:hAnsi="Times New Roman"/>
          <w:sz w:val="24"/>
          <w:szCs w:val="24"/>
          <w:lang w:eastAsia="pl-PL"/>
        </w:rPr>
        <w:t>4</w:t>
      </w:r>
      <w:r w:rsidRPr="00AD0D8F">
        <w:rPr>
          <w:rFonts w:ascii="Times New Roman" w:eastAsia="Times New Roman" w:hAnsi="Times New Roman"/>
          <w:sz w:val="24"/>
          <w:szCs w:val="24"/>
          <w:lang w:eastAsia="pl-PL"/>
        </w:rPr>
        <w:t xml:space="preserve">% (o </w:t>
      </w:r>
      <w:r>
        <w:rPr>
          <w:rFonts w:ascii="Times New Roman" w:eastAsia="Times New Roman" w:hAnsi="Times New Roman"/>
          <w:sz w:val="24"/>
          <w:szCs w:val="24"/>
          <w:lang w:eastAsia="pl-PL"/>
        </w:rPr>
        <w:t>6</w:t>
      </w:r>
      <w:r w:rsidRPr="00AD0D8F">
        <w:rPr>
          <w:rFonts w:ascii="Times New Roman" w:eastAsia="Times New Roman" w:hAnsi="Times New Roman"/>
          <w:sz w:val="24"/>
          <w:szCs w:val="24"/>
          <w:lang w:eastAsia="pl-PL"/>
        </w:rPr>
        <w:t xml:space="preserve">,8 punktu </w:t>
      </w:r>
      <w:r>
        <w:rPr>
          <w:rFonts w:ascii="Times New Roman" w:eastAsia="Times New Roman" w:hAnsi="Times New Roman"/>
          <w:sz w:val="24"/>
          <w:szCs w:val="24"/>
          <w:lang w:eastAsia="pl-PL"/>
        </w:rPr>
        <w:t>więcej</w:t>
      </w:r>
      <w:r w:rsidRPr="00AD0D8F">
        <w:rPr>
          <w:rFonts w:ascii="Times New Roman" w:eastAsia="Times New Roman" w:hAnsi="Times New Roman"/>
          <w:sz w:val="24"/>
          <w:szCs w:val="24"/>
          <w:lang w:eastAsia="pl-PL"/>
        </w:rPr>
        <w:t xml:space="preserve"> niż w roku ubiegłym).</w:t>
      </w:r>
    </w:p>
    <w:p w:rsidR="000F3681" w:rsidRDefault="000F3681" w:rsidP="003D069E">
      <w:pPr>
        <w:spacing w:after="0" w:line="360" w:lineRule="auto"/>
        <w:jc w:val="both"/>
        <w:rPr>
          <w:rFonts w:ascii="Times New Roman" w:eastAsia="Times New Roman" w:hAnsi="Times New Roman"/>
          <w:b/>
          <w:sz w:val="24"/>
          <w:szCs w:val="24"/>
          <w:lang w:eastAsia="pl-PL"/>
        </w:rPr>
      </w:pPr>
    </w:p>
    <w:p w:rsidR="003D069E" w:rsidRPr="0070479C" w:rsidRDefault="003D069E" w:rsidP="003D069E">
      <w:pPr>
        <w:rPr>
          <w:rFonts w:ascii="Times New Roman" w:hAnsi="Times New Roman"/>
          <w:sz w:val="20"/>
          <w:szCs w:val="20"/>
        </w:rPr>
      </w:pPr>
      <w:r w:rsidRPr="0070479C">
        <w:rPr>
          <w:rFonts w:ascii="Times New Roman" w:hAnsi="Times New Roman"/>
          <w:sz w:val="20"/>
          <w:szCs w:val="20"/>
        </w:rPr>
        <w:t>Tab.9. Porównanie zdawalności egzaminu maturalnego w maju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2440"/>
        <w:gridCol w:w="2461"/>
        <w:gridCol w:w="1987"/>
      </w:tblGrid>
      <w:tr w:rsidR="003D069E" w:rsidRPr="00F14196" w:rsidTr="003D069E">
        <w:tc>
          <w:tcPr>
            <w:tcW w:w="2398" w:type="dxa"/>
          </w:tcPr>
          <w:p w:rsidR="003D069E" w:rsidRPr="00F14196" w:rsidRDefault="003D069E" w:rsidP="003D069E">
            <w:pPr>
              <w:spacing w:after="0" w:line="240" w:lineRule="auto"/>
              <w:jc w:val="center"/>
              <w:rPr>
                <w:rFonts w:ascii="Times New Roman" w:hAnsi="Times New Roman"/>
                <w:b/>
                <w:sz w:val="20"/>
                <w:szCs w:val="20"/>
              </w:rPr>
            </w:pPr>
            <w:r w:rsidRPr="00F14196">
              <w:rPr>
                <w:rFonts w:ascii="Times New Roman" w:hAnsi="Times New Roman"/>
                <w:b/>
                <w:sz w:val="20"/>
                <w:szCs w:val="20"/>
              </w:rPr>
              <w:t xml:space="preserve">Zdawalność egzaminu maturalnego w kraju </w:t>
            </w:r>
            <w:r>
              <w:rPr>
                <w:rFonts w:ascii="Times New Roman" w:hAnsi="Times New Roman"/>
                <w:b/>
                <w:sz w:val="20"/>
                <w:szCs w:val="20"/>
              </w:rPr>
              <w:br/>
            </w:r>
            <w:r w:rsidRPr="00F14196">
              <w:rPr>
                <w:rFonts w:ascii="Times New Roman" w:hAnsi="Times New Roman"/>
                <w:b/>
                <w:sz w:val="20"/>
                <w:szCs w:val="20"/>
              </w:rPr>
              <w:t>w %</w:t>
            </w:r>
          </w:p>
        </w:tc>
        <w:tc>
          <w:tcPr>
            <w:tcW w:w="2441" w:type="dxa"/>
          </w:tcPr>
          <w:p w:rsidR="003D069E" w:rsidRPr="00F14196" w:rsidRDefault="003D069E" w:rsidP="003D069E">
            <w:pPr>
              <w:spacing w:after="0" w:line="240" w:lineRule="auto"/>
              <w:jc w:val="center"/>
              <w:rPr>
                <w:rFonts w:ascii="Times New Roman" w:hAnsi="Times New Roman"/>
                <w:b/>
                <w:sz w:val="20"/>
                <w:szCs w:val="20"/>
              </w:rPr>
            </w:pPr>
            <w:r w:rsidRPr="00F14196">
              <w:rPr>
                <w:rFonts w:ascii="Times New Roman" w:hAnsi="Times New Roman"/>
                <w:b/>
                <w:sz w:val="20"/>
                <w:szCs w:val="20"/>
              </w:rPr>
              <w:t>Zdawalność egzaminu maturalnego w województwie pomorskim w %</w:t>
            </w:r>
          </w:p>
        </w:tc>
        <w:tc>
          <w:tcPr>
            <w:tcW w:w="2462" w:type="dxa"/>
          </w:tcPr>
          <w:p w:rsidR="003D069E" w:rsidRPr="00F14196" w:rsidRDefault="003D069E" w:rsidP="003D069E">
            <w:pPr>
              <w:spacing w:after="0" w:line="240" w:lineRule="auto"/>
              <w:jc w:val="center"/>
              <w:rPr>
                <w:rFonts w:ascii="Times New Roman" w:hAnsi="Times New Roman"/>
                <w:b/>
                <w:sz w:val="20"/>
                <w:szCs w:val="20"/>
              </w:rPr>
            </w:pPr>
            <w:r w:rsidRPr="00F14196">
              <w:rPr>
                <w:rFonts w:ascii="Times New Roman" w:hAnsi="Times New Roman"/>
                <w:b/>
                <w:sz w:val="20"/>
                <w:szCs w:val="20"/>
              </w:rPr>
              <w:t>Zdawalność egzaminu maturalnego w szkołach prowadzonych przez powiat bytowski w %</w:t>
            </w:r>
          </w:p>
        </w:tc>
        <w:tc>
          <w:tcPr>
            <w:tcW w:w="1987" w:type="dxa"/>
          </w:tcPr>
          <w:p w:rsidR="003D069E" w:rsidRPr="00F14196" w:rsidRDefault="003D069E" w:rsidP="003D069E">
            <w:pPr>
              <w:spacing w:after="0" w:line="240" w:lineRule="auto"/>
              <w:jc w:val="center"/>
              <w:rPr>
                <w:rFonts w:ascii="Times New Roman" w:hAnsi="Times New Roman"/>
                <w:b/>
                <w:sz w:val="20"/>
                <w:szCs w:val="20"/>
              </w:rPr>
            </w:pPr>
            <w:r w:rsidRPr="00F14196">
              <w:rPr>
                <w:rFonts w:ascii="Times New Roman" w:hAnsi="Times New Roman"/>
                <w:b/>
                <w:sz w:val="20"/>
                <w:szCs w:val="20"/>
              </w:rPr>
              <w:t xml:space="preserve">Zdawalność egzaminu maturalnego w </w:t>
            </w:r>
            <w:r>
              <w:rPr>
                <w:rFonts w:ascii="Times New Roman" w:hAnsi="Times New Roman"/>
                <w:b/>
                <w:sz w:val="20"/>
                <w:szCs w:val="20"/>
              </w:rPr>
              <w:t>powiecie</w:t>
            </w:r>
            <w:r w:rsidRPr="00F14196">
              <w:rPr>
                <w:rFonts w:ascii="Times New Roman" w:hAnsi="Times New Roman"/>
                <w:b/>
                <w:sz w:val="20"/>
                <w:szCs w:val="20"/>
              </w:rPr>
              <w:t xml:space="preserve"> bytowski</w:t>
            </w:r>
            <w:r>
              <w:rPr>
                <w:rFonts w:ascii="Times New Roman" w:hAnsi="Times New Roman"/>
                <w:b/>
                <w:sz w:val="20"/>
                <w:szCs w:val="20"/>
              </w:rPr>
              <w:t>m</w:t>
            </w:r>
            <w:r w:rsidRPr="00F14196">
              <w:rPr>
                <w:rFonts w:ascii="Times New Roman" w:hAnsi="Times New Roman"/>
                <w:b/>
                <w:sz w:val="20"/>
                <w:szCs w:val="20"/>
              </w:rPr>
              <w:t xml:space="preserve"> w %</w:t>
            </w:r>
            <w:r>
              <w:rPr>
                <w:rFonts w:ascii="Times New Roman" w:hAnsi="Times New Roman"/>
                <w:b/>
                <w:sz w:val="20"/>
                <w:szCs w:val="20"/>
              </w:rPr>
              <w:t xml:space="preserve"> (szkoły publiczne </w:t>
            </w:r>
            <w:r>
              <w:rPr>
                <w:rFonts w:ascii="Times New Roman" w:hAnsi="Times New Roman"/>
                <w:b/>
                <w:sz w:val="20"/>
                <w:szCs w:val="20"/>
              </w:rPr>
              <w:br/>
              <w:t>i niepubliczne)</w:t>
            </w:r>
          </w:p>
        </w:tc>
      </w:tr>
      <w:tr w:rsidR="003D069E" w:rsidRPr="00F14196" w:rsidTr="003D069E">
        <w:tc>
          <w:tcPr>
            <w:tcW w:w="2398" w:type="dxa"/>
          </w:tcPr>
          <w:p w:rsidR="003D069E" w:rsidRDefault="003D069E" w:rsidP="003D069E">
            <w:pPr>
              <w:spacing w:after="0" w:line="240" w:lineRule="auto"/>
              <w:jc w:val="center"/>
              <w:rPr>
                <w:rFonts w:ascii="Times New Roman" w:hAnsi="Times New Roman"/>
                <w:sz w:val="20"/>
                <w:szCs w:val="20"/>
              </w:rPr>
            </w:pPr>
          </w:p>
          <w:p w:rsidR="003D069E" w:rsidRDefault="003D069E" w:rsidP="003D069E">
            <w:pPr>
              <w:spacing w:after="0" w:line="240" w:lineRule="auto"/>
              <w:jc w:val="center"/>
              <w:rPr>
                <w:rFonts w:ascii="Times New Roman" w:hAnsi="Times New Roman"/>
                <w:sz w:val="20"/>
                <w:szCs w:val="20"/>
              </w:rPr>
            </w:pPr>
            <w:r w:rsidRPr="00F14196">
              <w:rPr>
                <w:rFonts w:ascii="Times New Roman" w:hAnsi="Times New Roman"/>
                <w:sz w:val="20"/>
                <w:szCs w:val="20"/>
              </w:rPr>
              <w:t>78,5</w:t>
            </w:r>
          </w:p>
          <w:p w:rsidR="003D069E" w:rsidRPr="00F14196" w:rsidRDefault="003D069E" w:rsidP="003D069E">
            <w:pPr>
              <w:spacing w:after="0" w:line="240" w:lineRule="auto"/>
              <w:jc w:val="center"/>
              <w:rPr>
                <w:rFonts w:ascii="Times New Roman" w:hAnsi="Times New Roman"/>
                <w:sz w:val="20"/>
                <w:szCs w:val="20"/>
              </w:rPr>
            </w:pPr>
          </w:p>
        </w:tc>
        <w:tc>
          <w:tcPr>
            <w:tcW w:w="2441" w:type="dxa"/>
          </w:tcPr>
          <w:p w:rsidR="003D069E" w:rsidRDefault="003D069E" w:rsidP="003D069E">
            <w:pPr>
              <w:spacing w:after="0" w:line="240" w:lineRule="auto"/>
              <w:jc w:val="center"/>
              <w:rPr>
                <w:rFonts w:ascii="Times New Roman" w:hAnsi="Times New Roman"/>
                <w:sz w:val="20"/>
                <w:szCs w:val="20"/>
              </w:rPr>
            </w:pPr>
          </w:p>
          <w:p w:rsidR="003D069E" w:rsidRPr="00F14196" w:rsidRDefault="003D069E" w:rsidP="003D069E">
            <w:pPr>
              <w:spacing w:after="0" w:line="240" w:lineRule="auto"/>
              <w:jc w:val="center"/>
              <w:rPr>
                <w:rFonts w:ascii="Times New Roman" w:hAnsi="Times New Roman"/>
                <w:sz w:val="20"/>
                <w:szCs w:val="20"/>
              </w:rPr>
            </w:pPr>
            <w:r w:rsidRPr="00F14196">
              <w:rPr>
                <w:rFonts w:ascii="Times New Roman" w:hAnsi="Times New Roman"/>
                <w:sz w:val="20"/>
                <w:szCs w:val="20"/>
              </w:rPr>
              <w:t>78</w:t>
            </w:r>
          </w:p>
        </w:tc>
        <w:tc>
          <w:tcPr>
            <w:tcW w:w="2462" w:type="dxa"/>
          </w:tcPr>
          <w:p w:rsidR="003D069E" w:rsidRDefault="003D069E" w:rsidP="003D069E">
            <w:pPr>
              <w:spacing w:after="0" w:line="240" w:lineRule="auto"/>
              <w:jc w:val="center"/>
              <w:rPr>
                <w:rFonts w:ascii="Times New Roman" w:hAnsi="Times New Roman"/>
                <w:sz w:val="20"/>
                <w:szCs w:val="20"/>
              </w:rPr>
            </w:pPr>
          </w:p>
          <w:p w:rsidR="003D069E" w:rsidRPr="00F14196" w:rsidRDefault="003D069E" w:rsidP="003D069E">
            <w:pPr>
              <w:spacing w:after="0" w:line="240" w:lineRule="auto"/>
              <w:jc w:val="center"/>
              <w:rPr>
                <w:rFonts w:ascii="Times New Roman" w:hAnsi="Times New Roman"/>
                <w:sz w:val="20"/>
                <w:szCs w:val="20"/>
              </w:rPr>
            </w:pPr>
            <w:r w:rsidRPr="00F14196">
              <w:rPr>
                <w:rFonts w:ascii="Times New Roman" w:hAnsi="Times New Roman"/>
                <w:sz w:val="20"/>
                <w:szCs w:val="20"/>
              </w:rPr>
              <w:t>85,4</w:t>
            </w:r>
          </w:p>
        </w:tc>
        <w:tc>
          <w:tcPr>
            <w:tcW w:w="1987" w:type="dxa"/>
          </w:tcPr>
          <w:p w:rsidR="003D069E" w:rsidRDefault="003D069E" w:rsidP="003D069E">
            <w:pPr>
              <w:spacing w:after="0" w:line="240" w:lineRule="auto"/>
              <w:jc w:val="center"/>
              <w:rPr>
                <w:rFonts w:ascii="Times New Roman" w:hAnsi="Times New Roman"/>
                <w:sz w:val="20"/>
                <w:szCs w:val="20"/>
              </w:rPr>
            </w:pPr>
          </w:p>
          <w:p w:rsidR="003D069E" w:rsidRPr="00F14196" w:rsidRDefault="003D069E" w:rsidP="003D069E">
            <w:pPr>
              <w:spacing w:after="0" w:line="240" w:lineRule="auto"/>
              <w:jc w:val="center"/>
              <w:rPr>
                <w:rFonts w:ascii="Times New Roman" w:hAnsi="Times New Roman"/>
                <w:sz w:val="20"/>
                <w:szCs w:val="20"/>
              </w:rPr>
            </w:pPr>
            <w:r>
              <w:rPr>
                <w:rFonts w:ascii="Times New Roman" w:hAnsi="Times New Roman"/>
                <w:sz w:val="20"/>
                <w:szCs w:val="20"/>
              </w:rPr>
              <w:t>78</w:t>
            </w:r>
          </w:p>
        </w:tc>
      </w:tr>
    </w:tbl>
    <w:p w:rsidR="003D069E" w:rsidRDefault="003D069E" w:rsidP="003D069E">
      <w:pPr>
        <w:jc w:val="both"/>
        <w:rPr>
          <w:rFonts w:ascii="Times New Roman" w:hAnsi="Times New Roman"/>
          <w:sz w:val="20"/>
          <w:szCs w:val="20"/>
        </w:rPr>
      </w:pPr>
    </w:p>
    <w:p w:rsidR="003D069E" w:rsidRPr="00A64F67" w:rsidRDefault="003D069E" w:rsidP="003D069E">
      <w:pPr>
        <w:spacing w:line="360" w:lineRule="auto"/>
        <w:jc w:val="both"/>
        <w:rPr>
          <w:rFonts w:ascii="Times New Roman" w:hAnsi="Times New Roman"/>
          <w:sz w:val="24"/>
          <w:szCs w:val="24"/>
        </w:rPr>
      </w:pPr>
      <w:r>
        <w:rPr>
          <w:rFonts w:ascii="Times New Roman" w:hAnsi="Times New Roman"/>
          <w:sz w:val="20"/>
          <w:szCs w:val="20"/>
        </w:rPr>
        <w:tab/>
      </w:r>
      <w:r w:rsidRPr="00A64F67">
        <w:rPr>
          <w:rFonts w:ascii="Times New Roman" w:hAnsi="Times New Roman"/>
          <w:sz w:val="24"/>
          <w:szCs w:val="24"/>
        </w:rPr>
        <w:t xml:space="preserve">Z powyższych danych wyraźnie wynika, że absolwenci szkół publicznych prowadzonych przez powiat bytowski uzyskali wynik wyraźnie wyższy od średniej zdawalności egzaminu maturalnego w kraju, czy w województwie pomorskim (kolejno o 6,9 </w:t>
      </w:r>
      <w:r>
        <w:rPr>
          <w:rFonts w:ascii="Times New Roman" w:hAnsi="Times New Roman"/>
          <w:sz w:val="24"/>
          <w:szCs w:val="24"/>
        </w:rPr>
        <w:br/>
      </w:r>
      <w:r w:rsidRPr="00A64F67">
        <w:rPr>
          <w:rFonts w:ascii="Times New Roman" w:hAnsi="Times New Roman"/>
          <w:sz w:val="24"/>
          <w:szCs w:val="24"/>
        </w:rPr>
        <w:t>i 7,4 punktu). Ogólnie w powiecie bytowskim uzyskano wynik identyczny jak średnia wojewódzka i o pół punktu niższy niż średnia krajowa. Wyraźnie tutaj w</w:t>
      </w:r>
      <w:r>
        <w:rPr>
          <w:rFonts w:ascii="Times New Roman" w:hAnsi="Times New Roman"/>
          <w:sz w:val="24"/>
          <w:szCs w:val="24"/>
        </w:rPr>
        <w:t>idać, że podobnie jak</w:t>
      </w:r>
      <w:r w:rsidRPr="00A64F67">
        <w:rPr>
          <w:rFonts w:ascii="Times New Roman" w:hAnsi="Times New Roman"/>
          <w:sz w:val="24"/>
          <w:szCs w:val="24"/>
        </w:rPr>
        <w:t xml:space="preserve"> w latach poprzednich, wpływ na zaniżony wynik mają niższe wskaźniki zdawalności egzaminu maturalnego osiągnięte przez absolwentów szkół niepublicznych (zaniżenie wyniku o 7,4 punktu). </w:t>
      </w:r>
    </w:p>
    <w:p w:rsidR="003D069E" w:rsidRPr="0070479C" w:rsidRDefault="003D069E" w:rsidP="003D069E">
      <w:pPr>
        <w:rPr>
          <w:rFonts w:ascii="Times New Roman" w:hAnsi="Times New Roman"/>
          <w:sz w:val="20"/>
          <w:szCs w:val="20"/>
        </w:rPr>
      </w:pPr>
      <w:r w:rsidRPr="0070479C">
        <w:rPr>
          <w:rFonts w:ascii="Times New Roman" w:hAnsi="Times New Roman"/>
          <w:sz w:val="20"/>
          <w:szCs w:val="20"/>
        </w:rPr>
        <w:t>Tab.10. Porównanie zdawalności egzaminu maturalnego w sesji wiosennej według typów szkół.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3D069E" w:rsidRPr="00F14196" w:rsidTr="003D069E">
        <w:tc>
          <w:tcPr>
            <w:tcW w:w="2303" w:type="dxa"/>
          </w:tcPr>
          <w:p w:rsidR="003D069E" w:rsidRPr="00F14196" w:rsidRDefault="003D069E" w:rsidP="003D069E">
            <w:pPr>
              <w:spacing w:after="0" w:line="240" w:lineRule="auto"/>
              <w:jc w:val="center"/>
              <w:rPr>
                <w:rFonts w:ascii="Times New Roman" w:hAnsi="Times New Roman"/>
                <w:b/>
                <w:sz w:val="20"/>
                <w:szCs w:val="20"/>
              </w:rPr>
            </w:pPr>
            <w:r w:rsidRPr="00F14196">
              <w:rPr>
                <w:rFonts w:ascii="Times New Roman" w:hAnsi="Times New Roman"/>
                <w:b/>
                <w:sz w:val="20"/>
                <w:szCs w:val="20"/>
              </w:rPr>
              <w:t>Typ szkoły</w:t>
            </w:r>
          </w:p>
        </w:tc>
        <w:tc>
          <w:tcPr>
            <w:tcW w:w="2303" w:type="dxa"/>
          </w:tcPr>
          <w:p w:rsidR="003D069E" w:rsidRPr="00F14196" w:rsidRDefault="003D069E" w:rsidP="003D069E">
            <w:pPr>
              <w:spacing w:after="0" w:line="240" w:lineRule="auto"/>
              <w:jc w:val="center"/>
              <w:rPr>
                <w:rFonts w:ascii="Times New Roman" w:hAnsi="Times New Roman"/>
                <w:b/>
                <w:sz w:val="20"/>
                <w:szCs w:val="20"/>
              </w:rPr>
            </w:pPr>
            <w:r w:rsidRPr="00F14196">
              <w:rPr>
                <w:rFonts w:ascii="Times New Roman" w:hAnsi="Times New Roman"/>
                <w:b/>
                <w:sz w:val="20"/>
                <w:szCs w:val="20"/>
              </w:rPr>
              <w:t xml:space="preserve">Odsetek sukcesów </w:t>
            </w:r>
            <w:r w:rsidRPr="00F14196">
              <w:rPr>
                <w:rFonts w:ascii="Times New Roman" w:hAnsi="Times New Roman"/>
                <w:b/>
                <w:sz w:val="20"/>
                <w:szCs w:val="20"/>
              </w:rPr>
              <w:br/>
              <w:t>w kraju</w:t>
            </w:r>
          </w:p>
        </w:tc>
        <w:tc>
          <w:tcPr>
            <w:tcW w:w="2303" w:type="dxa"/>
          </w:tcPr>
          <w:p w:rsidR="003D069E" w:rsidRPr="00F14196" w:rsidRDefault="003D069E" w:rsidP="003D069E">
            <w:pPr>
              <w:spacing w:after="0" w:line="240" w:lineRule="auto"/>
              <w:jc w:val="center"/>
              <w:rPr>
                <w:rFonts w:ascii="Times New Roman" w:hAnsi="Times New Roman"/>
                <w:b/>
                <w:sz w:val="20"/>
                <w:szCs w:val="20"/>
              </w:rPr>
            </w:pPr>
            <w:r w:rsidRPr="00F14196">
              <w:rPr>
                <w:rFonts w:ascii="Times New Roman" w:hAnsi="Times New Roman"/>
                <w:b/>
                <w:sz w:val="20"/>
                <w:szCs w:val="20"/>
              </w:rPr>
              <w:t xml:space="preserve">Odsetek sukcesów </w:t>
            </w:r>
            <w:r w:rsidRPr="00F14196">
              <w:rPr>
                <w:rFonts w:ascii="Times New Roman" w:hAnsi="Times New Roman"/>
                <w:b/>
                <w:sz w:val="20"/>
                <w:szCs w:val="20"/>
              </w:rPr>
              <w:br/>
              <w:t>w województwie pomorskim</w:t>
            </w:r>
          </w:p>
        </w:tc>
        <w:tc>
          <w:tcPr>
            <w:tcW w:w="2303" w:type="dxa"/>
          </w:tcPr>
          <w:p w:rsidR="003D069E" w:rsidRPr="00F14196" w:rsidRDefault="003D069E" w:rsidP="003D069E">
            <w:pPr>
              <w:spacing w:after="0" w:line="240" w:lineRule="auto"/>
              <w:jc w:val="center"/>
              <w:rPr>
                <w:rFonts w:ascii="Times New Roman" w:hAnsi="Times New Roman"/>
                <w:b/>
                <w:sz w:val="20"/>
                <w:szCs w:val="20"/>
              </w:rPr>
            </w:pPr>
            <w:r w:rsidRPr="00F14196">
              <w:rPr>
                <w:rFonts w:ascii="Times New Roman" w:hAnsi="Times New Roman"/>
                <w:b/>
                <w:sz w:val="20"/>
                <w:szCs w:val="20"/>
              </w:rPr>
              <w:t xml:space="preserve">Odsetek sukcesów </w:t>
            </w:r>
            <w:r w:rsidRPr="00F14196">
              <w:rPr>
                <w:rFonts w:ascii="Times New Roman" w:hAnsi="Times New Roman"/>
                <w:b/>
                <w:sz w:val="20"/>
                <w:szCs w:val="20"/>
              </w:rPr>
              <w:br/>
              <w:t>w szkołach prowadzonych przez powiat bytowski</w:t>
            </w:r>
          </w:p>
        </w:tc>
      </w:tr>
      <w:tr w:rsidR="003D069E" w:rsidRPr="00F14196" w:rsidTr="003D069E">
        <w:tc>
          <w:tcPr>
            <w:tcW w:w="2303" w:type="dxa"/>
          </w:tcPr>
          <w:p w:rsidR="003D069E" w:rsidRPr="00F14196" w:rsidRDefault="003D069E" w:rsidP="003D069E">
            <w:pPr>
              <w:spacing w:after="0" w:line="240" w:lineRule="auto"/>
              <w:rPr>
                <w:rFonts w:ascii="Times New Roman" w:hAnsi="Times New Roman"/>
                <w:sz w:val="20"/>
                <w:szCs w:val="20"/>
              </w:rPr>
            </w:pPr>
            <w:r w:rsidRPr="00F14196">
              <w:rPr>
                <w:rFonts w:ascii="Times New Roman" w:hAnsi="Times New Roman"/>
                <w:sz w:val="20"/>
                <w:szCs w:val="20"/>
              </w:rPr>
              <w:t>Liceum ogólnokształcące</w:t>
            </w:r>
          </w:p>
        </w:tc>
        <w:tc>
          <w:tcPr>
            <w:tcW w:w="2303" w:type="dxa"/>
          </w:tcPr>
          <w:p w:rsidR="003D069E" w:rsidRPr="00F14196" w:rsidRDefault="003D069E" w:rsidP="003D069E">
            <w:pPr>
              <w:spacing w:after="0" w:line="240" w:lineRule="auto"/>
              <w:rPr>
                <w:rFonts w:ascii="Times New Roman" w:hAnsi="Times New Roman"/>
                <w:sz w:val="20"/>
                <w:szCs w:val="20"/>
              </w:rPr>
            </w:pPr>
            <w:r>
              <w:rPr>
                <w:rFonts w:ascii="Times New Roman" w:hAnsi="Times New Roman"/>
                <w:sz w:val="20"/>
                <w:szCs w:val="20"/>
              </w:rPr>
              <w:t>84,4</w:t>
            </w:r>
            <w:r w:rsidRPr="00F14196">
              <w:rPr>
                <w:rFonts w:ascii="Times New Roman" w:hAnsi="Times New Roman"/>
                <w:sz w:val="20"/>
                <w:szCs w:val="20"/>
              </w:rPr>
              <w:t>%</w:t>
            </w:r>
          </w:p>
        </w:tc>
        <w:tc>
          <w:tcPr>
            <w:tcW w:w="2303" w:type="dxa"/>
          </w:tcPr>
          <w:p w:rsidR="003D069E" w:rsidRPr="00F14196" w:rsidRDefault="003D069E" w:rsidP="003D069E">
            <w:pPr>
              <w:spacing w:after="0" w:line="240" w:lineRule="auto"/>
              <w:rPr>
                <w:rFonts w:ascii="Times New Roman" w:hAnsi="Times New Roman"/>
                <w:sz w:val="20"/>
                <w:szCs w:val="20"/>
              </w:rPr>
            </w:pPr>
            <w:r w:rsidRPr="00F14196">
              <w:rPr>
                <w:rFonts w:ascii="Times New Roman" w:hAnsi="Times New Roman"/>
                <w:sz w:val="20"/>
                <w:szCs w:val="20"/>
              </w:rPr>
              <w:t>84%</w:t>
            </w:r>
          </w:p>
        </w:tc>
        <w:tc>
          <w:tcPr>
            <w:tcW w:w="2303" w:type="dxa"/>
          </w:tcPr>
          <w:p w:rsidR="003D069E" w:rsidRPr="00F14196" w:rsidRDefault="003D069E" w:rsidP="003D069E">
            <w:pPr>
              <w:spacing w:after="0" w:line="240" w:lineRule="auto"/>
              <w:rPr>
                <w:rFonts w:ascii="Times New Roman" w:hAnsi="Times New Roman"/>
                <w:sz w:val="20"/>
                <w:szCs w:val="20"/>
              </w:rPr>
            </w:pPr>
            <w:r w:rsidRPr="00F14196">
              <w:rPr>
                <w:rFonts w:ascii="Times New Roman" w:hAnsi="Times New Roman"/>
                <w:sz w:val="20"/>
                <w:szCs w:val="20"/>
              </w:rPr>
              <w:t>94,9%</w:t>
            </w:r>
          </w:p>
        </w:tc>
      </w:tr>
      <w:tr w:rsidR="003D069E" w:rsidRPr="00F14196" w:rsidTr="003D069E">
        <w:tc>
          <w:tcPr>
            <w:tcW w:w="2303" w:type="dxa"/>
          </w:tcPr>
          <w:p w:rsidR="003D069E" w:rsidRPr="00F14196" w:rsidRDefault="003D069E" w:rsidP="003D069E">
            <w:pPr>
              <w:spacing w:after="0" w:line="240" w:lineRule="auto"/>
              <w:rPr>
                <w:rFonts w:ascii="Times New Roman" w:hAnsi="Times New Roman"/>
                <w:sz w:val="20"/>
                <w:szCs w:val="20"/>
              </w:rPr>
            </w:pPr>
            <w:r w:rsidRPr="00F14196">
              <w:rPr>
                <w:rFonts w:ascii="Times New Roman" w:hAnsi="Times New Roman"/>
                <w:sz w:val="20"/>
                <w:szCs w:val="20"/>
              </w:rPr>
              <w:t>Technikum</w:t>
            </w:r>
          </w:p>
        </w:tc>
        <w:tc>
          <w:tcPr>
            <w:tcW w:w="2303" w:type="dxa"/>
          </w:tcPr>
          <w:p w:rsidR="003D069E" w:rsidRPr="00F14196" w:rsidRDefault="003D069E" w:rsidP="003D069E">
            <w:pPr>
              <w:spacing w:after="0" w:line="240" w:lineRule="auto"/>
              <w:rPr>
                <w:rFonts w:ascii="Times New Roman" w:hAnsi="Times New Roman"/>
                <w:sz w:val="20"/>
                <w:szCs w:val="20"/>
              </w:rPr>
            </w:pPr>
            <w:r>
              <w:rPr>
                <w:rFonts w:ascii="Times New Roman" w:hAnsi="Times New Roman"/>
                <w:sz w:val="20"/>
                <w:szCs w:val="20"/>
              </w:rPr>
              <w:t>67,9</w:t>
            </w:r>
            <w:r w:rsidRPr="00F14196">
              <w:rPr>
                <w:rFonts w:ascii="Times New Roman" w:hAnsi="Times New Roman"/>
                <w:sz w:val="20"/>
                <w:szCs w:val="20"/>
              </w:rPr>
              <w:t>%</w:t>
            </w:r>
          </w:p>
        </w:tc>
        <w:tc>
          <w:tcPr>
            <w:tcW w:w="2303" w:type="dxa"/>
          </w:tcPr>
          <w:p w:rsidR="003D069E" w:rsidRPr="00F14196" w:rsidRDefault="003D069E" w:rsidP="003D069E">
            <w:pPr>
              <w:spacing w:after="0" w:line="240" w:lineRule="auto"/>
              <w:rPr>
                <w:rFonts w:ascii="Times New Roman" w:hAnsi="Times New Roman"/>
                <w:sz w:val="20"/>
                <w:szCs w:val="20"/>
              </w:rPr>
            </w:pPr>
            <w:r w:rsidRPr="00F14196">
              <w:rPr>
                <w:rFonts w:ascii="Times New Roman" w:hAnsi="Times New Roman"/>
                <w:sz w:val="20"/>
                <w:szCs w:val="20"/>
              </w:rPr>
              <w:t>67,6%</w:t>
            </w:r>
          </w:p>
        </w:tc>
        <w:tc>
          <w:tcPr>
            <w:tcW w:w="2303" w:type="dxa"/>
          </w:tcPr>
          <w:p w:rsidR="003D069E" w:rsidRPr="00F14196" w:rsidRDefault="003D069E" w:rsidP="003D069E">
            <w:pPr>
              <w:spacing w:after="0" w:line="240" w:lineRule="auto"/>
              <w:rPr>
                <w:rFonts w:ascii="Times New Roman" w:hAnsi="Times New Roman"/>
                <w:sz w:val="20"/>
                <w:szCs w:val="20"/>
              </w:rPr>
            </w:pPr>
            <w:r w:rsidRPr="00F14196">
              <w:rPr>
                <w:rFonts w:ascii="Times New Roman" w:hAnsi="Times New Roman"/>
                <w:sz w:val="20"/>
                <w:szCs w:val="20"/>
              </w:rPr>
              <w:t>77,6%</w:t>
            </w:r>
          </w:p>
        </w:tc>
      </w:tr>
    </w:tbl>
    <w:p w:rsidR="003D069E" w:rsidRDefault="003D069E" w:rsidP="003D069E">
      <w:pPr>
        <w:spacing w:after="0" w:line="360" w:lineRule="auto"/>
        <w:jc w:val="both"/>
        <w:rPr>
          <w:rFonts w:ascii="Times New Roman" w:eastAsia="Times New Roman" w:hAnsi="Times New Roman"/>
          <w:sz w:val="24"/>
          <w:szCs w:val="24"/>
          <w:lang w:eastAsia="pl-PL"/>
        </w:rPr>
      </w:pPr>
    </w:p>
    <w:p w:rsidR="003D069E" w:rsidRPr="00A64F67" w:rsidRDefault="003D069E" w:rsidP="003D069E">
      <w:pPr>
        <w:spacing w:after="0" w:line="360" w:lineRule="auto"/>
        <w:ind w:firstLine="708"/>
        <w:jc w:val="both"/>
        <w:rPr>
          <w:rFonts w:ascii="Times New Roman" w:eastAsia="Times New Roman" w:hAnsi="Times New Roman"/>
          <w:sz w:val="24"/>
          <w:szCs w:val="24"/>
          <w:lang w:eastAsia="pl-PL"/>
        </w:rPr>
      </w:pPr>
      <w:r w:rsidRPr="00A64F67">
        <w:rPr>
          <w:rFonts w:ascii="Times New Roman" w:eastAsia="Times New Roman" w:hAnsi="Times New Roman"/>
          <w:sz w:val="24"/>
          <w:szCs w:val="24"/>
          <w:lang w:eastAsia="pl-PL"/>
        </w:rPr>
        <w:t xml:space="preserve">Wyraźnie widać, że w odniesieniu do typów szkół absolwenci szkół powiatu bytowskiego osiągnęli wyższy odsetek maturalnych sukcesów w odniesieniu do średniej krajowej, czy wojewódzkiej. </w:t>
      </w:r>
    </w:p>
    <w:p w:rsidR="003D069E" w:rsidRDefault="003D069E" w:rsidP="003D069E">
      <w:pPr>
        <w:spacing w:after="0" w:line="360" w:lineRule="auto"/>
        <w:jc w:val="both"/>
        <w:rPr>
          <w:rFonts w:ascii="Times New Roman" w:eastAsia="Times New Roman" w:hAnsi="Times New Roman"/>
          <w:b/>
          <w:sz w:val="24"/>
          <w:szCs w:val="24"/>
          <w:lang w:eastAsia="pl-PL"/>
        </w:rPr>
      </w:pPr>
    </w:p>
    <w:p w:rsidR="003D069E" w:rsidRDefault="003D069E" w:rsidP="003D069E">
      <w:pPr>
        <w:spacing w:after="0" w:line="360" w:lineRule="auto"/>
        <w:jc w:val="both"/>
        <w:rPr>
          <w:rFonts w:ascii="Times New Roman" w:eastAsia="Times New Roman" w:hAnsi="Times New Roman"/>
          <w:b/>
          <w:sz w:val="24"/>
          <w:szCs w:val="24"/>
          <w:lang w:eastAsia="pl-PL"/>
        </w:rPr>
      </w:pPr>
    </w:p>
    <w:p w:rsidR="003D069E" w:rsidRDefault="003D069E" w:rsidP="003D069E">
      <w:pPr>
        <w:spacing w:after="0" w:line="360" w:lineRule="auto"/>
        <w:jc w:val="both"/>
        <w:rPr>
          <w:rFonts w:ascii="Times New Roman" w:eastAsia="Times New Roman" w:hAnsi="Times New Roman"/>
          <w:b/>
          <w:sz w:val="24"/>
          <w:szCs w:val="24"/>
          <w:lang w:eastAsia="pl-PL"/>
        </w:rPr>
      </w:pPr>
    </w:p>
    <w:p w:rsidR="003D069E" w:rsidRDefault="003D069E" w:rsidP="003D069E">
      <w:pPr>
        <w:spacing w:after="0" w:line="360" w:lineRule="auto"/>
        <w:jc w:val="both"/>
        <w:rPr>
          <w:rFonts w:ascii="Times New Roman" w:eastAsia="Times New Roman" w:hAnsi="Times New Roman"/>
          <w:b/>
          <w:sz w:val="24"/>
          <w:szCs w:val="24"/>
          <w:lang w:eastAsia="pl-PL"/>
        </w:rPr>
      </w:pPr>
    </w:p>
    <w:p w:rsidR="003D069E" w:rsidRPr="0070479C" w:rsidRDefault="003D069E" w:rsidP="003D069E">
      <w:pPr>
        <w:jc w:val="both"/>
        <w:rPr>
          <w:rFonts w:ascii="Times New Roman" w:hAnsi="Times New Roman"/>
          <w:sz w:val="20"/>
          <w:szCs w:val="20"/>
        </w:rPr>
      </w:pPr>
      <w:r w:rsidRPr="0070479C">
        <w:rPr>
          <w:rFonts w:ascii="Times New Roman" w:hAnsi="Times New Roman"/>
          <w:sz w:val="20"/>
          <w:szCs w:val="20"/>
        </w:rPr>
        <w:t xml:space="preserve">Tab.11. Zdawalność egzaminu maturalnego wśród tegorocznych abiturientów w poszczególnych szkołach </w:t>
      </w:r>
      <w:r>
        <w:rPr>
          <w:rFonts w:ascii="Times New Roman" w:hAnsi="Times New Roman"/>
          <w:sz w:val="20"/>
          <w:szCs w:val="20"/>
        </w:rPr>
        <w:br/>
      </w:r>
      <w:r w:rsidRPr="0070479C">
        <w:rPr>
          <w:rFonts w:ascii="Times New Roman" w:hAnsi="Times New Roman"/>
          <w:sz w:val="20"/>
          <w:szCs w:val="20"/>
        </w:rPr>
        <w:t>w sesji wiosennej 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618"/>
        <w:gridCol w:w="1907"/>
        <w:gridCol w:w="1742"/>
      </w:tblGrid>
      <w:tr w:rsidR="003D069E" w:rsidRPr="00F14196" w:rsidTr="003D069E">
        <w:trPr>
          <w:jc w:val="center"/>
        </w:trPr>
        <w:tc>
          <w:tcPr>
            <w:tcW w:w="2405" w:type="dxa"/>
            <w:shd w:val="clear" w:color="auto" w:fill="E36C0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Szkoła ponadgimnazjalna</w:t>
            </w:r>
          </w:p>
        </w:tc>
        <w:tc>
          <w:tcPr>
            <w:tcW w:w="1618" w:type="dx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Liczba zdających</w:t>
            </w:r>
          </w:p>
        </w:tc>
        <w:tc>
          <w:tcPr>
            <w:tcW w:w="1907" w:type="dxa"/>
            <w:shd w:val="clear" w:color="auto" w:fill="E36C0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 xml:space="preserve">Liczba osób, które </w:t>
            </w:r>
            <w:r w:rsidRPr="00F14196">
              <w:rPr>
                <w:rFonts w:ascii="Times New Roman" w:hAnsi="Times New Roman"/>
                <w:b/>
                <w:sz w:val="20"/>
                <w:szCs w:val="20"/>
              </w:rPr>
              <w:br/>
              <w:t>zdały egzamin</w:t>
            </w:r>
          </w:p>
        </w:tc>
        <w:tc>
          <w:tcPr>
            <w:tcW w:w="1742" w:type="dx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Odsetek sukcesów</w:t>
            </w:r>
          </w:p>
        </w:tc>
      </w:tr>
      <w:tr w:rsidR="003D069E" w:rsidRPr="00F14196" w:rsidTr="003D069E">
        <w:trPr>
          <w:trHeight w:val="294"/>
          <w:jc w:val="center"/>
        </w:trPr>
        <w:tc>
          <w:tcPr>
            <w:tcW w:w="2405" w:type="dxa"/>
            <w:shd w:val="clear" w:color="auto" w:fill="E36C0A"/>
            <w:vAlign w:val="center"/>
          </w:tcPr>
          <w:p w:rsidR="003D069E" w:rsidRPr="00F14196" w:rsidRDefault="003D069E" w:rsidP="003D069E">
            <w:pPr>
              <w:rPr>
                <w:rFonts w:ascii="Times New Roman" w:hAnsi="Times New Roman"/>
                <w:sz w:val="20"/>
                <w:szCs w:val="20"/>
              </w:rPr>
            </w:pPr>
            <w:r w:rsidRPr="00F14196">
              <w:rPr>
                <w:rFonts w:ascii="Times New Roman" w:hAnsi="Times New Roman"/>
                <w:sz w:val="20"/>
                <w:szCs w:val="20"/>
              </w:rPr>
              <w:t>ZSO Bytów-liceum</w:t>
            </w:r>
          </w:p>
        </w:tc>
        <w:tc>
          <w:tcPr>
            <w:tcW w:w="1618"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142</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136</w:t>
            </w:r>
          </w:p>
        </w:tc>
        <w:tc>
          <w:tcPr>
            <w:tcW w:w="1742"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95,7%</w:t>
            </w:r>
          </w:p>
        </w:tc>
      </w:tr>
      <w:tr w:rsidR="003D069E" w:rsidRPr="00F14196" w:rsidTr="003D069E">
        <w:trPr>
          <w:trHeight w:val="398"/>
          <w:jc w:val="center"/>
        </w:trPr>
        <w:tc>
          <w:tcPr>
            <w:tcW w:w="2405" w:type="dxa"/>
            <w:shd w:val="clear" w:color="auto" w:fill="E36C0A"/>
            <w:vAlign w:val="center"/>
          </w:tcPr>
          <w:p w:rsidR="003D069E" w:rsidRPr="00F14196" w:rsidRDefault="003D069E" w:rsidP="003D069E">
            <w:pPr>
              <w:rPr>
                <w:rFonts w:ascii="Times New Roman" w:hAnsi="Times New Roman"/>
                <w:sz w:val="20"/>
                <w:szCs w:val="20"/>
              </w:rPr>
            </w:pPr>
            <w:r w:rsidRPr="00F14196">
              <w:rPr>
                <w:rFonts w:ascii="Times New Roman" w:hAnsi="Times New Roman"/>
                <w:sz w:val="20"/>
                <w:szCs w:val="20"/>
              </w:rPr>
              <w:t>ZSEU Bytów-technikum</w:t>
            </w:r>
          </w:p>
        </w:tc>
        <w:tc>
          <w:tcPr>
            <w:tcW w:w="1618"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118</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93</w:t>
            </w:r>
          </w:p>
        </w:tc>
        <w:tc>
          <w:tcPr>
            <w:tcW w:w="1742"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78,8%</w:t>
            </w:r>
          </w:p>
        </w:tc>
      </w:tr>
      <w:tr w:rsidR="003D069E" w:rsidRPr="00F14196" w:rsidTr="003D069E">
        <w:trPr>
          <w:trHeight w:val="276"/>
          <w:jc w:val="center"/>
        </w:trPr>
        <w:tc>
          <w:tcPr>
            <w:tcW w:w="2405" w:type="dxa"/>
            <w:shd w:val="clear" w:color="auto" w:fill="E36C0A"/>
            <w:vAlign w:val="center"/>
          </w:tcPr>
          <w:p w:rsidR="003D069E" w:rsidRPr="00F14196" w:rsidRDefault="003D069E" w:rsidP="003D069E">
            <w:pPr>
              <w:rPr>
                <w:rFonts w:ascii="Times New Roman" w:hAnsi="Times New Roman"/>
                <w:sz w:val="20"/>
                <w:szCs w:val="20"/>
              </w:rPr>
            </w:pPr>
            <w:r w:rsidRPr="00F14196">
              <w:rPr>
                <w:rFonts w:ascii="Times New Roman" w:hAnsi="Times New Roman"/>
                <w:sz w:val="20"/>
                <w:szCs w:val="20"/>
              </w:rPr>
              <w:t>ZSP Bytów-technikum</w:t>
            </w:r>
          </w:p>
        </w:tc>
        <w:tc>
          <w:tcPr>
            <w:tcW w:w="1618"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42</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30</w:t>
            </w:r>
          </w:p>
        </w:tc>
        <w:tc>
          <w:tcPr>
            <w:tcW w:w="1742"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71,4%</w:t>
            </w:r>
          </w:p>
        </w:tc>
      </w:tr>
      <w:tr w:rsidR="003D069E" w:rsidRPr="00F14196" w:rsidTr="003D069E">
        <w:trPr>
          <w:trHeight w:val="280"/>
          <w:jc w:val="center"/>
        </w:trPr>
        <w:tc>
          <w:tcPr>
            <w:tcW w:w="2405" w:type="dxa"/>
            <w:shd w:val="clear" w:color="auto" w:fill="E36C0A"/>
            <w:vAlign w:val="center"/>
          </w:tcPr>
          <w:p w:rsidR="003D069E" w:rsidRPr="00F14196" w:rsidRDefault="003D069E" w:rsidP="003D069E">
            <w:pPr>
              <w:rPr>
                <w:rFonts w:ascii="Times New Roman" w:hAnsi="Times New Roman"/>
                <w:sz w:val="20"/>
                <w:szCs w:val="20"/>
              </w:rPr>
            </w:pPr>
            <w:r w:rsidRPr="00F14196">
              <w:rPr>
                <w:rFonts w:ascii="Times New Roman" w:hAnsi="Times New Roman"/>
                <w:sz w:val="20"/>
                <w:szCs w:val="20"/>
              </w:rPr>
              <w:t>ZSOiT Miastko-technikum</w:t>
            </w:r>
          </w:p>
        </w:tc>
        <w:tc>
          <w:tcPr>
            <w:tcW w:w="1618"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42</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37</w:t>
            </w:r>
          </w:p>
        </w:tc>
        <w:tc>
          <w:tcPr>
            <w:tcW w:w="1742"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88,1%</w:t>
            </w:r>
          </w:p>
        </w:tc>
      </w:tr>
      <w:tr w:rsidR="003D069E" w:rsidRPr="00F14196" w:rsidTr="003D069E">
        <w:trPr>
          <w:trHeight w:val="284"/>
          <w:jc w:val="center"/>
        </w:trPr>
        <w:tc>
          <w:tcPr>
            <w:tcW w:w="2405" w:type="dxa"/>
            <w:shd w:val="clear" w:color="auto" w:fill="E36C0A"/>
            <w:vAlign w:val="center"/>
          </w:tcPr>
          <w:p w:rsidR="003D069E" w:rsidRPr="00F14196" w:rsidRDefault="003D069E" w:rsidP="003D069E">
            <w:pPr>
              <w:rPr>
                <w:rFonts w:ascii="Times New Roman" w:hAnsi="Times New Roman"/>
                <w:sz w:val="20"/>
                <w:szCs w:val="20"/>
              </w:rPr>
            </w:pPr>
            <w:r w:rsidRPr="00F14196">
              <w:rPr>
                <w:rFonts w:ascii="Times New Roman" w:hAnsi="Times New Roman"/>
                <w:sz w:val="20"/>
                <w:szCs w:val="20"/>
              </w:rPr>
              <w:t>ZSOiT Miastko-liceum</w:t>
            </w:r>
          </w:p>
        </w:tc>
        <w:tc>
          <w:tcPr>
            <w:tcW w:w="1618"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35</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32</w:t>
            </w:r>
          </w:p>
        </w:tc>
        <w:tc>
          <w:tcPr>
            <w:tcW w:w="1742"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91,4%</w:t>
            </w:r>
          </w:p>
        </w:tc>
      </w:tr>
      <w:tr w:rsidR="003D069E" w:rsidRPr="00F14196" w:rsidTr="003D069E">
        <w:trPr>
          <w:trHeight w:val="275"/>
          <w:jc w:val="center"/>
        </w:trPr>
        <w:tc>
          <w:tcPr>
            <w:tcW w:w="2405" w:type="dxa"/>
            <w:shd w:val="clear" w:color="auto" w:fill="E36C0A"/>
            <w:vAlign w:val="center"/>
          </w:tcPr>
          <w:p w:rsidR="003D069E" w:rsidRPr="00F14196" w:rsidRDefault="003D069E" w:rsidP="003D069E">
            <w:pPr>
              <w:rPr>
                <w:rFonts w:ascii="Times New Roman" w:hAnsi="Times New Roman"/>
                <w:sz w:val="20"/>
                <w:szCs w:val="20"/>
              </w:rPr>
            </w:pPr>
            <w:r w:rsidRPr="00F14196">
              <w:rPr>
                <w:rFonts w:ascii="Times New Roman" w:hAnsi="Times New Roman"/>
                <w:sz w:val="20"/>
                <w:szCs w:val="20"/>
              </w:rPr>
              <w:t>ZSP Łodzierz-technikum</w:t>
            </w:r>
          </w:p>
        </w:tc>
        <w:tc>
          <w:tcPr>
            <w:tcW w:w="1618"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12</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6</w:t>
            </w:r>
          </w:p>
        </w:tc>
        <w:tc>
          <w:tcPr>
            <w:tcW w:w="1742" w:type="dxa"/>
            <w:vAlign w:val="center"/>
          </w:tcPr>
          <w:p w:rsidR="003D069E" w:rsidRPr="00F14196" w:rsidRDefault="003D069E" w:rsidP="003D069E">
            <w:pPr>
              <w:jc w:val="center"/>
              <w:rPr>
                <w:rFonts w:ascii="Times New Roman" w:hAnsi="Times New Roman"/>
                <w:sz w:val="20"/>
                <w:szCs w:val="20"/>
              </w:rPr>
            </w:pPr>
            <w:r w:rsidRPr="00F14196">
              <w:rPr>
                <w:rFonts w:ascii="Times New Roman" w:hAnsi="Times New Roman"/>
                <w:sz w:val="20"/>
                <w:szCs w:val="20"/>
              </w:rPr>
              <w:t>50%</w:t>
            </w:r>
          </w:p>
        </w:tc>
      </w:tr>
      <w:tr w:rsidR="003D069E" w:rsidRPr="00F14196" w:rsidTr="003D069E">
        <w:trPr>
          <w:trHeight w:val="264"/>
          <w:jc w:val="center"/>
        </w:trPr>
        <w:tc>
          <w:tcPr>
            <w:tcW w:w="2405" w:type="dxa"/>
            <w:shd w:val="clear" w:color="auto" w:fill="000000"/>
            <w:vAlign w:val="center"/>
          </w:tcPr>
          <w:p w:rsidR="003D069E" w:rsidRPr="00F14196" w:rsidRDefault="003D069E" w:rsidP="003D069E">
            <w:pPr>
              <w:rPr>
                <w:rFonts w:ascii="Times New Roman" w:hAnsi="Times New Roman"/>
                <w:sz w:val="20"/>
                <w:szCs w:val="20"/>
              </w:rPr>
            </w:pPr>
          </w:p>
        </w:tc>
        <w:tc>
          <w:tcPr>
            <w:tcW w:w="1618" w:type="dx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391</w:t>
            </w:r>
          </w:p>
        </w:tc>
        <w:tc>
          <w:tcPr>
            <w:tcW w:w="1907" w:type="dxa"/>
            <w:shd w:val="clear" w:color="auto" w:fill="E36C0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334</w:t>
            </w:r>
          </w:p>
        </w:tc>
        <w:tc>
          <w:tcPr>
            <w:tcW w:w="1742" w:type="dx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85,4%</w:t>
            </w:r>
          </w:p>
        </w:tc>
      </w:tr>
    </w:tbl>
    <w:p w:rsidR="003D069E" w:rsidRPr="00F14196" w:rsidRDefault="003D069E" w:rsidP="003D069E">
      <w:pPr>
        <w:jc w:val="both"/>
        <w:rPr>
          <w:rFonts w:ascii="Times New Roman" w:hAnsi="Times New Roman"/>
          <w:sz w:val="20"/>
          <w:szCs w:val="20"/>
        </w:rPr>
      </w:pPr>
    </w:p>
    <w:p w:rsidR="003D069E" w:rsidRPr="00AD0D8F" w:rsidRDefault="003D069E" w:rsidP="003D069E">
      <w:pPr>
        <w:spacing w:after="0" w:line="360" w:lineRule="auto"/>
        <w:ind w:firstLine="708"/>
        <w:jc w:val="both"/>
        <w:rPr>
          <w:rFonts w:ascii="Times New Roman" w:eastAsia="Times New Roman" w:hAnsi="Times New Roman"/>
          <w:sz w:val="24"/>
          <w:szCs w:val="24"/>
          <w:lang w:eastAsia="pl-PL"/>
        </w:rPr>
      </w:pPr>
      <w:r w:rsidRPr="009B5548">
        <w:rPr>
          <w:rFonts w:ascii="Times New Roman" w:eastAsia="Times New Roman" w:hAnsi="Times New Roman"/>
          <w:sz w:val="24"/>
          <w:szCs w:val="24"/>
          <w:lang w:eastAsia="pl-PL"/>
        </w:rPr>
        <w:t xml:space="preserve">W odniesieniu do poprzedniego roku odsetek sukcesów maturalnych jest wyższy o 6,8 punktu procentowego (w 2016 r. zdawalność wyniosła 78,6%). </w:t>
      </w:r>
      <w:r w:rsidRPr="00AD0D8F">
        <w:rPr>
          <w:rFonts w:ascii="Times New Roman" w:eastAsia="Times New Roman" w:hAnsi="Times New Roman"/>
          <w:sz w:val="24"/>
          <w:szCs w:val="24"/>
          <w:lang w:eastAsia="pl-PL"/>
        </w:rPr>
        <w:t xml:space="preserve">Wśród jednostek oświatowych powiatu bytowskiego najlepsze wyniki egzaminu maturalnego w sesji wiosennej uzyskali absolwenci ZSO w Bytowie i ZSOiT w Miastku – liceum. </w:t>
      </w:r>
      <w:r>
        <w:rPr>
          <w:rFonts w:ascii="Times New Roman" w:eastAsia="Times New Roman" w:hAnsi="Times New Roman"/>
          <w:sz w:val="24"/>
          <w:szCs w:val="24"/>
          <w:lang w:eastAsia="pl-PL"/>
        </w:rPr>
        <w:t xml:space="preserve">Bardzo dobry wynik uzyskało ZSOiT w Miastku – technikum. </w:t>
      </w:r>
      <w:r w:rsidRPr="00AD0D8F">
        <w:rPr>
          <w:rFonts w:ascii="Times New Roman" w:eastAsia="Times New Roman" w:hAnsi="Times New Roman"/>
          <w:sz w:val="24"/>
          <w:szCs w:val="24"/>
          <w:lang w:eastAsia="pl-PL"/>
        </w:rPr>
        <w:t xml:space="preserve">Najsłabsze wyniki egzaminu maturalnego osiągnęli uczniowie technikum w ZSP </w:t>
      </w:r>
      <w:r>
        <w:rPr>
          <w:rFonts w:ascii="Times New Roman" w:eastAsia="Times New Roman" w:hAnsi="Times New Roman"/>
          <w:sz w:val="24"/>
          <w:szCs w:val="24"/>
          <w:lang w:eastAsia="pl-PL"/>
        </w:rPr>
        <w:t>w Łodzierzy, gdzie nie zdał co drug</w:t>
      </w:r>
      <w:r w:rsidRPr="00AD0D8F">
        <w:rPr>
          <w:rFonts w:ascii="Times New Roman" w:eastAsia="Times New Roman" w:hAnsi="Times New Roman"/>
          <w:sz w:val="24"/>
          <w:szCs w:val="24"/>
          <w:lang w:eastAsia="pl-PL"/>
        </w:rPr>
        <w:t>i maturzysta.</w:t>
      </w:r>
    </w:p>
    <w:p w:rsidR="003D069E" w:rsidRDefault="003D069E" w:rsidP="003D069E">
      <w:pPr>
        <w:spacing w:after="0" w:line="360" w:lineRule="auto"/>
        <w:ind w:firstLine="708"/>
        <w:jc w:val="both"/>
        <w:rPr>
          <w:rFonts w:ascii="Times New Roman" w:eastAsia="Times New Roman" w:hAnsi="Times New Roman"/>
          <w:b/>
          <w:sz w:val="24"/>
          <w:szCs w:val="24"/>
          <w:lang w:eastAsia="pl-PL"/>
        </w:rPr>
      </w:pPr>
    </w:p>
    <w:p w:rsidR="003D069E" w:rsidRPr="004F3ED3" w:rsidRDefault="003D069E" w:rsidP="003D069E">
      <w:pPr>
        <w:jc w:val="both"/>
        <w:rPr>
          <w:rFonts w:ascii="Times New Roman" w:hAnsi="Times New Roman"/>
          <w:sz w:val="20"/>
          <w:szCs w:val="20"/>
        </w:rPr>
      </w:pPr>
      <w:r w:rsidRPr="004F3ED3">
        <w:rPr>
          <w:rFonts w:ascii="Times New Roman" w:hAnsi="Times New Roman"/>
          <w:sz w:val="20"/>
          <w:szCs w:val="20"/>
        </w:rPr>
        <w:t>Tab.12. Zdawalność egzaminu maturalnego wśród tegorocznych abiturientów szkół niepublicznych w powiecie bytowskim w sesji wiosennej 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618"/>
        <w:gridCol w:w="1907"/>
        <w:gridCol w:w="1742"/>
      </w:tblGrid>
      <w:tr w:rsidR="003D069E" w:rsidRPr="00F14196" w:rsidTr="003D069E">
        <w:trPr>
          <w:jc w:val="center"/>
        </w:trPr>
        <w:tc>
          <w:tcPr>
            <w:tcW w:w="2405" w:type="dxa"/>
            <w:shd w:val="clear" w:color="auto" w:fill="E36C0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 xml:space="preserve">Szkoła </w:t>
            </w:r>
            <w:r>
              <w:rPr>
                <w:rFonts w:ascii="Times New Roman" w:hAnsi="Times New Roman"/>
                <w:b/>
                <w:sz w:val="20"/>
                <w:szCs w:val="20"/>
              </w:rPr>
              <w:t>niepubliczna</w:t>
            </w:r>
          </w:p>
        </w:tc>
        <w:tc>
          <w:tcPr>
            <w:tcW w:w="1618" w:type="dx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Liczba zdających</w:t>
            </w:r>
          </w:p>
        </w:tc>
        <w:tc>
          <w:tcPr>
            <w:tcW w:w="1907" w:type="dxa"/>
            <w:shd w:val="clear" w:color="auto" w:fill="E36C0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 xml:space="preserve">Liczba osób, które </w:t>
            </w:r>
            <w:r w:rsidRPr="00F14196">
              <w:rPr>
                <w:rFonts w:ascii="Times New Roman" w:hAnsi="Times New Roman"/>
                <w:b/>
                <w:sz w:val="20"/>
                <w:szCs w:val="20"/>
              </w:rPr>
              <w:br/>
              <w:t>zdały egzamin</w:t>
            </w:r>
          </w:p>
        </w:tc>
        <w:tc>
          <w:tcPr>
            <w:tcW w:w="1742" w:type="dxa"/>
            <w:vAlign w:val="center"/>
          </w:tcPr>
          <w:p w:rsidR="003D069E" w:rsidRPr="00F14196" w:rsidRDefault="003D069E" w:rsidP="003D069E">
            <w:pPr>
              <w:jc w:val="center"/>
              <w:rPr>
                <w:rFonts w:ascii="Times New Roman" w:hAnsi="Times New Roman"/>
                <w:b/>
                <w:sz w:val="20"/>
                <w:szCs w:val="20"/>
              </w:rPr>
            </w:pPr>
            <w:r w:rsidRPr="00F14196">
              <w:rPr>
                <w:rFonts w:ascii="Times New Roman" w:hAnsi="Times New Roman"/>
                <w:b/>
                <w:sz w:val="20"/>
                <w:szCs w:val="20"/>
              </w:rPr>
              <w:t>Odsetek sukcesów</w:t>
            </w:r>
          </w:p>
        </w:tc>
      </w:tr>
      <w:tr w:rsidR="003D069E" w:rsidRPr="00F14196" w:rsidTr="003D069E">
        <w:trPr>
          <w:trHeight w:val="294"/>
          <w:jc w:val="center"/>
        </w:trPr>
        <w:tc>
          <w:tcPr>
            <w:tcW w:w="2405" w:type="dxa"/>
            <w:shd w:val="clear" w:color="auto" w:fill="E36C0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Zaoczne LO dla dorosłych w Bytowie</w:t>
            </w:r>
          </w:p>
        </w:tc>
        <w:tc>
          <w:tcPr>
            <w:tcW w:w="1618" w:type="dx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12</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1</w:t>
            </w:r>
          </w:p>
        </w:tc>
        <w:tc>
          <w:tcPr>
            <w:tcW w:w="1742" w:type="dxa"/>
            <w:vAlign w:val="center"/>
          </w:tcPr>
          <w:p w:rsidR="003D069E" w:rsidRPr="00F14196" w:rsidRDefault="00B13F83" w:rsidP="00B13F83">
            <w:pPr>
              <w:jc w:val="center"/>
              <w:rPr>
                <w:rFonts w:ascii="Times New Roman" w:hAnsi="Times New Roman"/>
                <w:sz w:val="20"/>
                <w:szCs w:val="20"/>
              </w:rPr>
            </w:pPr>
            <w:r>
              <w:rPr>
                <w:rFonts w:ascii="Times New Roman" w:hAnsi="Times New Roman"/>
                <w:sz w:val="20"/>
                <w:szCs w:val="20"/>
              </w:rPr>
              <w:t>8</w:t>
            </w:r>
            <w:r w:rsidR="003D069E">
              <w:rPr>
                <w:rFonts w:ascii="Times New Roman" w:hAnsi="Times New Roman"/>
                <w:sz w:val="20"/>
                <w:szCs w:val="20"/>
              </w:rPr>
              <w:t>,</w:t>
            </w:r>
            <w:r>
              <w:rPr>
                <w:rFonts w:ascii="Times New Roman" w:hAnsi="Times New Roman"/>
                <w:sz w:val="20"/>
                <w:szCs w:val="20"/>
              </w:rPr>
              <w:t>3</w:t>
            </w:r>
            <w:r w:rsidR="003D069E">
              <w:rPr>
                <w:rFonts w:ascii="Times New Roman" w:hAnsi="Times New Roman"/>
                <w:sz w:val="20"/>
                <w:szCs w:val="20"/>
              </w:rPr>
              <w:t>%</w:t>
            </w:r>
          </w:p>
        </w:tc>
      </w:tr>
      <w:tr w:rsidR="003D069E" w:rsidRPr="00F14196" w:rsidTr="003D069E">
        <w:trPr>
          <w:trHeight w:val="398"/>
          <w:jc w:val="center"/>
        </w:trPr>
        <w:tc>
          <w:tcPr>
            <w:tcW w:w="2405" w:type="dxa"/>
            <w:shd w:val="clear" w:color="auto" w:fill="E36C0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Zaoczne LO dla dorosłych w Miastku</w:t>
            </w:r>
          </w:p>
        </w:tc>
        <w:tc>
          <w:tcPr>
            <w:tcW w:w="1618" w:type="dx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7</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1</w:t>
            </w:r>
          </w:p>
        </w:tc>
        <w:tc>
          <w:tcPr>
            <w:tcW w:w="1742" w:type="dx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14,3%</w:t>
            </w:r>
          </w:p>
        </w:tc>
      </w:tr>
      <w:tr w:rsidR="003D069E" w:rsidRPr="00F14196" w:rsidTr="003D069E">
        <w:trPr>
          <w:trHeight w:val="276"/>
          <w:jc w:val="center"/>
        </w:trPr>
        <w:tc>
          <w:tcPr>
            <w:tcW w:w="2405" w:type="dxa"/>
            <w:shd w:val="clear" w:color="auto" w:fill="E36C0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LO Mistrzostwa Sportowego w Bytowie</w:t>
            </w:r>
          </w:p>
        </w:tc>
        <w:tc>
          <w:tcPr>
            <w:tcW w:w="1618" w:type="dx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26</w:t>
            </w:r>
          </w:p>
        </w:tc>
        <w:tc>
          <w:tcPr>
            <w:tcW w:w="1907" w:type="dxa"/>
            <w:shd w:val="clear" w:color="auto" w:fill="E36C0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3</w:t>
            </w:r>
          </w:p>
        </w:tc>
        <w:tc>
          <w:tcPr>
            <w:tcW w:w="1742" w:type="dxa"/>
            <w:vAlign w:val="center"/>
          </w:tcPr>
          <w:p w:rsidR="003D069E" w:rsidRPr="00F14196" w:rsidRDefault="003D069E" w:rsidP="003D069E">
            <w:pPr>
              <w:jc w:val="center"/>
              <w:rPr>
                <w:rFonts w:ascii="Times New Roman" w:hAnsi="Times New Roman"/>
                <w:sz w:val="20"/>
                <w:szCs w:val="20"/>
              </w:rPr>
            </w:pPr>
            <w:r>
              <w:rPr>
                <w:rFonts w:ascii="Times New Roman" w:hAnsi="Times New Roman"/>
                <w:sz w:val="20"/>
                <w:szCs w:val="20"/>
              </w:rPr>
              <w:t>11,5%</w:t>
            </w:r>
          </w:p>
        </w:tc>
      </w:tr>
      <w:tr w:rsidR="003D069E" w:rsidRPr="00F14196" w:rsidTr="003D069E">
        <w:trPr>
          <w:trHeight w:val="276"/>
          <w:jc w:val="center"/>
        </w:trPr>
        <w:tc>
          <w:tcPr>
            <w:tcW w:w="2405" w:type="dxa"/>
            <w:shd w:val="clear" w:color="auto" w:fill="E36C0A"/>
            <w:vAlign w:val="center"/>
          </w:tcPr>
          <w:p w:rsidR="003D069E" w:rsidRPr="009514EB" w:rsidRDefault="003D069E" w:rsidP="003D069E">
            <w:pPr>
              <w:jc w:val="center"/>
              <w:rPr>
                <w:rFonts w:ascii="Times New Roman" w:hAnsi="Times New Roman"/>
                <w:b/>
                <w:sz w:val="20"/>
                <w:szCs w:val="20"/>
              </w:rPr>
            </w:pPr>
            <w:r w:rsidRPr="009514EB">
              <w:rPr>
                <w:rFonts w:ascii="Times New Roman" w:hAnsi="Times New Roman"/>
                <w:b/>
                <w:sz w:val="20"/>
                <w:szCs w:val="20"/>
              </w:rPr>
              <w:t>RAZEM:</w:t>
            </w:r>
          </w:p>
        </w:tc>
        <w:tc>
          <w:tcPr>
            <w:tcW w:w="1618" w:type="dxa"/>
            <w:vAlign w:val="center"/>
          </w:tcPr>
          <w:p w:rsidR="003D069E" w:rsidRPr="009514EB" w:rsidRDefault="003D069E" w:rsidP="003D069E">
            <w:pPr>
              <w:jc w:val="center"/>
              <w:rPr>
                <w:rFonts w:ascii="Times New Roman" w:hAnsi="Times New Roman"/>
                <w:b/>
                <w:sz w:val="20"/>
                <w:szCs w:val="20"/>
              </w:rPr>
            </w:pPr>
            <w:r w:rsidRPr="009514EB">
              <w:rPr>
                <w:rFonts w:ascii="Times New Roman" w:hAnsi="Times New Roman"/>
                <w:b/>
                <w:sz w:val="20"/>
                <w:szCs w:val="20"/>
              </w:rPr>
              <w:t>45</w:t>
            </w:r>
          </w:p>
        </w:tc>
        <w:tc>
          <w:tcPr>
            <w:tcW w:w="1907" w:type="dxa"/>
            <w:shd w:val="clear" w:color="auto" w:fill="E36C0A"/>
            <w:vAlign w:val="center"/>
          </w:tcPr>
          <w:p w:rsidR="003D069E" w:rsidRPr="009514EB" w:rsidRDefault="003D069E" w:rsidP="003D069E">
            <w:pPr>
              <w:jc w:val="center"/>
              <w:rPr>
                <w:rFonts w:ascii="Times New Roman" w:hAnsi="Times New Roman"/>
                <w:b/>
                <w:sz w:val="20"/>
                <w:szCs w:val="20"/>
              </w:rPr>
            </w:pPr>
            <w:r w:rsidRPr="009514EB">
              <w:rPr>
                <w:rFonts w:ascii="Times New Roman" w:hAnsi="Times New Roman"/>
                <w:b/>
                <w:sz w:val="20"/>
                <w:szCs w:val="20"/>
              </w:rPr>
              <w:t>5</w:t>
            </w:r>
          </w:p>
        </w:tc>
        <w:tc>
          <w:tcPr>
            <w:tcW w:w="1742" w:type="dxa"/>
            <w:vAlign w:val="center"/>
          </w:tcPr>
          <w:p w:rsidR="003D069E" w:rsidRPr="009514EB" w:rsidRDefault="003D069E" w:rsidP="003D069E">
            <w:pPr>
              <w:jc w:val="center"/>
              <w:rPr>
                <w:rFonts w:ascii="Times New Roman" w:hAnsi="Times New Roman"/>
                <w:b/>
                <w:sz w:val="20"/>
                <w:szCs w:val="20"/>
              </w:rPr>
            </w:pPr>
            <w:r w:rsidRPr="009514EB">
              <w:rPr>
                <w:rFonts w:ascii="Times New Roman" w:hAnsi="Times New Roman"/>
                <w:b/>
                <w:sz w:val="20"/>
                <w:szCs w:val="20"/>
              </w:rPr>
              <w:t>11,1%</w:t>
            </w:r>
          </w:p>
        </w:tc>
      </w:tr>
    </w:tbl>
    <w:p w:rsidR="003D069E" w:rsidRDefault="003D069E" w:rsidP="003D069E">
      <w:pPr>
        <w:spacing w:after="0" w:line="360" w:lineRule="auto"/>
        <w:ind w:firstLine="708"/>
        <w:jc w:val="both"/>
        <w:rPr>
          <w:rFonts w:ascii="Times New Roman" w:eastAsia="Times New Roman" w:hAnsi="Times New Roman"/>
          <w:b/>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b/>
          <w:sz w:val="24"/>
          <w:szCs w:val="24"/>
          <w:lang w:eastAsia="pl-PL"/>
        </w:rPr>
        <w:lastRenderedPageBreak/>
        <w:tab/>
      </w:r>
      <w:r w:rsidRPr="009514EB">
        <w:rPr>
          <w:rFonts w:ascii="Times New Roman" w:eastAsia="Times New Roman" w:hAnsi="Times New Roman"/>
          <w:sz w:val="24"/>
          <w:szCs w:val="24"/>
          <w:lang w:eastAsia="pl-PL"/>
        </w:rPr>
        <w:t>Spośród wszystkich absolwentów szkół niepublicznych funkcjonujących w powiecie bytowskim egzamin maturalny zdał co dziesiąty abiturient. W kraju i w województwie eg</w:t>
      </w:r>
      <w:r>
        <w:rPr>
          <w:rFonts w:ascii="Times New Roman" w:eastAsia="Times New Roman" w:hAnsi="Times New Roman"/>
          <w:sz w:val="24"/>
          <w:szCs w:val="24"/>
          <w:lang w:eastAsia="pl-PL"/>
        </w:rPr>
        <w:t>zamin ten zdała</w:t>
      </w:r>
      <w:r w:rsidRPr="009514EB">
        <w:rPr>
          <w:rFonts w:ascii="Times New Roman" w:eastAsia="Times New Roman" w:hAnsi="Times New Roman"/>
          <w:sz w:val="24"/>
          <w:szCs w:val="24"/>
          <w:lang w:eastAsia="pl-PL"/>
        </w:rPr>
        <w:t xml:space="preserve"> średnio co druga osoba. </w:t>
      </w:r>
    </w:p>
    <w:p w:rsidR="003D069E" w:rsidRDefault="003D069E" w:rsidP="003D069E">
      <w:pPr>
        <w:spacing w:after="0" w:line="360" w:lineRule="auto"/>
        <w:jc w:val="both"/>
        <w:rPr>
          <w:rFonts w:ascii="Times New Roman" w:eastAsia="Times New Roman" w:hAnsi="Times New Roman"/>
          <w:sz w:val="24"/>
          <w:szCs w:val="24"/>
          <w:lang w:eastAsia="pl-PL"/>
        </w:rPr>
      </w:pPr>
      <w:r w:rsidRPr="00AD0D8F">
        <w:rPr>
          <w:rFonts w:ascii="Times New Roman" w:eastAsia="Times New Roman" w:hAnsi="Times New Roman"/>
          <w:sz w:val="20"/>
          <w:szCs w:val="20"/>
          <w:lang w:eastAsia="pl-PL"/>
        </w:rPr>
        <w:t xml:space="preserve">Wykres 5. Zdawalność egzaminu maturalnego w </w:t>
      </w:r>
      <w:r>
        <w:rPr>
          <w:rFonts w:ascii="Times New Roman" w:eastAsia="Times New Roman" w:hAnsi="Times New Roman"/>
          <w:sz w:val="20"/>
          <w:szCs w:val="20"/>
          <w:lang w:eastAsia="pl-PL"/>
        </w:rPr>
        <w:t>powiecie bytowskim</w:t>
      </w:r>
      <w:r w:rsidRPr="00AD0D8F">
        <w:rPr>
          <w:rFonts w:ascii="Times New Roman" w:eastAsia="Times New Roman" w:hAnsi="Times New Roman"/>
          <w:sz w:val="20"/>
          <w:szCs w:val="20"/>
          <w:lang w:eastAsia="pl-PL"/>
        </w:rPr>
        <w:t xml:space="preserve"> w szkołach publicznych i niepublicznych.</w:t>
      </w:r>
      <w:r w:rsidR="00C2634C">
        <w:rPr>
          <w:rFonts w:ascii="Times New Roman" w:eastAsia="Times New Roman" w:hAnsi="Times New Roman"/>
          <w:noProof/>
          <w:sz w:val="24"/>
          <w:szCs w:val="24"/>
          <w:lang w:eastAsia="pl-PL"/>
        </w:rPr>
        <w:drawing>
          <wp:anchor distT="0" distB="0" distL="114300" distR="114300" simplePos="0" relativeHeight="251663872" behindDoc="1" locked="0" layoutInCell="1" allowOverlap="1">
            <wp:simplePos x="0" y="0"/>
            <wp:positionH relativeFrom="column">
              <wp:posOffset>67945</wp:posOffset>
            </wp:positionH>
            <wp:positionV relativeFrom="paragraph">
              <wp:posOffset>229870</wp:posOffset>
            </wp:positionV>
            <wp:extent cx="5287010" cy="2190115"/>
            <wp:effectExtent l="5715" t="6350" r="6985" b="6985"/>
            <wp:wrapTight wrapText="bothSides">
              <wp:wrapPolygon edited="0">
                <wp:start x="-39" y="-94"/>
                <wp:lineTo x="-39" y="21600"/>
                <wp:lineTo x="21639" y="21600"/>
                <wp:lineTo x="21639" y="-94"/>
                <wp:lineTo x="-39" y="-94"/>
              </wp:wrapPolygon>
            </wp:wrapTight>
            <wp:docPr id="15" name="Obiek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jc w:val="both"/>
        <w:rPr>
          <w:rFonts w:ascii="Times New Roman" w:eastAsia="Times New Roman" w:hAnsi="Times New Roman"/>
          <w:sz w:val="24"/>
          <w:szCs w:val="24"/>
          <w:lang w:eastAsia="pl-PL"/>
        </w:rPr>
      </w:pPr>
    </w:p>
    <w:p w:rsidR="003D069E" w:rsidRPr="004F3ED3" w:rsidRDefault="003D069E" w:rsidP="003D069E">
      <w:pPr>
        <w:jc w:val="both"/>
        <w:rPr>
          <w:rFonts w:ascii="Times New Roman" w:hAnsi="Times New Roman"/>
          <w:sz w:val="20"/>
          <w:szCs w:val="20"/>
        </w:rPr>
      </w:pPr>
      <w:r>
        <w:rPr>
          <w:rFonts w:ascii="Times New Roman" w:hAnsi="Times New Roman"/>
          <w:sz w:val="20"/>
          <w:szCs w:val="20"/>
        </w:rPr>
        <w:t>Wykres 6</w:t>
      </w:r>
      <w:r w:rsidRPr="00E60A36">
        <w:rPr>
          <w:rFonts w:ascii="Times New Roman" w:hAnsi="Times New Roman"/>
          <w:sz w:val="20"/>
          <w:szCs w:val="20"/>
        </w:rPr>
        <w:t xml:space="preserve">. Wyniki części pisemnej egzaminu maturalnego w jednostkach oświatowych powiatu bytowskiego </w:t>
      </w:r>
      <w:r w:rsidRPr="00E60A36">
        <w:rPr>
          <w:rFonts w:ascii="Times New Roman" w:hAnsi="Times New Roman"/>
          <w:sz w:val="20"/>
          <w:szCs w:val="20"/>
        </w:rPr>
        <w:br/>
        <w:t>w 2017 r. w sesji wiosennej.</w:t>
      </w:r>
    </w:p>
    <w:p w:rsidR="003D069E" w:rsidRDefault="00C2634C" w:rsidP="000F3681">
      <w:pPr>
        <w:spacing w:after="0" w:line="360" w:lineRule="auto"/>
        <w:jc w:val="center"/>
        <w:rPr>
          <w:rFonts w:ascii="Times New Roman" w:eastAsia="Times New Roman" w:hAnsi="Times New Roman"/>
          <w:sz w:val="24"/>
          <w:szCs w:val="24"/>
          <w:lang w:eastAsia="pl-PL"/>
        </w:rPr>
      </w:pPr>
      <w:r>
        <w:rPr>
          <w:noProof/>
          <w:lang w:eastAsia="pl-PL"/>
        </w:rPr>
        <w:drawing>
          <wp:inline distT="0" distB="0" distL="0" distR="0">
            <wp:extent cx="5133975" cy="2543175"/>
            <wp:effectExtent l="0" t="0" r="0" b="0"/>
            <wp:docPr id="1" name="Obi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069E" w:rsidRDefault="003D069E" w:rsidP="003D069E">
      <w:pPr>
        <w:spacing w:after="0" w:line="360" w:lineRule="auto"/>
        <w:jc w:val="both"/>
        <w:rPr>
          <w:rFonts w:ascii="Times New Roman" w:eastAsia="Times New Roman" w:hAnsi="Times New Roman"/>
          <w:sz w:val="24"/>
          <w:szCs w:val="24"/>
          <w:lang w:eastAsia="pl-PL"/>
        </w:rPr>
      </w:pPr>
      <w:r>
        <w:rPr>
          <w:rFonts w:ascii="Times New Roman" w:hAnsi="Times New Roman"/>
          <w:sz w:val="20"/>
          <w:szCs w:val="20"/>
        </w:rPr>
        <w:t>Wykres 7</w:t>
      </w:r>
      <w:r w:rsidRPr="00E60A36">
        <w:rPr>
          <w:rFonts w:ascii="Times New Roman" w:hAnsi="Times New Roman"/>
          <w:sz w:val="20"/>
          <w:szCs w:val="20"/>
        </w:rPr>
        <w:t xml:space="preserve">. Wyniki części ustnej egzaminu maturalnego w jednostkach oświatowych powiatu bytowskiego </w:t>
      </w:r>
      <w:r w:rsidRPr="00E60A36">
        <w:rPr>
          <w:rFonts w:ascii="Times New Roman" w:hAnsi="Times New Roman"/>
          <w:sz w:val="20"/>
          <w:szCs w:val="20"/>
        </w:rPr>
        <w:br/>
        <w:t>w 2017 r. w sesji wiosennej.</w:t>
      </w:r>
    </w:p>
    <w:p w:rsidR="003D069E" w:rsidRDefault="00C2634C" w:rsidP="000F3681">
      <w:pPr>
        <w:spacing w:after="0" w:line="360" w:lineRule="auto"/>
        <w:jc w:val="center"/>
        <w:rPr>
          <w:sz w:val="20"/>
          <w:szCs w:val="20"/>
        </w:rPr>
      </w:pPr>
      <w:r>
        <w:rPr>
          <w:noProof/>
          <w:lang w:eastAsia="pl-PL"/>
        </w:rPr>
        <w:lastRenderedPageBreak/>
        <w:drawing>
          <wp:inline distT="0" distB="0" distL="0" distR="0">
            <wp:extent cx="5219700" cy="2362200"/>
            <wp:effectExtent l="0" t="0" r="0" b="0"/>
            <wp:docPr id="2" name="Obi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069E" w:rsidRDefault="003D069E" w:rsidP="003D069E">
      <w:pPr>
        <w:spacing w:after="0" w:line="360" w:lineRule="auto"/>
        <w:jc w:val="both"/>
        <w:rPr>
          <w:sz w:val="20"/>
          <w:szCs w:val="20"/>
        </w:rPr>
      </w:pPr>
    </w:p>
    <w:p w:rsidR="003D069E" w:rsidRDefault="003D069E" w:rsidP="003D069E">
      <w:pPr>
        <w:spacing w:line="360" w:lineRule="auto"/>
        <w:ind w:firstLine="708"/>
        <w:jc w:val="both"/>
        <w:rPr>
          <w:rFonts w:ascii="Times New Roman" w:hAnsi="Times New Roman"/>
          <w:sz w:val="24"/>
          <w:szCs w:val="24"/>
        </w:rPr>
      </w:pPr>
      <w:r w:rsidRPr="00F953D5">
        <w:rPr>
          <w:rFonts w:ascii="Times New Roman" w:hAnsi="Times New Roman"/>
          <w:sz w:val="24"/>
          <w:szCs w:val="24"/>
        </w:rPr>
        <w:t xml:space="preserve">Z zamieszczonych powyżej wykresów wyraźnie zauważalny jest fakt, że ZSO </w:t>
      </w:r>
      <w:r w:rsidRPr="00F953D5">
        <w:rPr>
          <w:rFonts w:ascii="Times New Roman" w:hAnsi="Times New Roman"/>
          <w:sz w:val="24"/>
          <w:szCs w:val="24"/>
        </w:rPr>
        <w:br/>
        <w:t xml:space="preserve">w Bytowie uzyskał </w:t>
      </w:r>
      <w:r>
        <w:rPr>
          <w:rFonts w:ascii="Times New Roman" w:hAnsi="Times New Roman"/>
          <w:sz w:val="24"/>
          <w:szCs w:val="24"/>
        </w:rPr>
        <w:t>porównywalne i wysokie</w:t>
      </w:r>
      <w:r w:rsidRPr="00F953D5">
        <w:rPr>
          <w:rFonts w:ascii="Times New Roman" w:hAnsi="Times New Roman"/>
          <w:sz w:val="24"/>
          <w:szCs w:val="24"/>
        </w:rPr>
        <w:t xml:space="preserve"> wyniki, zarówno w części pisemnej, </w:t>
      </w:r>
      <w:r>
        <w:rPr>
          <w:rFonts w:ascii="Times New Roman" w:hAnsi="Times New Roman"/>
          <w:sz w:val="24"/>
          <w:szCs w:val="24"/>
        </w:rPr>
        <w:br/>
      </w:r>
      <w:r w:rsidRPr="00F953D5">
        <w:rPr>
          <w:rFonts w:ascii="Times New Roman" w:hAnsi="Times New Roman"/>
          <w:sz w:val="24"/>
          <w:szCs w:val="24"/>
        </w:rPr>
        <w:t>jak i w części ustnej egzaminów maturalnych. W części pisemnej na kolej</w:t>
      </w:r>
      <w:r>
        <w:rPr>
          <w:rFonts w:ascii="Times New Roman" w:hAnsi="Times New Roman"/>
          <w:sz w:val="24"/>
          <w:szCs w:val="24"/>
        </w:rPr>
        <w:t>nych miejscach znajduje się ZSOiT w Miatku liceum i technikum oraz ZSEU</w:t>
      </w:r>
      <w:r w:rsidRPr="00F953D5">
        <w:rPr>
          <w:rFonts w:ascii="Times New Roman" w:hAnsi="Times New Roman"/>
          <w:sz w:val="24"/>
          <w:szCs w:val="24"/>
        </w:rPr>
        <w:t xml:space="preserve"> w Bytowie</w:t>
      </w:r>
      <w:r>
        <w:rPr>
          <w:rFonts w:ascii="Times New Roman" w:hAnsi="Times New Roman"/>
          <w:sz w:val="24"/>
          <w:szCs w:val="24"/>
        </w:rPr>
        <w:t>. Szkoły w Bytowie uzyskują natomiast niższe wyniki w części ustnej aniżeli placówki miasteckie.</w:t>
      </w:r>
      <w:r w:rsidRPr="00F953D5">
        <w:rPr>
          <w:rFonts w:ascii="Times New Roman" w:hAnsi="Times New Roman"/>
          <w:sz w:val="24"/>
          <w:szCs w:val="24"/>
        </w:rPr>
        <w:t xml:space="preserve"> ZSP w Łodzierzy uzyskało najsłabsze wyniki w części pisemnej, natomiast w części ustnej </w:t>
      </w:r>
      <w:r>
        <w:rPr>
          <w:rFonts w:ascii="Times New Roman" w:hAnsi="Times New Roman"/>
          <w:sz w:val="24"/>
          <w:szCs w:val="24"/>
        </w:rPr>
        <w:t>współplasuje</w:t>
      </w:r>
      <w:r w:rsidRPr="00F953D5">
        <w:rPr>
          <w:rFonts w:ascii="Times New Roman" w:hAnsi="Times New Roman"/>
          <w:sz w:val="24"/>
          <w:szCs w:val="24"/>
        </w:rPr>
        <w:t xml:space="preserve"> się na </w:t>
      </w:r>
      <w:r>
        <w:rPr>
          <w:rFonts w:ascii="Times New Roman" w:hAnsi="Times New Roman"/>
          <w:sz w:val="24"/>
          <w:szCs w:val="24"/>
        </w:rPr>
        <w:t>pierwszym</w:t>
      </w:r>
      <w:r w:rsidRPr="00F953D5">
        <w:rPr>
          <w:rFonts w:ascii="Times New Roman" w:hAnsi="Times New Roman"/>
          <w:sz w:val="24"/>
          <w:szCs w:val="24"/>
        </w:rPr>
        <w:t xml:space="preserve"> miejscu</w:t>
      </w:r>
      <w:r>
        <w:rPr>
          <w:rFonts w:ascii="Times New Roman" w:hAnsi="Times New Roman"/>
          <w:sz w:val="24"/>
          <w:szCs w:val="24"/>
        </w:rPr>
        <w:t xml:space="preserve"> z maksymalną zdawalnością</w:t>
      </w:r>
      <w:r w:rsidRPr="00F953D5">
        <w:rPr>
          <w:rFonts w:ascii="Times New Roman" w:hAnsi="Times New Roman"/>
          <w:sz w:val="24"/>
          <w:szCs w:val="24"/>
        </w:rPr>
        <w:t xml:space="preserve">. </w:t>
      </w:r>
    </w:p>
    <w:p w:rsidR="003D069E" w:rsidRPr="004929F3" w:rsidRDefault="003D069E" w:rsidP="003D069E">
      <w:pPr>
        <w:jc w:val="both"/>
        <w:rPr>
          <w:rFonts w:ascii="Times New Roman" w:hAnsi="Times New Roman"/>
          <w:sz w:val="20"/>
          <w:szCs w:val="20"/>
        </w:rPr>
      </w:pPr>
      <w:r w:rsidRPr="00E60A36">
        <w:rPr>
          <w:rFonts w:ascii="Times New Roman" w:hAnsi="Times New Roman"/>
          <w:sz w:val="20"/>
          <w:szCs w:val="20"/>
        </w:rPr>
        <w:t>Wykres 8. Wyniki egzaminu pisemnego z przedmiotów obowiązkowych we wszystkich jednostkach oświatowych powiatu bytowskiego w sesji wiosennej 201</w:t>
      </w:r>
      <w:r>
        <w:rPr>
          <w:rFonts w:ascii="Times New Roman" w:hAnsi="Times New Roman"/>
          <w:sz w:val="20"/>
          <w:szCs w:val="20"/>
        </w:rPr>
        <w:t>7</w:t>
      </w:r>
      <w:r w:rsidRPr="00E60A36">
        <w:rPr>
          <w:rFonts w:ascii="Times New Roman" w:hAnsi="Times New Roman"/>
          <w:sz w:val="20"/>
          <w:szCs w:val="20"/>
        </w:rPr>
        <w:t xml:space="preserve"> r.</w:t>
      </w:r>
    </w:p>
    <w:p w:rsidR="003D069E" w:rsidRDefault="00C2634C" w:rsidP="003D069E">
      <w:pPr>
        <w:spacing w:after="0" w:line="360" w:lineRule="auto"/>
        <w:jc w:val="both"/>
        <w:rPr>
          <w:rFonts w:ascii="Times New Roman" w:eastAsia="Times New Roman" w:hAnsi="Times New Roman"/>
          <w:sz w:val="24"/>
          <w:szCs w:val="24"/>
          <w:lang w:eastAsia="pl-PL"/>
        </w:rPr>
      </w:pPr>
      <w:r>
        <w:rPr>
          <w:noProof/>
          <w:lang w:eastAsia="pl-PL"/>
        </w:rPr>
        <w:drawing>
          <wp:inline distT="0" distB="0" distL="0" distR="0">
            <wp:extent cx="5657850" cy="2190750"/>
            <wp:effectExtent l="0" t="0" r="0" b="0"/>
            <wp:docPr id="3"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3681" w:rsidRPr="002126E0" w:rsidRDefault="003D069E" w:rsidP="002126E0">
      <w:pPr>
        <w:spacing w:line="360" w:lineRule="auto"/>
        <w:ind w:firstLine="708"/>
        <w:jc w:val="both"/>
        <w:rPr>
          <w:rFonts w:ascii="Times New Roman" w:hAnsi="Times New Roman"/>
          <w:sz w:val="24"/>
          <w:szCs w:val="24"/>
        </w:rPr>
      </w:pPr>
      <w:r w:rsidRPr="00E60A36">
        <w:rPr>
          <w:rFonts w:ascii="Times New Roman" w:hAnsi="Times New Roman"/>
          <w:sz w:val="24"/>
          <w:szCs w:val="24"/>
        </w:rPr>
        <w:t>Maturzyści, którzy zdawali egzamin pisemny z przedmiotów obowiązkowych najlepsze wyniki uzyskali z języka polskiego</w:t>
      </w:r>
      <w:r>
        <w:rPr>
          <w:rFonts w:ascii="Times New Roman" w:hAnsi="Times New Roman"/>
          <w:sz w:val="24"/>
          <w:szCs w:val="24"/>
        </w:rPr>
        <w:t xml:space="preserve"> i niemieckiego</w:t>
      </w:r>
      <w:r w:rsidRPr="00E60A36">
        <w:rPr>
          <w:rFonts w:ascii="Times New Roman" w:hAnsi="Times New Roman"/>
          <w:sz w:val="24"/>
          <w:szCs w:val="24"/>
        </w:rPr>
        <w:t xml:space="preserve">. Najsłabsze, jak co roku, są wyniki uzyskane z matematyki. </w:t>
      </w:r>
    </w:p>
    <w:p w:rsidR="000F3681" w:rsidRDefault="000F3681" w:rsidP="003D069E">
      <w:pPr>
        <w:spacing w:line="360" w:lineRule="auto"/>
        <w:jc w:val="both"/>
        <w:rPr>
          <w:rFonts w:ascii="Times New Roman" w:hAnsi="Times New Roman"/>
          <w:sz w:val="20"/>
          <w:szCs w:val="20"/>
        </w:rPr>
      </w:pPr>
    </w:p>
    <w:p w:rsidR="003D069E" w:rsidRPr="00E60A36" w:rsidRDefault="003D069E" w:rsidP="003D069E">
      <w:pPr>
        <w:spacing w:line="360" w:lineRule="auto"/>
        <w:jc w:val="both"/>
        <w:rPr>
          <w:rFonts w:ascii="Times New Roman" w:hAnsi="Times New Roman"/>
          <w:sz w:val="24"/>
          <w:szCs w:val="24"/>
        </w:rPr>
      </w:pPr>
      <w:r>
        <w:rPr>
          <w:rFonts w:ascii="Times New Roman" w:hAnsi="Times New Roman"/>
          <w:sz w:val="20"/>
          <w:szCs w:val="20"/>
        </w:rPr>
        <w:lastRenderedPageBreak/>
        <w:t>Wykres 9</w:t>
      </w:r>
      <w:r w:rsidRPr="00252A99">
        <w:rPr>
          <w:rFonts w:ascii="Times New Roman" w:hAnsi="Times New Roman"/>
          <w:sz w:val="20"/>
          <w:szCs w:val="20"/>
        </w:rPr>
        <w:t>. Wyniki egzaminu maturalnego w szkołach publicznych dla młodzieży powiatu bytowskiego w latach 201</w:t>
      </w:r>
      <w:r>
        <w:rPr>
          <w:rFonts w:ascii="Times New Roman" w:hAnsi="Times New Roman"/>
          <w:sz w:val="20"/>
          <w:szCs w:val="20"/>
        </w:rPr>
        <w:t>4</w:t>
      </w:r>
      <w:r w:rsidRPr="00252A99">
        <w:rPr>
          <w:rFonts w:ascii="Times New Roman" w:hAnsi="Times New Roman"/>
          <w:sz w:val="20"/>
          <w:szCs w:val="20"/>
        </w:rPr>
        <w:t>-201</w:t>
      </w:r>
      <w:r>
        <w:rPr>
          <w:rFonts w:ascii="Times New Roman" w:hAnsi="Times New Roman"/>
          <w:sz w:val="20"/>
          <w:szCs w:val="20"/>
        </w:rPr>
        <w:t>7</w:t>
      </w:r>
      <w:r w:rsidRPr="00252A99">
        <w:rPr>
          <w:rFonts w:ascii="Times New Roman" w:hAnsi="Times New Roman"/>
          <w:sz w:val="20"/>
          <w:szCs w:val="20"/>
        </w:rPr>
        <w:t xml:space="preserve"> r. w sesji wiosennej.</w:t>
      </w:r>
    </w:p>
    <w:p w:rsidR="003D069E" w:rsidRDefault="00C2634C" w:rsidP="003D069E">
      <w:pPr>
        <w:spacing w:after="0" w:line="360" w:lineRule="auto"/>
        <w:jc w:val="both"/>
        <w:rPr>
          <w:rFonts w:ascii="Times New Roman" w:hAnsi="Times New Roman"/>
          <w:sz w:val="20"/>
          <w:szCs w:val="20"/>
        </w:rPr>
      </w:pPr>
      <w:r>
        <w:rPr>
          <w:noProof/>
          <w:lang w:eastAsia="pl-PL"/>
        </w:rPr>
        <w:drawing>
          <wp:inline distT="0" distB="0" distL="0" distR="0">
            <wp:extent cx="5895975" cy="3457575"/>
            <wp:effectExtent l="0" t="0" r="0" b="0"/>
            <wp:docPr id="4" name="Obi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069E" w:rsidRDefault="003D069E" w:rsidP="003D069E">
      <w:pPr>
        <w:spacing w:after="0" w:line="360" w:lineRule="auto"/>
        <w:jc w:val="both"/>
        <w:rPr>
          <w:rFonts w:ascii="Times New Roman" w:hAnsi="Times New Roman"/>
          <w:sz w:val="20"/>
          <w:szCs w:val="20"/>
        </w:rPr>
      </w:pPr>
    </w:p>
    <w:p w:rsidR="003D069E" w:rsidRPr="00597DE5" w:rsidRDefault="003D069E" w:rsidP="003D069E">
      <w:pPr>
        <w:spacing w:line="360" w:lineRule="auto"/>
        <w:ind w:firstLine="709"/>
        <w:jc w:val="both"/>
        <w:rPr>
          <w:rFonts w:ascii="Times New Roman" w:hAnsi="Times New Roman"/>
          <w:sz w:val="24"/>
          <w:szCs w:val="24"/>
        </w:rPr>
      </w:pPr>
      <w:r w:rsidRPr="00597DE5">
        <w:rPr>
          <w:rFonts w:ascii="Times New Roman" w:hAnsi="Times New Roman"/>
          <w:sz w:val="24"/>
          <w:szCs w:val="24"/>
        </w:rPr>
        <w:t xml:space="preserve">Z powyższego wykresu wynika, że zdawalność egzaminu maturalnego w sesji wiosennej w ZSO w Bytowie </w:t>
      </w:r>
      <w:r>
        <w:rPr>
          <w:rFonts w:ascii="Times New Roman" w:hAnsi="Times New Roman"/>
          <w:sz w:val="24"/>
          <w:szCs w:val="24"/>
        </w:rPr>
        <w:t>kształtuje się najbardziej stabilnie na przestrzeni lat na wysokim poziomie.</w:t>
      </w:r>
      <w:r w:rsidRPr="00597DE5">
        <w:rPr>
          <w:rFonts w:ascii="Times New Roman" w:hAnsi="Times New Roman"/>
          <w:sz w:val="24"/>
          <w:szCs w:val="24"/>
        </w:rPr>
        <w:t xml:space="preserve"> </w:t>
      </w:r>
      <w:r>
        <w:rPr>
          <w:rFonts w:ascii="Times New Roman" w:hAnsi="Times New Roman"/>
          <w:sz w:val="24"/>
          <w:szCs w:val="24"/>
        </w:rPr>
        <w:t>Od trzech lat ponad 90% zdawalnością wykazuje się ZSOiT w Miastku-liceum. Cieszy znacząca poprawa wskaźniku w technikum ZSOiT w Miastku. P</w:t>
      </w:r>
      <w:r w:rsidRPr="00597DE5">
        <w:rPr>
          <w:rFonts w:ascii="Times New Roman" w:hAnsi="Times New Roman"/>
          <w:sz w:val="24"/>
          <w:szCs w:val="24"/>
        </w:rPr>
        <w:t xml:space="preserve">oprawie uległy </w:t>
      </w:r>
      <w:r>
        <w:rPr>
          <w:rFonts w:ascii="Times New Roman" w:hAnsi="Times New Roman"/>
          <w:sz w:val="24"/>
          <w:szCs w:val="24"/>
        </w:rPr>
        <w:t xml:space="preserve">także </w:t>
      </w:r>
      <w:r w:rsidRPr="00597DE5">
        <w:rPr>
          <w:rFonts w:ascii="Times New Roman" w:hAnsi="Times New Roman"/>
          <w:sz w:val="24"/>
          <w:szCs w:val="24"/>
        </w:rPr>
        <w:t xml:space="preserve">wyniki uzyskiwane przez absolwentów ZSP </w:t>
      </w:r>
      <w:r>
        <w:rPr>
          <w:rFonts w:ascii="Times New Roman" w:hAnsi="Times New Roman"/>
          <w:sz w:val="24"/>
          <w:szCs w:val="24"/>
        </w:rPr>
        <w:t xml:space="preserve">i ZSEU </w:t>
      </w:r>
      <w:r w:rsidRPr="00597DE5">
        <w:rPr>
          <w:rFonts w:ascii="Times New Roman" w:hAnsi="Times New Roman"/>
          <w:sz w:val="24"/>
          <w:szCs w:val="24"/>
        </w:rPr>
        <w:t>w Bytowie.</w:t>
      </w:r>
      <w:r>
        <w:rPr>
          <w:rFonts w:ascii="Times New Roman" w:hAnsi="Times New Roman"/>
          <w:sz w:val="24"/>
          <w:szCs w:val="24"/>
        </w:rPr>
        <w:t xml:space="preserve"> Jedyną szkołą, która odnotowała spadek o ponad 16 punktów jest ZSP w Łodzierzy.</w:t>
      </w:r>
    </w:p>
    <w:p w:rsidR="003D069E" w:rsidRPr="00252A99" w:rsidRDefault="003D069E" w:rsidP="003D069E">
      <w:pPr>
        <w:spacing w:after="0" w:line="360" w:lineRule="auto"/>
        <w:jc w:val="both"/>
        <w:rPr>
          <w:rFonts w:ascii="Times New Roman" w:eastAsia="Times New Roman" w:hAnsi="Times New Roman"/>
          <w:sz w:val="24"/>
          <w:szCs w:val="24"/>
          <w:lang w:eastAsia="pl-PL"/>
        </w:rPr>
      </w:pPr>
    </w:p>
    <w:p w:rsidR="003D069E" w:rsidRPr="002126E0" w:rsidRDefault="003D069E" w:rsidP="002126E0">
      <w:pPr>
        <w:rPr>
          <w:rFonts w:ascii="Times New Roman" w:hAnsi="Times New Roman"/>
          <w:b/>
          <w:sz w:val="24"/>
          <w:szCs w:val="24"/>
          <w:lang w:eastAsia="pl-PL"/>
        </w:rPr>
      </w:pPr>
      <w:bookmarkStart w:id="30" w:name="_Toc463519376"/>
      <w:r w:rsidRPr="002126E0">
        <w:rPr>
          <w:rFonts w:ascii="Times New Roman" w:hAnsi="Times New Roman"/>
          <w:b/>
          <w:color w:val="000000"/>
          <w:sz w:val="24"/>
          <w:szCs w:val="24"/>
          <w:lang w:eastAsia="pl-PL"/>
        </w:rPr>
        <w:t>2) Porównanie</w:t>
      </w:r>
      <w:r w:rsidRPr="002126E0">
        <w:rPr>
          <w:rFonts w:ascii="Times New Roman" w:hAnsi="Times New Roman"/>
          <w:b/>
          <w:sz w:val="24"/>
          <w:szCs w:val="24"/>
          <w:lang w:eastAsia="pl-PL"/>
        </w:rPr>
        <w:t xml:space="preserve"> wyników w sesji poprawkowej (sierpień 2017 r.)</w:t>
      </w:r>
      <w:bookmarkEnd w:id="30"/>
    </w:p>
    <w:p w:rsidR="003D069E" w:rsidRPr="00AD0D8F" w:rsidRDefault="003D069E" w:rsidP="003D069E">
      <w:pPr>
        <w:spacing w:after="0" w:line="360" w:lineRule="auto"/>
        <w:rPr>
          <w:rFonts w:ascii="Times New Roman" w:eastAsia="Times New Roman" w:hAnsi="Times New Roman"/>
          <w:color w:val="FF0000"/>
          <w:sz w:val="24"/>
          <w:szCs w:val="24"/>
          <w:lang w:eastAsia="pl-PL"/>
        </w:rPr>
      </w:pPr>
    </w:p>
    <w:p w:rsidR="003D069E" w:rsidRPr="00AD0D8F" w:rsidRDefault="003D069E" w:rsidP="003D069E">
      <w:pPr>
        <w:spacing w:after="0" w:line="360" w:lineRule="auto"/>
        <w:jc w:val="both"/>
        <w:rPr>
          <w:rFonts w:ascii="Times New Roman" w:eastAsia="Times New Roman" w:hAnsi="Times New Roman"/>
          <w:sz w:val="24"/>
          <w:szCs w:val="24"/>
          <w:lang w:eastAsia="pl-PL"/>
        </w:rPr>
      </w:pPr>
      <w:r w:rsidRPr="00AD0D8F">
        <w:rPr>
          <w:rFonts w:ascii="Times New Roman" w:eastAsia="Times New Roman" w:hAnsi="Times New Roman"/>
          <w:color w:val="FF0000"/>
          <w:sz w:val="24"/>
          <w:szCs w:val="24"/>
          <w:lang w:eastAsia="pl-PL"/>
        </w:rPr>
        <w:tab/>
      </w:r>
      <w:r w:rsidRPr="00AD0D8F">
        <w:rPr>
          <w:rFonts w:ascii="Times New Roman" w:eastAsia="Times New Roman" w:hAnsi="Times New Roman"/>
          <w:sz w:val="24"/>
          <w:szCs w:val="24"/>
          <w:lang w:eastAsia="pl-PL"/>
        </w:rPr>
        <w:t>Po sesji poprawkowej w sierpniu br., w publicznych szkołach ponadgimnazjalnych prowadzon</w:t>
      </w:r>
      <w:r>
        <w:rPr>
          <w:rFonts w:ascii="Times New Roman" w:eastAsia="Times New Roman" w:hAnsi="Times New Roman"/>
          <w:sz w:val="24"/>
          <w:szCs w:val="24"/>
          <w:lang w:eastAsia="pl-PL"/>
        </w:rPr>
        <w:t>ych przez powiat bytowski na 391</w:t>
      </w:r>
      <w:r w:rsidRPr="00AD0D8F">
        <w:rPr>
          <w:rFonts w:ascii="Times New Roman" w:eastAsia="Times New Roman" w:hAnsi="Times New Roman"/>
          <w:sz w:val="24"/>
          <w:szCs w:val="24"/>
          <w:lang w:eastAsia="pl-PL"/>
        </w:rPr>
        <w:t xml:space="preserve"> maturzystów, egzamin maturalny zdało 3</w:t>
      </w:r>
      <w:r>
        <w:rPr>
          <w:rFonts w:ascii="Times New Roman" w:eastAsia="Times New Roman" w:hAnsi="Times New Roman"/>
          <w:sz w:val="24"/>
          <w:szCs w:val="24"/>
          <w:lang w:eastAsia="pl-PL"/>
        </w:rPr>
        <w:t>63</w:t>
      </w:r>
      <w:r w:rsidRPr="00AD0D8F">
        <w:rPr>
          <w:rFonts w:ascii="Times New Roman" w:eastAsia="Times New Roman" w:hAnsi="Times New Roman"/>
          <w:sz w:val="24"/>
          <w:szCs w:val="24"/>
          <w:lang w:eastAsia="pl-PL"/>
        </w:rPr>
        <w:t xml:space="preserve"> osób, co oznacza, że zdawalność wzrosła o </w:t>
      </w:r>
      <w:r>
        <w:rPr>
          <w:rFonts w:ascii="Times New Roman" w:eastAsia="Times New Roman" w:hAnsi="Times New Roman"/>
          <w:sz w:val="24"/>
          <w:szCs w:val="24"/>
          <w:lang w:eastAsia="pl-PL"/>
        </w:rPr>
        <w:t>prawie 7</w:t>
      </w:r>
      <w:r w:rsidRPr="00AD0D8F">
        <w:rPr>
          <w:rFonts w:ascii="Times New Roman" w:eastAsia="Times New Roman" w:hAnsi="Times New Roman"/>
          <w:sz w:val="24"/>
          <w:szCs w:val="24"/>
          <w:lang w:eastAsia="pl-PL"/>
        </w:rPr>
        <w:t>,</w:t>
      </w:r>
      <w:r>
        <w:rPr>
          <w:rFonts w:ascii="Times New Roman" w:eastAsia="Times New Roman" w:hAnsi="Times New Roman"/>
          <w:sz w:val="24"/>
          <w:szCs w:val="24"/>
          <w:lang w:eastAsia="pl-PL"/>
        </w:rPr>
        <w:t>5</w:t>
      </w:r>
      <w:r w:rsidRPr="00AD0D8F">
        <w:rPr>
          <w:rFonts w:ascii="Times New Roman" w:eastAsia="Times New Roman" w:hAnsi="Times New Roman"/>
          <w:sz w:val="24"/>
          <w:szCs w:val="24"/>
          <w:lang w:eastAsia="pl-PL"/>
        </w:rPr>
        <w:t xml:space="preserve"> punktu (z 8</w:t>
      </w:r>
      <w:r>
        <w:rPr>
          <w:rFonts w:ascii="Times New Roman" w:eastAsia="Times New Roman" w:hAnsi="Times New Roman"/>
          <w:sz w:val="24"/>
          <w:szCs w:val="24"/>
          <w:lang w:eastAsia="pl-PL"/>
        </w:rPr>
        <w:t>5</w:t>
      </w:r>
      <w:r w:rsidRPr="00AD0D8F">
        <w:rPr>
          <w:rFonts w:ascii="Times New Roman" w:eastAsia="Times New Roman" w:hAnsi="Times New Roman"/>
          <w:sz w:val="24"/>
          <w:szCs w:val="24"/>
          <w:lang w:eastAsia="pl-PL"/>
        </w:rPr>
        <w:t>,</w:t>
      </w:r>
      <w:r>
        <w:rPr>
          <w:rFonts w:ascii="Times New Roman" w:eastAsia="Times New Roman" w:hAnsi="Times New Roman"/>
          <w:sz w:val="24"/>
          <w:szCs w:val="24"/>
          <w:lang w:eastAsia="pl-PL"/>
        </w:rPr>
        <w:t>4</w:t>
      </w:r>
      <w:r w:rsidRPr="00AD0D8F">
        <w:rPr>
          <w:rFonts w:ascii="Times New Roman" w:eastAsia="Times New Roman" w:hAnsi="Times New Roman"/>
          <w:sz w:val="24"/>
          <w:szCs w:val="24"/>
          <w:lang w:eastAsia="pl-PL"/>
        </w:rPr>
        <w:t xml:space="preserve"> % - na </w:t>
      </w:r>
      <w:r>
        <w:rPr>
          <w:rFonts w:ascii="Times New Roman" w:eastAsia="Times New Roman" w:hAnsi="Times New Roman"/>
          <w:sz w:val="24"/>
          <w:szCs w:val="24"/>
          <w:lang w:eastAsia="pl-PL"/>
        </w:rPr>
        <w:t>92</w:t>
      </w:r>
      <w:r w:rsidRPr="00AD0D8F">
        <w:rPr>
          <w:rFonts w:ascii="Times New Roman" w:eastAsia="Times New Roman" w:hAnsi="Times New Roman"/>
          <w:sz w:val="24"/>
          <w:szCs w:val="24"/>
          <w:lang w:eastAsia="pl-PL"/>
        </w:rPr>
        <w:t>,</w:t>
      </w:r>
      <w:r>
        <w:rPr>
          <w:rFonts w:ascii="Times New Roman" w:eastAsia="Times New Roman" w:hAnsi="Times New Roman"/>
          <w:sz w:val="24"/>
          <w:szCs w:val="24"/>
          <w:lang w:eastAsia="pl-PL"/>
        </w:rPr>
        <w:t>83</w:t>
      </w:r>
      <w:r w:rsidRPr="00AD0D8F">
        <w:rPr>
          <w:rFonts w:ascii="Times New Roman" w:eastAsia="Times New Roman" w:hAnsi="Times New Roman"/>
          <w:sz w:val="24"/>
          <w:szCs w:val="24"/>
          <w:lang w:eastAsia="pl-PL"/>
        </w:rPr>
        <w:t xml:space="preserve"> %).</w:t>
      </w:r>
      <w:r w:rsidRPr="00AD0D8F">
        <w:rPr>
          <w:rFonts w:ascii="Times New Roman" w:eastAsia="Times New Roman" w:hAnsi="Times New Roman"/>
          <w:color w:val="FF0000"/>
          <w:sz w:val="24"/>
          <w:szCs w:val="24"/>
          <w:lang w:eastAsia="pl-PL"/>
        </w:rPr>
        <w:t xml:space="preserve"> </w:t>
      </w:r>
    </w:p>
    <w:p w:rsidR="000F3681" w:rsidRDefault="000F3681" w:rsidP="003D069E">
      <w:pPr>
        <w:spacing w:after="0"/>
        <w:jc w:val="both"/>
        <w:rPr>
          <w:rFonts w:ascii="Times New Roman" w:eastAsia="Times New Roman" w:hAnsi="Times New Roman"/>
          <w:color w:val="FF0000"/>
          <w:lang w:eastAsia="pl-PL"/>
        </w:rPr>
      </w:pPr>
    </w:p>
    <w:p w:rsidR="000F3681" w:rsidRPr="00AD0D8F" w:rsidRDefault="000F3681" w:rsidP="003D069E">
      <w:pPr>
        <w:spacing w:after="0"/>
        <w:jc w:val="both"/>
        <w:rPr>
          <w:rFonts w:ascii="Times New Roman" w:eastAsia="Times New Roman" w:hAnsi="Times New Roman"/>
          <w:color w:val="FF0000"/>
          <w:lang w:eastAsia="pl-PL"/>
        </w:rPr>
      </w:pPr>
    </w:p>
    <w:p w:rsidR="003D069E" w:rsidRDefault="003D069E" w:rsidP="003D069E">
      <w:pPr>
        <w:spacing w:after="0"/>
        <w:jc w:val="both"/>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Tab. 1</w:t>
      </w:r>
      <w:r>
        <w:rPr>
          <w:rFonts w:ascii="Times New Roman" w:eastAsia="Times New Roman" w:hAnsi="Times New Roman"/>
          <w:sz w:val="20"/>
          <w:szCs w:val="20"/>
          <w:lang w:eastAsia="pl-PL"/>
        </w:rPr>
        <w:t>3</w:t>
      </w:r>
      <w:r w:rsidRPr="00AD0D8F">
        <w:rPr>
          <w:rFonts w:ascii="Times New Roman" w:eastAsia="Times New Roman" w:hAnsi="Times New Roman"/>
          <w:sz w:val="20"/>
          <w:szCs w:val="20"/>
          <w:lang w:eastAsia="pl-PL"/>
        </w:rPr>
        <w:t xml:space="preserve">. Wyniki egzaminu maturalnego tegorocznych maturzystów w maju, czerwcu i sierpniu br. </w:t>
      </w:r>
      <w:r w:rsidRPr="00AD0D8F">
        <w:rPr>
          <w:rFonts w:ascii="Times New Roman" w:eastAsia="Times New Roman" w:hAnsi="Times New Roman"/>
          <w:sz w:val="20"/>
          <w:szCs w:val="20"/>
          <w:lang w:eastAsia="pl-PL"/>
        </w:rPr>
        <w:br/>
        <w:t>w jednostkach oświatowych powiatu bytowskiego.</w:t>
      </w:r>
    </w:p>
    <w:p w:rsidR="009D52B1" w:rsidRPr="00AD0D8F" w:rsidRDefault="009D52B1" w:rsidP="003D069E">
      <w:pPr>
        <w:spacing w:after="0"/>
        <w:jc w:val="both"/>
        <w:rPr>
          <w:rFonts w:ascii="Times New Roman" w:eastAsia="Times New Roman" w:hAnsi="Times New Roman"/>
          <w:sz w:val="20"/>
          <w:szCs w:val="20"/>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618"/>
        <w:gridCol w:w="1907"/>
        <w:gridCol w:w="1742"/>
        <w:gridCol w:w="1367"/>
      </w:tblGrid>
      <w:tr w:rsidR="003D069E" w:rsidRPr="00AD0D8F" w:rsidTr="003D069E">
        <w:trPr>
          <w:jc w:val="center"/>
        </w:trPr>
        <w:tc>
          <w:tcPr>
            <w:tcW w:w="2405"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lastRenderedPageBreak/>
              <w:t>Szkoły ponadgimnazjalne</w:t>
            </w:r>
          </w:p>
        </w:tc>
        <w:tc>
          <w:tcPr>
            <w:tcW w:w="1618"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Liczba zdających</w:t>
            </w:r>
          </w:p>
        </w:tc>
        <w:tc>
          <w:tcPr>
            <w:tcW w:w="190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 xml:space="preserve">Liczba osób, które </w:t>
            </w:r>
            <w:r w:rsidRPr="00AD0D8F">
              <w:rPr>
                <w:rFonts w:ascii="Times New Roman" w:eastAsia="Times New Roman" w:hAnsi="Times New Roman"/>
                <w:b/>
                <w:sz w:val="20"/>
                <w:szCs w:val="20"/>
                <w:lang w:eastAsia="pl-PL"/>
              </w:rPr>
              <w:br/>
              <w:t>zdały egzamin</w:t>
            </w:r>
          </w:p>
        </w:tc>
        <w:tc>
          <w:tcPr>
            <w:tcW w:w="1742"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Odsetek sukcesów</w:t>
            </w:r>
          </w:p>
        </w:tc>
        <w:tc>
          <w:tcPr>
            <w:tcW w:w="136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sidRPr="00AD0D8F">
              <w:rPr>
                <w:rFonts w:ascii="Times New Roman" w:eastAsia="Times New Roman" w:hAnsi="Times New Roman"/>
                <w:b/>
                <w:sz w:val="20"/>
                <w:szCs w:val="20"/>
                <w:lang w:eastAsia="pl-PL"/>
              </w:rPr>
              <w:t>Miejsce</w:t>
            </w:r>
          </w:p>
        </w:tc>
      </w:tr>
      <w:tr w:rsidR="003D069E" w:rsidRPr="00AD0D8F" w:rsidTr="003D069E">
        <w:trPr>
          <w:trHeight w:val="340"/>
          <w:jc w:val="center"/>
        </w:trPr>
        <w:tc>
          <w:tcPr>
            <w:tcW w:w="2405" w:type="dxa"/>
            <w:shd w:val="clear" w:color="auto" w:fill="E36C0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ZSO Bytów</w:t>
            </w:r>
          </w:p>
        </w:tc>
        <w:tc>
          <w:tcPr>
            <w:tcW w:w="1618"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142</w:t>
            </w:r>
          </w:p>
        </w:tc>
        <w:tc>
          <w:tcPr>
            <w:tcW w:w="190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1</w:t>
            </w:r>
            <w:r>
              <w:rPr>
                <w:rFonts w:ascii="Times New Roman" w:eastAsia="Times New Roman" w:hAnsi="Times New Roman"/>
                <w:sz w:val="20"/>
                <w:szCs w:val="20"/>
                <w:lang w:eastAsia="pl-PL"/>
              </w:rPr>
              <w:t>4</w:t>
            </w:r>
            <w:r w:rsidRPr="00AD0D8F">
              <w:rPr>
                <w:rFonts w:ascii="Times New Roman" w:eastAsia="Times New Roman" w:hAnsi="Times New Roman"/>
                <w:sz w:val="20"/>
                <w:szCs w:val="20"/>
                <w:lang w:eastAsia="pl-PL"/>
              </w:rPr>
              <w:t>1</w:t>
            </w:r>
          </w:p>
        </w:tc>
        <w:tc>
          <w:tcPr>
            <w:tcW w:w="1742"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99,3</w:t>
            </w:r>
            <w:r w:rsidRPr="00AD0D8F">
              <w:rPr>
                <w:rFonts w:ascii="Times New Roman" w:eastAsia="Times New Roman" w:hAnsi="Times New Roman"/>
                <w:sz w:val="20"/>
                <w:szCs w:val="20"/>
                <w:lang w:eastAsia="pl-PL"/>
              </w:rPr>
              <w:t xml:space="preserve"> %</w:t>
            </w:r>
          </w:p>
        </w:tc>
        <w:tc>
          <w:tcPr>
            <w:tcW w:w="136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1</w:t>
            </w:r>
          </w:p>
        </w:tc>
      </w:tr>
      <w:tr w:rsidR="003D069E" w:rsidRPr="00AD0D8F" w:rsidTr="003D069E">
        <w:trPr>
          <w:trHeight w:val="340"/>
          <w:jc w:val="center"/>
        </w:trPr>
        <w:tc>
          <w:tcPr>
            <w:tcW w:w="2405" w:type="dxa"/>
            <w:shd w:val="clear" w:color="auto" w:fill="E36C0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ZSEU Bytów</w:t>
            </w:r>
          </w:p>
        </w:tc>
        <w:tc>
          <w:tcPr>
            <w:tcW w:w="1618"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118</w:t>
            </w:r>
          </w:p>
        </w:tc>
        <w:tc>
          <w:tcPr>
            <w:tcW w:w="190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107</w:t>
            </w:r>
          </w:p>
        </w:tc>
        <w:tc>
          <w:tcPr>
            <w:tcW w:w="1742"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91</w:t>
            </w:r>
            <w:r w:rsidRPr="00AD0D8F">
              <w:rPr>
                <w:rFonts w:ascii="Times New Roman" w:eastAsia="Times New Roman" w:hAnsi="Times New Roman"/>
                <w:sz w:val="20"/>
                <w:szCs w:val="20"/>
                <w:lang w:eastAsia="pl-PL"/>
              </w:rPr>
              <w:t xml:space="preserve"> %</w:t>
            </w:r>
          </w:p>
        </w:tc>
        <w:tc>
          <w:tcPr>
            <w:tcW w:w="136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4</w:t>
            </w:r>
          </w:p>
        </w:tc>
      </w:tr>
      <w:tr w:rsidR="003D069E" w:rsidRPr="00AD0D8F" w:rsidTr="003D069E">
        <w:trPr>
          <w:trHeight w:val="340"/>
          <w:jc w:val="center"/>
        </w:trPr>
        <w:tc>
          <w:tcPr>
            <w:tcW w:w="2405" w:type="dxa"/>
            <w:shd w:val="clear" w:color="auto" w:fill="E36C0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ZSP Bytów</w:t>
            </w:r>
          </w:p>
        </w:tc>
        <w:tc>
          <w:tcPr>
            <w:tcW w:w="1618"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42</w:t>
            </w:r>
          </w:p>
        </w:tc>
        <w:tc>
          <w:tcPr>
            <w:tcW w:w="190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34</w:t>
            </w:r>
          </w:p>
        </w:tc>
        <w:tc>
          <w:tcPr>
            <w:tcW w:w="1742"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80</w:t>
            </w:r>
            <w:r w:rsidRPr="00AD0D8F">
              <w:rPr>
                <w:rFonts w:ascii="Times New Roman" w:eastAsia="Times New Roman" w:hAnsi="Times New Roman"/>
                <w:sz w:val="20"/>
                <w:szCs w:val="20"/>
                <w:lang w:eastAsia="pl-PL"/>
              </w:rPr>
              <w:t>,</w:t>
            </w:r>
            <w:r>
              <w:rPr>
                <w:rFonts w:ascii="Times New Roman" w:eastAsia="Times New Roman" w:hAnsi="Times New Roman"/>
                <w:sz w:val="20"/>
                <w:szCs w:val="20"/>
                <w:lang w:eastAsia="pl-PL"/>
              </w:rPr>
              <w:t>95</w:t>
            </w:r>
            <w:r w:rsidRPr="00AD0D8F">
              <w:rPr>
                <w:rFonts w:ascii="Times New Roman" w:eastAsia="Times New Roman" w:hAnsi="Times New Roman"/>
                <w:sz w:val="20"/>
                <w:szCs w:val="20"/>
                <w:lang w:eastAsia="pl-PL"/>
              </w:rPr>
              <w:t xml:space="preserve"> %</w:t>
            </w:r>
          </w:p>
        </w:tc>
        <w:tc>
          <w:tcPr>
            <w:tcW w:w="136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5</w:t>
            </w:r>
          </w:p>
        </w:tc>
      </w:tr>
      <w:tr w:rsidR="003D069E" w:rsidRPr="00AD0D8F" w:rsidTr="003D069E">
        <w:trPr>
          <w:trHeight w:val="340"/>
          <w:jc w:val="center"/>
        </w:trPr>
        <w:tc>
          <w:tcPr>
            <w:tcW w:w="2405" w:type="dxa"/>
            <w:shd w:val="clear" w:color="auto" w:fill="E36C0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ZSOiT Miastko liceum</w:t>
            </w:r>
          </w:p>
        </w:tc>
        <w:tc>
          <w:tcPr>
            <w:tcW w:w="1618"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35</w:t>
            </w:r>
          </w:p>
        </w:tc>
        <w:tc>
          <w:tcPr>
            <w:tcW w:w="190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3</w:t>
            </w:r>
            <w:r>
              <w:rPr>
                <w:rFonts w:ascii="Times New Roman" w:eastAsia="Times New Roman" w:hAnsi="Times New Roman"/>
                <w:sz w:val="20"/>
                <w:szCs w:val="20"/>
                <w:lang w:eastAsia="pl-PL"/>
              </w:rPr>
              <w:t>4</w:t>
            </w:r>
          </w:p>
        </w:tc>
        <w:tc>
          <w:tcPr>
            <w:tcW w:w="1742"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9</w:t>
            </w:r>
            <w:r>
              <w:rPr>
                <w:rFonts w:ascii="Times New Roman" w:eastAsia="Times New Roman" w:hAnsi="Times New Roman"/>
                <w:sz w:val="20"/>
                <w:szCs w:val="20"/>
                <w:lang w:eastAsia="pl-PL"/>
              </w:rPr>
              <w:t>7</w:t>
            </w:r>
            <w:r w:rsidRPr="00AD0D8F">
              <w:rPr>
                <w:rFonts w:ascii="Times New Roman" w:eastAsia="Times New Roman" w:hAnsi="Times New Roman"/>
                <w:sz w:val="20"/>
                <w:szCs w:val="20"/>
                <w:lang w:eastAsia="pl-PL"/>
              </w:rPr>
              <w:t>,1 %</w:t>
            </w:r>
          </w:p>
        </w:tc>
        <w:tc>
          <w:tcPr>
            <w:tcW w:w="136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3</w:t>
            </w:r>
          </w:p>
        </w:tc>
      </w:tr>
      <w:tr w:rsidR="003D069E" w:rsidRPr="00AD0D8F" w:rsidTr="003D069E">
        <w:trPr>
          <w:trHeight w:val="340"/>
          <w:jc w:val="center"/>
        </w:trPr>
        <w:tc>
          <w:tcPr>
            <w:tcW w:w="2405" w:type="dxa"/>
            <w:shd w:val="clear" w:color="auto" w:fill="E36C0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ZSOiT Miastko technikum</w:t>
            </w:r>
          </w:p>
        </w:tc>
        <w:tc>
          <w:tcPr>
            <w:tcW w:w="1618"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4</w:t>
            </w:r>
            <w:r w:rsidRPr="00AD0D8F">
              <w:rPr>
                <w:rFonts w:ascii="Times New Roman" w:eastAsia="Times New Roman" w:hAnsi="Times New Roman"/>
                <w:sz w:val="20"/>
                <w:szCs w:val="20"/>
                <w:lang w:eastAsia="pl-PL"/>
              </w:rPr>
              <w:t>2</w:t>
            </w:r>
          </w:p>
        </w:tc>
        <w:tc>
          <w:tcPr>
            <w:tcW w:w="190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41</w:t>
            </w:r>
          </w:p>
        </w:tc>
        <w:tc>
          <w:tcPr>
            <w:tcW w:w="1742"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9</w:t>
            </w:r>
            <w:r w:rsidRPr="00AD0D8F">
              <w:rPr>
                <w:rFonts w:ascii="Times New Roman" w:eastAsia="Times New Roman" w:hAnsi="Times New Roman"/>
                <w:sz w:val="20"/>
                <w:szCs w:val="20"/>
                <w:lang w:eastAsia="pl-PL"/>
              </w:rPr>
              <w:t>7,</w:t>
            </w:r>
            <w:r>
              <w:rPr>
                <w:rFonts w:ascii="Times New Roman" w:eastAsia="Times New Roman" w:hAnsi="Times New Roman"/>
                <w:sz w:val="20"/>
                <w:szCs w:val="20"/>
                <w:lang w:eastAsia="pl-PL"/>
              </w:rPr>
              <w:t>6</w:t>
            </w:r>
            <w:r w:rsidRPr="00AD0D8F">
              <w:rPr>
                <w:rFonts w:ascii="Times New Roman" w:eastAsia="Times New Roman" w:hAnsi="Times New Roman"/>
                <w:sz w:val="20"/>
                <w:szCs w:val="20"/>
                <w:lang w:eastAsia="pl-PL"/>
              </w:rPr>
              <w:t xml:space="preserve"> %</w:t>
            </w:r>
          </w:p>
        </w:tc>
        <w:tc>
          <w:tcPr>
            <w:tcW w:w="136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w:t>
            </w:r>
          </w:p>
        </w:tc>
      </w:tr>
      <w:tr w:rsidR="003D069E" w:rsidRPr="00AD0D8F" w:rsidTr="003D069E">
        <w:trPr>
          <w:trHeight w:val="340"/>
          <w:jc w:val="center"/>
        </w:trPr>
        <w:tc>
          <w:tcPr>
            <w:tcW w:w="2405" w:type="dxa"/>
            <w:shd w:val="clear" w:color="auto" w:fill="E36C0A"/>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ZSP Łodzierz</w:t>
            </w:r>
          </w:p>
        </w:tc>
        <w:tc>
          <w:tcPr>
            <w:tcW w:w="1618"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12</w:t>
            </w:r>
          </w:p>
        </w:tc>
        <w:tc>
          <w:tcPr>
            <w:tcW w:w="190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6</w:t>
            </w:r>
          </w:p>
        </w:tc>
        <w:tc>
          <w:tcPr>
            <w:tcW w:w="1742" w:type="dx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50</w:t>
            </w:r>
            <w:r w:rsidRPr="00AD0D8F">
              <w:rPr>
                <w:rFonts w:ascii="Times New Roman" w:eastAsia="Times New Roman" w:hAnsi="Times New Roman"/>
                <w:sz w:val="20"/>
                <w:szCs w:val="20"/>
                <w:lang w:eastAsia="pl-PL"/>
              </w:rPr>
              <w:t xml:space="preserve"> %</w:t>
            </w:r>
          </w:p>
        </w:tc>
        <w:tc>
          <w:tcPr>
            <w:tcW w:w="136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sz w:val="20"/>
                <w:szCs w:val="20"/>
                <w:lang w:eastAsia="pl-PL"/>
              </w:rPr>
            </w:pPr>
            <w:r w:rsidRPr="00AD0D8F">
              <w:rPr>
                <w:rFonts w:ascii="Times New Roman" w:eastAsia="Times New Roman" w:hAnsi="Times New Roman"/>
                <w:sz w:val="20"/>
                <w:szCs w:val="20"/>
                <w:lang w:eastAsia="pl-PL"/>
              </w:rPr>
              <w:t>6</w:t>
            </w:r>
          </w:p>
        </w:tc>
      </w:tr>
      <w:tr w:rsidR="003D069E" w:rsidRPr="00AD0D8F" w:rsidTr="003D069E">
        <w:trPr>
          <w:trHeight w:val="340"/>
          <w:jc w:val="center"/>
        </w:trPr>
        <w:tc>
          <w:tcPr>
            <w:tcW w:w="2405" w:type="dxa"/>
            <w:shd w:val="clear" w:color="auto" w:fill="000000"/>
            <w:vAlign w:val="center"/>
          </w:tcPr>
          <w:p w:rsidR="003D069E" w:rsidRPr="00AD0D8F" w:rsidRDefault="003D069E" w:rsidP="003D069E">
            <w:pPr>
              <w:spacing w:after="0" w:line="240" w:lineRule="auto"/>
              <w:rPr>
                <w:rFonts w:ascii="Times New Roman" w:eastAsia="Times New Roman" w:hAnsi="Times New Roman"/>
                <w:sz w:val="20"/>
                <w:szCs w:val="20"/>
                <w:lang w:eastAsia="pl-PL"/>
              </w:rPr>
            </w:pPr>
          </w:p>
        </w:tc>
        <w:tc>
          <w:tcPr>
            <w:tcW w:w="1618"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391</w:t>
            </w:r>
          </w:p>
        </w:tc>
        <w:tc>
          <w:tcPr>
            <w:tcW w:w="1907" w:type="dxa"/>
            <w:shd w:val="clear" w:color="auto" w:fill="E36C0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363</w:t>
            </w:r>
          </w:p>
        </w:tc>
        <w:tc>
          <w:tcPr>
            <w:tcW w:w="1742" w:type="dxa"/>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92</w:t>
            </w:r>
            <w:r w:rsidRPr="00AD0D8F">
              <w:rPr>
                <w:rFonts w:ascii="Times New Roman" w:eastAsia="Times New Roman" w:hAnsi="Times New Roman"/>
                <w:b/>
                <w:sz w:val="20"/>
                <w:szCs w:val="20"/>
                <w:lang w:eastAsia="pl-PL"/>
              </w:rPr>
              <w:t>,</w:t>
            </w:r>
            <w:r>
              <w:rPr>
                <w:rFonts w:ascii="Times New Roman" w:eastAsia="Times New Roman" w:hAnsi="Times New Roman"/>
                <w:b/>
                <w:sz w:val="20"/>
                <w:szCs w:val="20"/>
                <w:lang w:eastAsia="pl-PL"/>
              </w:rPr>
              <w:t>83</w:t>
            </w:r>
            <w:r w:rsidRPr="00AD0D8F">
              <w:rPr>
                <w:rFonts w:ascii="Times New Roman" w:eastAsia="Times New Roman" w:hAnsi="Times New Roman"/>
                <w:b/>
                <w:sz w:val="20"/>
                <w:szCs w:val="20"/>
                <w:lang w:eastAsia="pl-PL"/>
              </w:rPr>
              <w:t xml:space="preserve"> %</w:t>
            </w:r>
          </w:p>
        </w:tc>
        <w:tc>
          <w:tcPr>
            <w:tcW w:w="1367" w:type="dxa"/>
            <w:shd w:val="clear" w:color="auto" w:fill="000000"/>
            <w:vAlign w:val="center"/>
          </w:tcPr>
          <w:p w:rsidR="003D069E" w:rsidRPr="00AD0D8F" w:rsidRDefault="003D069E" w:rsidP="003D069E">
            <w:pPr>
              <w:spacing w:after="0" w:line="240" w:lineRule="auto"/>
              <w:jc w:val="center"/>
              <w:rPr>
                <w:rFonts w:ascii="Times New Roman" w:eastAsia="Times New Roman" w:hAnsi="Times New Roman"/>
                <w:b/>
                <w:sz w:val="20"/>
                <w:szCs w:val="20"/>
                <w:lang w:eastAsia="pl-PL"/>
              </w:rPr>
            </w:pPr>
          </w:p>
        </w:tc>
      </w:tr>
    </w:tbl>
    <w:p w:rsidR="003D069E" w:rsidRDefault="003D069E" w:rsidP="003D069E">
      <w:pPr>
        <w:spacing w:after="0" w:line="360" w:lineRule="auto"/>
        <w:jc w:val="both"/>
        <w:rPr>
          <w:rFonts w:ascii="Times New Roman" w:eastAsia="Times New Roman" w:hAnsi="Times New Roman"/>
          <w:sz w:val="24"/>
          <w:szCs w:val="24"/>
          <w:lang w:eastAsia="pl-PL"/>
        </w:rPr>
      </w:pPr>
    </w:p>
    <w:p w:rsidR="003D069E" w:rsidRDefault="003D069E" w:rsidP="003D069E">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Wśród pięciu jednostek oświatowych powiatu bytowskiego najlepsze wyniki egzaminu maturalnego po egzaminach poprawkowych podobnie jak w latach poprzednich uzyskał ZSO w Bytowie. Najsłabsze wyniki egzaminu maturalnego osiągnęli uczniowie ZSP w Łodzierzy (wynik nie uległ poprawie po sesji poprawkowej</w:t>
      </w:r>
      <w:r>
        <w:rPr>
          <w:rFonts w:ascii="Times New Roman" w:eastAsia="Times New Roman" w:hAnsi="Times New Roman"/>
          <w:sz w:val="24"/>
          <w:szCs w:val="24"/>
          <w:lang w:eastAsia="pl-PL"/>
        </w:rPr>
        <w:t>-podobnie jak w ubiegłym roku</w:t>
      </w:r>
      <w:r w:rsidRPr="00AD0D8F">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L</w:t>
      </w:r>
      <w:r w:rsidRPr="00AD0D8F">
        <w:rPr>
          <w:rFonts w:ascii="Times New Roman" w:eastAsia="Times New Roman" w:hAnsi="Times New Roman"/>
          <w:sz w:val="24"/>
          <w:szCs w:val="24"/>
          <w:lang w:eastAsia="pl-PL"/>
        </w:rPr>
        <w:t>epiej egzamin maturalny zdali uczn</w:t>
      </w:r>
      <w:r>
        <w:rPr>
          <w:rFonts w:ascii="Times New Roman" w:eastAsia="Times New Roman" w:hAnsi="Times New Roman"/>
          <w:sz w:val="24"/>
          <w:szCs w:val="24"/>
          <w:lang w:eastAsia="pl-PL"/>
        </w:rPr>
        <w:t>iowie liceów ogólnokształcących, niemniej jednak na uwagę zasługuje bardzo dobry wynik osiągnięty przez absolwentów technikum przy ZSOiT w Miastku.</w:t>
      </w:r>
    </w:p>
    <w:p w:rsidR="003D069E" w:rsidRDefault="003D069E" w:rsidP="003D069E">
      <w:pPr>
        <w:spacing w:after="0" w:line="360" w:lineRule="auto"/>
        <w:ind w:firstLine="708"/>
        <w:jc w:val="both"/>
        <w:rPr>
          <w:rFonts w:ascii="Times New Roman" w:eastAsia="Times New Roman" w:hAnsi="Times New Roman"/>
          <w:sz w:val="24"/>
          <w:szCs w:val="24"/>
          <w:lang w:eastAsia="pl-PL"/>
        </w:rPr>
      </w:pPr>
    </w:p>
    <w:p w:rsidR="003D069E" w:rsidRPr="004929F3" w:rsidRDefault="003D069E" w:rsidP="003D069E">
      <w:pPr>
        <w:spacing w:after="0" w:line="36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Wykres 10.</w:t>
      </w:r>
      <w:r w:rsidRPr="00AD0D8F">
        <w:rPr>
          <w:rFonts w:ascii="Times New Roman" w:eastAsia="Times New Roman" w:hAnsi="Times New Roman"/>
          <w:sz w:val="20"/>
          <w:szCs w:val="20"/>
          <w:lang w:eastAsia="pl-PL"/>
        </w:rPr>
        <w:t xml:space="preserve"> Zestawienie wyników egz</w:t>
      </w:r>
      <w:r>
        <w:rPr>
          <w:rFonts w:ascii="Times New Roman" w:eastAsia="Times New Roman" w:hAnsi="Times New Roman"/>
          <w:sz w:val="20"/>
          <w:szCs w:val="20"/>
          <w:lang w:eastAsia="pl-PL"/>
        </w:rPr>
        <w:t>aminów maturalnych w latach 2014</w:t>
      </w:r>
      <w:r w:rsidRPr="00AD0D8F">
        <w:rPr>
          <w:rFonts w:ascii="Times New Roman" w:eastAsia="Times New Roman" w:hAnsi="Times New Roman"/>
          <w:sz w:val="20"/>
          <w:szCs w:val="20"/>
          <w:lang w:eastAsia="pl-PL"/>
        </w:rPr>
        <w:t>-201</w:t>
      </w:r>
      <w:r>
        <w:rPr>
          <w:rFonts w:ascii="Times New Roman" w:eastAsia="Times New Roman" w:hAnsi="Times New Roman"/>
          <w:sz w:val="20"/>
          <w:szCs w:val="20"/>
          <w:lang w:eastAsia="pl-PL"/>
        </w:rPr>
        <w:t>7</w:t>
      </w:r>
      <w:r w:rsidRPr="00AD0D8F">
        <w:rPr>
          <w:rFonts w:ascii="Times New Roman" w:eastAsia="Times New Roman" w:hAnsi="Times New Roman"/>
          <w:sz w:val="20"/>
          <w:szCs w:val="20"/>
          <w:lang w:eastAsia="pl-PL"/>
        </w:rPr>
        <w:t xml:space="preserve"> w szkołach publicznych dla młodzieży powiatu bytowskiego po sesji poprawkowej w sierpniu 201</w:t>
      </w:r>
      <w:r>
        <w:rPr>
          <w:rFonts w:ascii="Times New Roman" w:eastAsia="Times New Roman" w:hAnsi="Times New Roman"/>
          <w:sz w:val="20"/>
          <w:szCs w:val="20"/>
          <w:lang w:eastAsia="pl-PL"/>
        </w:rPr>
        <w:t>7</w:t>
      </w:r>
      <w:r w:rsidRPr="00AD0D8F">
        <w:rPr>
          <w:rFonts w:ascii="Times New Roman" w:eastAsia="Times New Roman" w:hAnsi="Times New Roman"/>
          <w:sz w:val="20"/>
          <w:szCs w:val="20"/>
          <w:lang w:eastAsia="pl-PL"/>
        </w:rPr>
        <w:t xml:space="preserve"> r.</w:t>
      </w:r>
    </w:p>
    <w:p w:rsidR="003D069E" w:rsidRDefault="00C2634C" w:rsidP="003D069E">
      <w:pPr>
        <w:spacing w:after="0" w:line="360" w:lineRule="auto"/>
        <w:jc w:val="both"/>
        <w:rPr>
          <w:rFonts w:ascii="Times New Roman" w:eastAsia="Times New Roman" w:hAnsi="Times New Roman"/>
          <w:sz w:val="24"/>
          <w:szCs w:val="24"/>
          <w:lang w:eastAsia="pl-PL"/>
        </w:rPr>
      </w:pPr>
      <w:r>
        <w:rPr>
          <w:noProof/>
          <w:color w:val="FF0000"/>
          <w:lang w:eastAsia="pl-PL"/>
        </w:rPr>
        <w:drawing>
          <wp:inline distT="0" distB="0" distL="0" distR="0">
            <wp:extent cx="5753100" cy="3381375"/>
            <wp:effectExtent l="0" t="0" r="0" b="0"/>
            <wp:docPr id="5" name="Obi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069E" w:rsidRDefault="003D069E" w:rsidP="003D069E">
      <w:pPr>
        <w:spacing w:after="0" w:line="360" w:lineRule="auto"/>
        <w:jc w:val="both"/>
        <w:rPr>
          <w:rFonts w:ascii="Times New Roman" w:eastAsia="Times New Roman" w:hAnsi="Times New Roman"/>
          <w:sz w:val="20"/>
          <w:szCs w:val="20"/>
          <w:lang w:eastAsia="pl-PL"/>
        </w:rPr>
      </w:pPr>
    </w:p>
    <w:p w:rsidR="003D069E" w:rsidRDefault="003D069E" w:rsidP="002126E0">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lastRenderedPageBreak/>
        <w:t xml:space="preserve">Z powyższego wykresu wynika, że od kilku lat najwyższy i najbardziej wyrównany poziom utrzymuje ZSO w Bytowie. </w:t>
      </w:r>
      <w:r>
        <w:rPr>
          <w:rFonts w:ascii="Times New Roman" w:eastAsia="Times New Roman" w:hAnsi="Times New Roman"/>
          <w:sz w:val="24"/>
          <w:szCs w:val="24"/>
          <w:lang w:eastAsia="pl-PL"/>
        </w:rPr>
        <w:t>Wysoki poziom utrzymuje także ZSOiT w Miastku-liceum. Na uwagę zasługuje znacząca poprawa wyników ZSOiT w Miastku-technikum. Wszystkie szkoły poprawiły swoje wyniki, jedynie w ZSP w Łodzierzy wystąpił wyraźny spadek</w:t>
      </w:r>
      <w:r w:rsidRPr="00AD0D8F">
        <w:rPr>
          <w:rFonts w:ascii="Times New Roman" w:eastAsia="Times New Roman" w:hAnsi="Times New Roman"/>
          <w:sz w:val="24"/>
          <w:szCs w:val="24"/>
          <w:lang w:eastAsia="pl-PL"/>
        </w:rPr>
        <w:t xml:space="preserve"> (o </w:t>
      </w:r>
      <w:r>
        <w:rPr>
          <w:rFonts w:ascii="Times New Roman" w:eastAsia="Times New Roman" w:hAnsi="Times New Roman"/>
          <w:sz w:val="24"/>
          <w:szCs w:val="24"/>
          <w:lang w:eastAsia="pl-PL"/>
        </w:rPr>
        <w:t>16,7</w:t>
      </w:r>
      <w:r w:rsidRPr="00AD0D8F">
        <w:rPr>
          <w:rFonts w:ascii="Times New Roman" w:eastAsia="Times New Roman" w:hAnsi="Times New Roman"/>
          <w:sz w:val="24"/>
          <w:szCs w:val="24"/>
          <w:lang w:eastAsia="pl-PL"/>
        </w:rPr>
        <w:t xml:space="preserve"> pkt). </w:t>
      </w:r>
    </w:p>
    <w:p w:rsidR="003D069E" w:rsidRPr="000F3681" w:rsidRDefault="000F3681" w:rsidP="00C505C8">
      <w:pPr>
        <w:pStyle w:val="Nagwek2"/>
      </w:pPr>
      <w:bookmarkStart w:id="31" w:name="_Toc463519377"/>
      <w:bookmarkStart w:id="32" w:name="_Toc495481578"/>
      <w:r w:rsidRPr="000F3681">
        <w:rPr>
          <w:lang w:val="pl-PL"/>
        </w:rPr>
        <w:t>5</w:t>
      </w:r>
      <w:r w:rsidR="003D069E" w:rsidRPr="000F3681">
        <w:t>. Podsumowanie i wnioski</w:t>
      </w:r>
      <w:bookmarkEnd w:id="31"/>
      <w:bookmarkEnd w:id="32"/>
    </w:p>
    <w:p w:rsidR="003D069E" w:rsidRPr="00AD0D8F" w:rsidRDefault="003D069E" w:rsidP="003D069E">
      <w:pPr>
        <w:spacing w:after="0" w:line="240" w:lineRule="auto"/>
        <w:rPr>
          <w:rFonts w:ascii="Times New Roman" w:eastAsia="Times New Roman" w:hAnsi="Times New Roman"/>
          <w:sz w:val="24"/>
          <w:szCs w:val="24"/>
          <w:lang w:eastAsia="pl-PL"/>
        </w:rPr>
      </w:pPr>
    </w:p>
    <w:p w:rsidR="003D069E" w:rsidRPr="00AD0D8F" w:rsidRDefault="003D069E" w:rsidP="003D069E">
      <w:pPr>
        <w:spacing w:after="0" w:line="360" w:lineRule="auto"/>
        <w:ind w:firstLine="708"/>
        <w:jc w:val="both"/>
        <w:rPr>
          <w:rFonts w:ascii="Times New Roman" w:eastAsia="Times New Roman" w:hAnsi="Times New Roman"/>
          <w:sz w:val="24"/>
          <w:szCs w:val="24"/>
          <w:lang w:eastAsia="pl-PL"/>
        </w:rPr>
      </w:pPr>
      <w:r w:rsidRPr="00AD0D8F">
        <w:rPr>
          <w:rFonts w:ascii="Times New Roman" w:eastAsia="Times New Roman" w:hAnsi="Times New Roman"/>
          <w:sz w:val="24"/>
          <w:szCs w:val="24"/>
          <w:lang w:eastAsia="pl-PL"/>
        </w:rPr>
        <w:t>Porównując wyniki uzyskane przez uczniów w roku bieżącym z wynikami z roku 201</w:t>
      </w:r>
      <w:r>
        <w:rPr>
          <w:rFonts w:ascii="Times New Roman" w:eastAsia="Times New Roman" w:hAnsi="Times New Roman"/>
          <w:sz w:val="24"/>
          <w:szCs w:val="24"/>
          <w:lang w:eastAsia="pl-PL"/>
        </w:rPr>
        <w:t>6</w:t>
      </w:r>
      <w:r w:rsidRPr="00AD0D8F">
        <w:rPr>
          <w:rFonts w:ascii="Times New Roman" w:eastAsia="Times New Roman" w:hAnsi="Times New Roman"/>
          <w:sz w:val="24"/>
          <w:szCs w:val="24"/>
          <w:lang w:eastAsia="pl-PL"/>
        </w:rPr>
        <w:t xml:space="preserve"> należy stwierdzić, że kształtują się one na </w:t>
      </w:r>
      <w:r>
        <w:rPr>
          <w:rFonts w:ascii="Times New Roman" w:eastAsia="Times New Roman" w:hAnsi="Times New Roman"/>
          <w:sz w:val="24"/>
          <w:szCs w:val="24"/>
          <w:lang w:eastAsia="pl-PL"/>
        </w:rPr>
        <w:t>wyższym poziomie</w:t>
      </w:r>
      <w:r w:rsidRPr="00AD0D8F">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Powiat bytowski podniósł swoją pozycję w zestawieniu z innymi powiatami województwa pomorskiego </w:t>
      </w:r>
      <w:r>
        <w:rPr>
          <w:rFonts w:ascii="Times New Roman" w:eastAsia="Times New Roman" w:hAnsi="Times New Roman"/>
          <w:sz w:val="24"/>
          <w:szCs w:val="24"/>
          <w:lang w:eastAsia="pl-PL"/>
        </w:rPr>
        <w:br/>
        <w:t>(z 14 na 7 miej</w:t>
      </w:r>
      <w:r w:rsidR="000F3681">
        <w:rPr>
          <w:rFonts w:ascii="Times New Roman" w:eastAsia="Times New Roman" w:hAnsi="Times New Roman"/>
          <w:sz w:val="24"/>
          <w:szCs w:val="24"/>
          <w:lang w:eastAsia="pl-PL"/>
        </w:rPr>
        <w:t>s</w:t>
      </w:r>
      <w:r>
        <w:rPr>
          <w:rFonts w:ascii="Times New Roman" w:eastAsia="Times New Roman" w:hAnsi="Times New Roman"/>
          <w:sz w:val="24"/>
          <w:szCs w:val="24"/>
          <w:lang w:eastAsia="pl-PL"/>
        </w:rPr>
        <w:t xml:space="preserve">ce- po poprawkach 5 pozycja) </w:t>
      </w:r>
      <w:r w:rsidRPr="00AD0D8F">
        <w:rPr>
          <w:rFonts w:ascii="Times New Roman" w:eastAsia="Times New Roman" w:hAnsi="Times New Roman"/>
          <w:sz w:val="24"/>
          <w:szCs w:val="24"/>
          <w:lang w:eastAsia="pl-PL"/>
        </w:rPr>
        <w:t>Ponownie najsłabsze wyniki egzaminu maturalnego uzyskano z części pisemnej z matematyki.</w:t>
      </w:r>
      <w:r>
        <w:rPr>
          <w:rFonts w:ascii="Times New Roman" w:eastAsia="Times New Roman" w:hAnsi="Times New Roman"/>
          <w:sz w:val="24"/>
          <w:szCs w:val="24"/>
          <w:lang w:eastAsia="pl-PL"/>
        </w:rPr>
        <w:t xml:space="preserve"> Mamy nadzieję, że</w:t>
      </w:r>
      <w:r w:rsidRPr="00AD0D8F">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przedstawione wskaźniki będą służyły dokonywaniu </w:t>
      </w:r>
      <w:r w:rsidRPr="00AD0D8F">
        <w:rPr>
          <w:rFonts w:ascii="Times New Roman" w:eastAsia="Times New Roman" w:hAnsi="Times New Roman"/>
          <w:sz w:val="24"/>
          <w:szCs w:val="24"/>
          <w:lang w:eastAsia="pl-PL"/>
        </w:rPr>
        <w:t xml:space="preserve">dalszej szczegółowej analizy </w:t>
      </w:r>
      <w:r>
        <w:rPr>
          <w:rFonts w:ascii="Times New Roman" w:eastAsia="Times New Roman" w:hAnsi="Times New Roman"/>
          <w:sz w:val="24"/>
          <w:szCs w:val="24"/>
          <w:lang w:eastAsia="pl-PL"/>
        </w:rPr>
        <w:t>oraz przyczynią</w:t>
      </w:r>
      <w:r w:rsidRPr="00AD0D8F">
        <w:rPr>
          <w:rFonts w:ascii="Times New Roman" w:eastAsia="Times New Roman" w:hAnsi="Times New Roman"/>
          <w:sz w:val="24"/>
          <w:szCs w:val="24"/>
          <w:lang w:eastAsia="pl-PL"/>
        </w:rPr>
        <w:t xml:space="preserve"> się do refleksji ukierunkowanej na podjęcie w przyszłości działań zmierzających do uzyskiwania przez uczniów coraz to lepszych wyników.</w:t>
      </w:r>
    </w:p>
    <w:p w:rsidR="003D069E" w:rsidRPr="00AD0D8F" w:rsidRDefault="003D069E" w:rsidP="003D069E">
      <w:pPr>
        <w:spacing w:after="0" w:line="360" w:lineRule="auto"/>
        <w:ind w:firstLine="708"/>
        <w:jc w:val="both"/>
        <w:rPr>
          <w:rFonts w:ascii="Times New Roman" w:eastAsia="Times New Roman" w:hAnsi="Times New Roman"/>
          <w:sz w:val="24"/>
          <w:szCs w:val="24"/>
          <w:lang w:eastAsia="pl-PL"/>
        </w:rPr>
      </w:pPr>
    </w:p>
    <w:p w:rsidR="003D069E" w:rsidRPr="00AD0D8F" w:rsidRDefault="003D069E" w:rsidP="003D069E">
      <w:pPr>
        <w:spacing w:after="0" w:line="360" w:lineRule="auto"/>
        <w:jc w:val="both"/>
        <w:rPr>
          <w:rFonts w:ascii="Times New Roman" w:eastAsia="Times New Roman" w:hAnsi="Times New Roman"/>
          <w:b/>
          <w:bCs/>
          <w:sz w:val="24"/>
          <w:szCs w:val="24"/>
          <w:u w:val="single"/>
          <w:lang w:eastAsia="pl-PL"/>
        </w:rPr>
      </w:pPr>
      <w:r w:rsidRPr="00AD0D8F">
        <w:rPr>
          <w:rFonts w:ascii="Times New Roman" w:eastAsia="Times New Roman" w:hAnsi="Times New Roman"/>
          <w:b/>
          <w:bCs/>
          <w:sz w:val="24"/>
          <w:szCs w:val="24"/>
          <w:u w:val="single"/>
          <w:lang w:eastAsia="pl-PL"/>
        </w:rPr>
        <w:t>Po analizie wyników egzaminu maturalnego można sformułować następujące wnioski:</w:t>
      </w:r>
    </w:p>
    <w:p w:rsidR="003D069E" w:rsidRPr="00AD0D8F" w:rsidRDefault="003D069E" w:rsidP="003D069E">
      <w:pPr>
        <w:spacing w:after="0" w:line="360" w:lineRule="auto"/>
        <w:jc w:val="both"/>
        <w:rPr>
          <w:rFonts w:ascii="Times New Roman" w:eastAsia="Times New Roman" w:hAnsi="Times New Roman"/>
          <w:color w:val="FF0000"/>
          <w:sz w:val="24"/>
          <w:szCs w:val="24"/>
          <w:lang w:eastAsia="pl-PL"/>
        </w:rPr>
      </w:pPr>
    </w:p>
    <w:p w:rsidR="003D069E" w:rsidRPr="00AD0D8F" w:rsidRDefault="003D069E" w:rsidP="003D069E">
      <w:pPr>
        <w:numPr>
          <w:ilvl w:val="0"/>
          <w:numId w:val="11"/>
        </w:numPr>
        <w:spacing w:after="120" w:line="360" w:lineRule="auto"/>
        <w:jc w:val="both"/>
        <w:rPr>
          <w:rFonts w:ascii="Times New Roman" w:eastAsia="Times New Roman" w:hAnsi="Times New Roman"/>
          <w:sz w:val="24"/>
          <w:szCs w:val="24"/>
          <w:lang/>
        </w:rPr>
      </w:pPr>
      <w:r>
        <w:rPr>
          <w:rFonts w:ascii="Times New Roman" w:eastAsia="Times New Roman" w:hAnsi="Times New Roman"/>
          <w:sz w:val="24"/>
          <w:szCs w:val="24"/>
          <w:lang/>
        </w:rPr>
        <w:t xml:space="preserve">Wyniki egzaminu maturalnego </w:t>
      </w:r>
      <w:r w:rsidRPr="00AD0D8F">
        <w:rPr>
          <w:rFonts w:ascii="Times New Roman" w:eastAsia="Times New Roman" w:hAnsi="Times New Roman"/>
          <w:sz w:val="24"/>
          <w:szCs w:val="24"/>
          <w:lang/>
        </w:rPr>
        <w:t>w powiecie bytowskim uległy poprawie</w:t>
      </w:r>
      <w:r w:rsidRPr="00AD0D8F">
        <w:rPr>
          <w:rFonts w:ascii="Times New Roman" w:eastAsia="Times New Roman" w:hAnsi="Times New Roman"/>
          <w:sz w:val="24"/>
          <w:szCs w:val="24"/>
          <w:lang/>
        </w:rPr>
        <w:t>.</w:t>
      </w:r>
      <w:r w:rsidRPr="00AD0D8F">
        <w:rPr>
          <w:rFonts w:ascii="Times New Roman" w:eastAsia="Times New Roman" w:hAnsi="Times New Roman"/>
          <w:sz w:val="24"/>
          <w:szCs w:val="24"/>
          <w:lang/>
        </w:rPr>
        <w:t xml:space="preserve"> W szkołach publicznych dla młodzieży prowadzonych przez powiat bytowski e</w:t>
      </w:r>
      <w:r>
        <w:rPr>
          <w:rFonts w:ascii="Times New Roman" w:eastAsia="Times New Roman" w:hAnsi="Times New Roman"/>
          <w:sz w:val="24"/>
          <w:szCs w:val="24"/>
          <w:lang/>
        </w:rPr>
        <w:t>gzaminu maturalnego nie zdało 7,17</w:t>
      </w:r>
      <w:r w:rsidRPr="00AD0D8F">
        <w:rPr>
          <w:rFonts w:ascii="Times New Roman" w:eastAsia="Times New Roman" w:hAnsi="Times New Roman"/>
          <w:sz w:val="24"/>
          <w:szCs w:val="24"/>
          <w:lang/>
        </w:rPr>
        <w:t xml:space="preserve"> % tegorocznych absolwentów</w:t>
      </w:r>
      <w:r>
        <w:rPr>
          <w:rFonts w:ascii="Times New Roman" w:eastAsia="Times New Roman" w:hAnsi="Times New Roman"/>
          <w:sz w:val="24"/>
          <w:szCs w:val="24"/>
          <w:lang/>
        </w:rPr>
        <w:t xml:space="preserve"> (w ubiegłym roku 12%)</w:t>
      </w:r>
      <w:r w:rsidRPr="00AD0D8F">
        <w:rPr>
          <w:rFonts w:ascii="Times New Roman" w:eastAsia="Times New Roman" w:hAnsi="Times New Roman"/>
          <w:sz w:val="24"/>
          <w:szCs w:val="24"/>
          <w:lang/>
        </w:rPr>
        <w:t>.</w:t>
      </w:r>
    </w:p>
    <w:p w:rsidR="003D069E" w:rsidRPr="00AD0D8F" w:rsidRDefault="003D069E" w:rsidP="003D069E">
      <w:pPr>
        <w:numPr>
          <w:ilvl w:val="0"/>
          <w:numId w:val="11"/>
        </w:numPr>
        <w:spacing w:after="120" w:line="360" w:lineRule="auto"/>
        <w:jc w:val="both"/>
        <w:rPr>
          <w:rFonts w:ascii="Times New Roman" w:eastAsia="Times New Roman" w:hAnsi="Times New Roman"/>
          <w:sz w:val="24"/>
          <w:szCs w:val="24"/>
          <w:lang/>
        </w:rPr>
      </w:pPr>
      <w:r w:rsidRPr="00AD0D8F">
        <w:rPr>
          <w:rFonts w:ascii="Times New Roman" w:eastAsia="Times New Roman" w:hAnsi="Times New Roman"/>
          <w:sz w:val="24"/>
          <w:szCs w:val="24"/>
          <w:lang/>
        </w:rPr>
        <w:t xml:space="preserve">W porównaniu z wynikami osiągniętymi w innych powiatach województwa </w:t>
      </w:r>
      <w:r w:rsidRPr="00AD0D8F">
        <w:rPr>
          <w:rFonts w:ascii="Times New Roman" w:eastAsia="Times New Roman" w:hAnsi="Times New Roman"/>
          <w:spacing w:val="-6"/>
          <w:sz w:val="24"/>
          <w:szCs w:val="24"/>
          <w:lang/>
        </w:rPr>
        <w:t>pomorskiego, powiat bytowski</w:t>
      </w:r>
      <w:r w:rsidRPr="00AD0D8F">
        <w:rPr>
          <w:rFonts w:ascii="Times New Roman" w:eastAsia="Times New Roman" w:hAnsi="Times New Roman"/>
          <w:spacing w:val="-6"/>
          <w:sz w:val="24"/>
          <w:szCs w:val="24"/>
          <w:lang/>
        </w:rPr>
        <w:t xml:space="preserve"> po sesji poprawkowej</w:t>
      </w:r>
      <w:r w:rsidRPr="00AD0D8F">
        <w:rPr>
          <w:rFonts w:ascii="Times New Roman" w:eastAsia="Times New Roman" w:hAnsi="Times New Roman"/>
          <w:spacing w:val="-6"/>
          <w:sz w:val="24"/>
          <w:szCs w:val="24"/>
          <w:lang/>
        </w:rPr>
        <w:t xml:space="preserve"> uplasował się na </w:t>
      </w:r>
      <w:r>
        <w:rPr>
          <w:rFonts w:ascii="Times New Roman" w:eastAsia="Times New Roman" w:hAnsi="Times New Roman"/>
          <w:spacing w:val="-6"/>
          <w:sz w:val="24"/>
          <w:szCs w:val="24"/>
          <w:lang/>
        </w:rPr>
        <w:t>5</w:t>
      </w:r>
      <w:r w:rsidRPr="00AD0D8F">
        <w:rPr>
          <w:rFonts w:ascii="Times New Roman" w:eastAsia="Times New Roman" w:hAnsi="Times New Roman"/>
          <w:spacing w:val="-6"/>
          <w:sz w:val="24"/>
          <w:szCs w:val="24"/>
          <w:lang/>
        </w:rPr>
        <w:t xml:space="preserve"> </w:t>
      </w:r>
      <w:r w:rsidRPr="00AD0D8F">
        <w:rPr>
          <w:rFonts w:ascii="Times New Roman" w:eastAsia="Times New Roman" w:hAnsi="Times New Roman"/>
          <w:spacing w:val="-6"/>
          <w:sz w:val="24"/>
          <w:szCs w:val="24"/>
          <w:lang/>
        </w:rPr>
        <w:t xml:space="preserve">pozycji </w:t>
      </w:r>
      <w:r w:rsidRPr="00AD0D8F">
        <w:rPr>
          <w:rFonts w:ascii="Times New Roman" w:eastAsia="Times New Roman" w:hAnsi="Times New Roman"/>
          <w:spacing w:val="-6"/>
          <w:sz w:val="24"/>
          <w:szCs w:val="24"/>
          <w:lang/>
        </w:rPr>
        <w:t>wśród absolwentów wszystkich szkół.</w:t>
      </w:r>
    </w:p>
    <w:p w:rsidR="003D069E" w:rsidRPr="00AD0D8F" w:rsidRDefault="003D069E" w:rsidP="003D069E">
      <w:pPr>
        <w:numPr>
          <w:ilvl w:val="0"/>
          <w:numId w:val="11"/>
        </w:numPr>
        <w:spacing w:after="120" w:line="360" w:lineRule="auto"/>
        <w:jc w:val="both"/>
        <w:rPr>
          <w:rFonts w:ascii="Times New Roman" w:eastAsia="Times New Roman" w:hAnsi="Times New Roman"/>
          <w:sz w:val="24"/>
          <w:szCs w:val="24"/>
          <w:lang/>
        </w:rPr>
      </w:pPr>
      <w:r w:rsidRPr="00AD0D8F">
        <w:rPr>
          <w:rFonts w:ascii="Times New Roman" w:eastAsia="Times New Roman" w:hAnsi="Times New Roman"/>
          <w:spacing w:val="-6"/>
          <w:sz w:val="24"/>
          <w:szCs w:val="24"/>
          <w:lang/>
        </w:rPr>
        <w:t xml:space="preserve">Zdawalność egzaminu maturalnego </w:t>
      </w:r>
      <w:r>
        <w:rPr>
          <w:rFonts w:ascii="Times New Roman" w:eastAsia="Times New Roman" w:hAnsi="Times New Roman"/>
          <w:spacing w:val="-6"/>
          <w:sz w:val="24"/>
          <w:szCs w:val="24"/>
          <w:lang/>
        </w:rPr>
        <w:t xml:space="preserve">w powiecie bytowskim została zaniżona przez absolwentów szkół niepublicznych o ponad 7 punktów procentowych. </w:t>
      </w:r>
    </w:p>
    <w:p w:rsidR="003D069E" w:rsidRPr="00AD0D8F" w:rsidRDefault="003D069E" w:rsidP="003D069E">
      <w:pPr>
        <w:numPr>
          <w:ilvl w:val="0"/>
          <w:numId w:val="11"/>
        </w:numPr>
        <w:spacing w:after="120" w:line="360" w:lineRule="auto"/>
        <w:jc w:val="both"/>
        <w:rPr>
          <w:rFonts w:ascii="Times New Roman" w:eastAsia="Times New Roman" w:hAnsi="Times New Roman"/>
          <w:sz w:val="24"/>
          <w:szCs w:val="24"/>
          <w:lang/>
        </w:rPr>
      </w:pPr>
      <w:r w:rsidRPr="00AD0D8F">
        <w:rPr>
          <w:rFonts w:ascii="Times New Roman" w:eastAsia="Times New Roman" w:hAnsi="Times New Roman"/>
          <w:sz w:val="24"/>
          <w:szCs w:val="24"/>
          <w:lang/>
        </w:rPr>
        <w:t>Utrzymuje się</w:t>
      </w:r>
      <w:r w:rsidRPr="00AD0D8F">
        <w:rPr>
          <w:rFonts w:ascii="Times New Roman" w:eastAsia="Times New Roman" w:hAnsi="Times New Roman"/>
          <w:sz w:val="24"/>
          <w:szCs w:val="24"/>
          <w:lang/>
        </w:rPr>
        <w:t xml:space="preserve"> dysproporcja pomiędzy wynikami osiągniętymi przez absolwentów </w:t>
      </w:r>
      <w:r w:rsidRPr="00AD0D8F">
        <w:rPr>
          <w:rFonts w:ascii="Times New Roman" w:eastAsia="Times New Roman" w:hAnsi="Times New Roman"/>
          <w:sz w:val="24"/>
          <w:szCs w:val="24"/>
          <w:lang/>
        </w:rPr>
        <w:t>liceów ogólnokształcących a techników</w:t>
      </w:r>
      <w:r w:rsidRPr="00AD0D8F">
        <w:rPr>
          <w:rFonts w:ascii="Times New Roman" w:eastAsia="Times New Roman" w:hAnsi="Times New Roman"/>
          <w:sz w:val="24"/>
          <w:szCs w:val="24"/>
          <w:lang/>
        </w:rPr>
        <w:t>. Zdecydowanie najlepiej egzamin maturalny, podobnie jak w latach minionych, zdali absolwenci liceów o</w:t>
      </w:r>
      <w:r>
        <w:rPr>
          <w:rFonts w:ascii="Times New Roman" w:eastAsia="Times New Roman" w:hAnsi="Times New Roman"/>
          <w:sz w:val="24"/>
          <w:szCs w:val="24"/>
          <w:lang/>
        </w:rPr>
        <w:t>gólnokształcących</w:t>
      </w:r>
      <w:r>
        <w:rPr>
          <w:rFonts w:ascii="Times New Roman" w:eastAsia="Times New Roman" w:hAnsi="Times New Roman"/>
          <w:sz w:val="24"/>
          <w:szCs w:val="24"/>
          <w:lang/>
        </w:rPr>
        <w:t>.</w:t>
      </w:r>
    </w:p>
    <w:p w:rsidR="003D069E" w:rsidRPr="007B1ED9" w:rsidRDefault="003D069E" w:rsidP="003D069E">
      <w:pPr>
        <w:numPr>
          <w:ilvl w:val="0"/>
          <w:numId w:val="11"/>
        </w:numPr>
        <w:spacing w:after="120" w:line="360" w:lineRule="auto"/>
        <w:jc w:val="both"/>
        <w:rPr>
          <w:rFonts w:ascii="Times New Roman" w:eastAsia="Times New Roman" w:hAnsi="Times New Roman"/>
          <w:sz w:val="24"/>
          <w:szCs w:val="24"/>
          <w:lang/>
        </w:rPr>
      </w:pPr>
      <w:r w:rsidRPr="00AD0D8F">
        <w:rPr>
          <w:rFonts w:ascii="Times New Roman" w:eastAsia="Times New Roman" w:hAnsi="Times New Roman"/>
          <w:sz w:val="24"/>
          <w:szCs w:val="24"/>
          <w:lang/>
        </w:rPr>
        <w:t>Podobnie jak w latach ubiegłych najlepsze wyniki z egzaminu maturalnego uzyskali absolwenci Zespołu Szkół Ogólnokształcących w Bytowie</w:t>
      </w:r>
      <w:r w:rsidRPr="00AD0D8F">
        <w:rPr>
          <w:rFonts w:ascii="Times New Roman" w:eastAsia="Times New Roman" w:hAnsi="Times New Roman"/>
          <w:sz w:val="24"/>
          <w:szCs w:val="24"/>
          <w:lang/>
        </w:rPr>
        <w:t xml:space="preserve">, zaś najsłabsze absolwenci Zespołu Szkół Ponadgimnazjalnych w Łodzierzy, gdzie egzaminu maturalnego nie </w:t>
      </w:r>
      <w:r w:rsidRPr="00AD0D8F">
        <w:rPr>
          <w:rFonts w:ascii="Times New Roman" w:eastAsia="Times New Roman" w:hAnsi="Times New Roman"/>
          <w:sz w:val="24"/>
          <w:szCs w:val="24"/>
          <w:lang/>
        </w:rPr>
        <w:lastRenderedPageBreak/>
        <w:t xml:space="preserve">zdała co </w:t>
      </w:r>
      <w:r>
        <w:rPr>
          <w:rFonts w:ascii="Times New Roman" w:eastAsia="Times New Roman" w:hAnsi="Times New Roman"/>
          <w:sz w:val="24"/>
          <w:szCs w:val="24"/>
          <w:lang/>
        </w:rPr>
        <w:t>druga</w:t>
      </w:r>
      <w:r w:rsidRPr="00AD0D8F">
        <w:rPr>
          <w:rFonts w:ascii="Times New Roman" w:eastAsia="Times New Roman" w:hAnsi="Times New Roman"/>
          <w:sz w:val="24"/>
          <w:szCs w:val="24"/>
          <w:lang/>
        </w:rPr>
        <w:t xml:space="preserve"> osoba</w:t>
      </w:r>
      <w:r w:rsidRPr="00AD0D8F">
        <w:rPr>
          <w:rFonts w:ascii="Times New Roman" w:eastAsia="Times New Roman" w:hAnsi="Times New Roman"/>
          <w:sz w:val="24"/>
          <w:szCs w:val="24"/>
          <w:lang/>
        </w:rPr>
        <w:t>.</w:t>
      </w:r>
      <w:r>
        <w:rPr>
          <w:rFonts w:ascii="Times New Roman" w:eastAsia="Times New Roman" w:hAnsi="Times New Roman"/>
          <w:sz w:val="24"/>
          <w:szCs w:val="24"/>
          <w:lang/>
        </w:rPr>
        <w:t xml:space="preserve"> Na uwagę zasługuje znaczące podniesienie zdawalności egzaminu wśród uczniów technikum w ZSOiT w Miasku. </w:t>
      </w:r>
    </w:p>
    <w:p w:rsidR="003D069E" w:rsidRPr="007B1ED9" w:rsidRDefault="003D069E" w:rsidP="003D069E">
      <w:pPr>
        <w:numPr>
          <w:ilvl w:val="0"/>
          <w:numId w:val="11"/>
        </w:numPr>
        <w:spacing w:after="120" w:line="360" w:lineRule="auto"/>
        <w:jc w:val="both"/>
        <w:rPr>
          <w:rFonts w:ascii="Times New Roman" w:eastAsia="Times New Roman" w:hAnsi="Times New Roman"/>
          <w:sz w:val="24"/>
          <w:szCs w:val="24"/>
          <w:lang/>
        </w:rPr>
      </w:pPr>
      <w:r>
        <w:rPr>
          <w:rFonts w:ascii="Times New Roman" w:eastAsia="Times New Roman" w:hAnsi="Times New Roman"/>
          <w:sz w:val="24"/>
          <w:szCs w:val="24"/>
          <w:lang/>
        </w:rPr>
        <w:t>Wszystkie szkoły prowadzone przez powiat bytowski podniosły poziom swojej zdawalności w odniesieniu do 2016 roku. Jedynie ZSP w Łodzierzy pogorszyła swój wskaźnik.</w:t>
      </w:r>
    </w:p>
    <w:p w:rsidR="003D069E" w:rsidRPr="00AD0D8F" w:rsidRDefault="003D069E" w:rsidP="003D069E">
      <w:pPr>
        <w:numPr>
          <w:ilvl w:val="0"/>
          <w:numId w:val="11"/>
        </w:numPr>
        <w:spacing w:after="120" w:line="360" w:lineRule="auto"/>
        <w:jc w:val="both"/>
        <w:rPr>
          <w:rFonts w:ascii="Times New Roman" w:eastAsia="Times New Roman" w:hAnsi="Times New Roman"/>
          <w:sz w:val="24"/>
          <w:szCs w:val="24"/>
          <w:lang/>
        </w:rPr>
      </w:pPr>
      <w:r>
        <w:rPr>
          <w:rFonts w:ascii="Times New Roman" w:eastAsia="Times New Roman" w:hAnsi="Times New Roman"/>
          <w:sz w:val="24"/>
          <w:szCs w:val="24"/>
          <w:lang/>
        </w:rPr>
        <w:t xml:space="preserve">Niska zdawalność matury wśród absolwentów szkół niepublicznych w powiecie bytowskim. W kraju i województwie co drugi absolwent zdaje egzamin, natomiast </w:t>
      </w:r>
      <w:r>
        <w:rPr>
          <w:rFonts w:ascii="Times New Roman" w:eastAsia="Times New Roman" w:hAnsi="Times New Roman"/>
          <w:sz w:val="24"/>
          <w:szCs w:val="24"/>
          <w:lang/>
        </w:rPr>
        <w:br/>
        <w:t>w powiecie bytowskim jedynie co dziesiąty.</w:t>
      </w:r>
    </w:p>
    <w:p w:rsidR="003D069E" w:rsidRPr="009514EB" w:rsidRDefault="003D069E" w:rsidP="003D069E">
      <w:pPr>
        <w:spacing w:after="0" w:line="360" w:lineRule="auto"/>
        <w:jc w:val="both"/>
        <w:rPr>
          <w:rFonts w:ascii="Times New Roman" w:eastAsia="Times New Roman" w:hAnsi="Times New Roman"/>
          <w:sz w:val="24"/>
          <w:szCs w:val="24"/>
          <w:lang w:eastAsia="pl-PL"/>
        </w:rPr>
      </w:pPr>
    </w:p>
    <w:p w:rsidR="003D069E" w:rsidRDefault="00A77F49" w:rsidP="00C505C8">
      <w:pPr>
        <w:pStyle w:val="Nagwek2"/>
        <w:rPr>
          <w:noProof/>
        </w:rPr>
      </w:pPr>
      <w:bookmarkStart w:id="33" w:name="_Toc495481579"/>
      <w:r>
        <w:rPr>
          <w:noProof/>
        </w:rPr>
        <w:t>6.</w:t>
      </w:r>
      <w:r w:rsidRPr="00A77F49">
        <w:rPr>
          <w:noProof/>
        </w:rPr>
        <w:t>Wyniki egzaminów potwierdzających kwalifikacje w zawodzie.</w:t>
      </w:r>
      <w:bookmarkEnd w:id="33"/>
    </w:p>
    <w:p w:rsidR="002126E0" w:rsidRPr="002126E0" w:rsidRDefault="002126E0" w:rsidP="002126E0">
      <w:pPr>
        <w:rPr>
          <w:lang/>
        </w:rPr>
      </w:pPr>
    </w:p>
    <w:p w:rsidR="00DE5ECA" w:rsidRPr="003559D8" w:rsidRDefault="00DE5ECA" w:rsidP="00DE5ECA">
      <w:pPr>
        <w:numPr>
          <w:ilvl w:val="0"/>
          <w:numId w:val="24"/>
        </w:numPr>
        <w:spacing w:after="0" w:line="240" w:lineRule="auto"/>
        <w:jc w:val="both"/>
        <w:rPr>
          <w:rFonts w:ascii="Times New Roman" w:hAnsi="Times New Roman"/>
          <w:b/>
          <w:sz w:val="24"/>
          <w:szCs w:val="24"/>
        </w:rPr>
      </w:pPr>
      <w:r w:rsidRPr="003559D8">
        <w:rPr>
          <w:rFonts w:ascii="Times New Roman" w:hAnsi="Times New Roman"/>
          <w:b/>
          <w:sz w:val="24"/>
          <w:szCs w:val="24"/>
        </w:rPr>
        <w:t xml:space="preserve">Wyniki egzaminu zawodowego w IV klasie Technikum </w:t>
      </w:r>
      <w:r w:rsidRPr="003559D8">
        <w:rPr>
          <w:rFonts w:ascii="Times New Roman" w:hAnsi="Times New Roman"/>
          <w:b/>
          <w:sz w:val="24"/>
          <w:szCs w:val="24"/>
          <w:u w:val="single"/>
        </w:rPr>
        <w:t>Zespołu Szkół Ekonomiczno-Usługowych w Bytowie</w:t>
      </w:r>
      <w:r w:rsidRPr="003559D8">
        <w:rPr>
          <w:rFonts w:ascii="Times New Roman" w:hAnsi="Times New Roman"/>
          <w:b/>
          <w:sz w:val="24"/>
          <w:szCs w:val="24"/>
        </w:rPr>
        <w:t xml:space="preserve"> przedstawiają się następująco:</w:t>
      </w:r>
    </w:p>
    <w:p w:rsidR="00DE5ECA" w:rsidRPr="003559D8" w:rsidRDefault="00DE5ECA" w:rsidP="00DE5ECA">
      <w:pPr>
        <w:pStyle w:val="Tekstpodstawowy"/>
        <w:ind w:left="720"/>
        <w:rPr>
          <w:szCs w:val="24"/>
        </w:rPr>
      </w:pPr>
    </w:p>
    <w:p w:rsidR="00DE5ECA" w:rsidRPr="003559D8" w:rsidRDefault="00DE5ECA" w:rsidP="00DE5ECA">
      <w:pPr>
        <w:pStyle w:val="Tekstpodstawowy"/>
        <w:rPr>
          <w:szCs w:val="24"/>
        </w:rPr>
      </w:pPr>
    </w:p>
    <w:p w:rsidR="00DE5ECA" w:rsidRPr="003559D8" w:rsidRDefault="00DE5ECA" w:rsidP="00DE5ECA">
      <w:pPr>
        <w:pStyle w:val="Tekstpodstawowy"/>
        <w:rPr>
          <w:szCs w:val="24"/>
        </w:rPr>
      </w:pPr>
      <w:r w:rsidRPr="003559D8">
        <w:rPr>
          <w:szCs w:val="24"/>
        </w:rPr>
        <w:t xml:space="preserve">Liczba i procent uczniów, którzy zdali egzamin potwierdzający kwalifikacje w zawodzie </w:t>
      </w:r>
    </w:p>
    <w:tbl>
      <w:tblPr>
        <w:tblW w:w="10774"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844"/>
        <w:gridCol w:w="2126"/>
        <w:gridCol w:w="1276"/>
        <w:gridCol w:w="850"/>
        <w:gridCol w:w="993"/>
        <w:gridCol w:w="1275"/>
        <w:gridCol w:w="851"/>
        <w:gridCol w:w="992"/>
      </w:tblGrid>
      <w:tr w:rsidR="00DE5ECA" w:rsidRPr="003559D8" w:rsidTr="002126E0">
        <w:tblPrEx>
          <w:tblCellMar>
            <w:top w:w="0" w:type="dxa"/>
            <w:bottom w:w="0" w:type="dxa"/>
          </w:tblCellMar>
        </w:tblPrEx>
        <w:trPr>
          <w:cantSplit/>
          <w:trHeight w:val="284"/>
        </w:trPr>
        <w:tc>
          <w:tcPr>
            <w:tcW w:w="567" w:type="dxa"/>
            <w:vMerge w:val="restart"/>
            <w:tcBorders>
              <w:left w:val="single" w:sz="4" w:space="0" w:color="auto"/>
            </w:tcBorders>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1844"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2126" w:type="dxa"/>
            <w:vMerge w:val="restart"/>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Nazwa kwalifikacji</w:t>
            </w:r>
          </w:p>
        </w:tc>
        <w:tc>
          <w:tcPr>
            <w:tcW w:w="3119" w:type="dxa"/>
            <w:gridSpan w:val="3"/>
            <w:vAlign w:val="center"/>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Etap pisemny</w:t>
            </w:r>
          </w:p>
        </w:tc>
        <w:tc>
          <w:tcPr>
            <w:tcW w:w="3118" w:type="dxa"/>
            <w:gridSpan w:val="3"/>
            <w:vAlign w:val="center"/>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Etap praktyczny</w:t>
            </w:r>
          </w:p>
        </w:tc>
      </w:tr>
      <w:tr w:rsidR="00DE5ECA" w:rsidRPr="003559D8" w:rsidTr="00A370A1">
        <w:tblPrEx>
          <w:tblCellMar>
            <w:top w:w="0" w:type="dxa"/>
            <w:bottom w:w="0" w:type="dxa"/>
          </w:tblCellMar>
        </w:tblPrEx>
        <w:trPr>
          <w:cantSplit/>
          <w:trHeight w:val="284"/>
        </w:trPr>
        <w:tc>
          <w:tcPr>
            <w:tcW w:w="567"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844" w:type="dxa"/>
            <w:vMerge/>
          </w:tcPr>
          <w:p w:rsidR="00DE5ECA" w:rsidRPr="003559D8" w:rsidRDefault="00DE5ECA" w:rsidP="00A370A1">
            <w:pPr>
              <w:rPr>
                <w:rFonts w:ascii="Times New Roman" w:hAnsi="Times New Roman"/>
                <w:sz w:val="24"/>
                <w:szCs w:val="24"/>
              </w:rPr>
            </w:pPr>
          </w:p>
        </w:tc>
        <w:tc>
          <w:tcPr>
            <w:tcW w:w="2126" w:type="dxa"/>
            <w:vMerge/>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3"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3"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r>
      <w:tr w:rsidR="00DE5ECA" w:rsidRPr="003559D8" w:rsidTr="00A370A1">
        <w:tblPrEx>
          <w:tblCellMar>
            <w:top w:w="0" w:type="dxa"/>
            <w:bottom w:w="0" w:type="dxa"/>
          </w:tblCellMar>
        </w:tblPrEx>
        <w:trPr>
          <w:cantSplit/>
          <w:trHeight w:val="284"/>
        </w:trPr>
        <w:tc>
          <w:tcPr>
            <w:tcW w:w="567"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844" w:type="dxa"/>
            <w:vMerge/>
          </w:tcPr>
          <w:p w:rsidR="00DE5ECA" w:rsidRPr="003559D8" w:rsidRDefault="00DE5ECA" w:rsidP="00A370A1">
            <w:pPr>
              <w:rPr>
                <w:rFonts w:ascii="Times New Roman" w:hAnsi="Times New Roman"/>
                <w:sz w:val="24"/>
                <w:szCs w:val="24"/>
              </w:rPr>
            </w:pPr>
          </w:p>
        </w:tc>
        <w:tc>
          <w:tcPr>
            <w:tcW w:w="2126" w:type="dxa"/>
            <w:vMerge/>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300"/>
        </w:trPr>
        <w:tc>
          <w:tcPr>
            <w:tcW w:w="567"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844"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ekonomista</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prowadzenie działalności w organizacji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49</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49</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49</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49</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300"/>
        </w:trPr>
        <w:tc>
          <w:tcPr>
            <w:tcW w:w="567" w:type="dxa"/>
            <w:vMerge/>
            <w:vAlign w:val="center"/>
          </w:tcPr>
          <w:p w:rsidR="00DE5ECA" w:rsidRPr="003559D8" w:rsidRDefault="00DE5ECA" w:rsidP="00A370A1">
            <w:pPr>
              <w:jc w:val="center"/>
              <w:rPr>
                <w:rFonts w:ascii="Times New Roman" w:hAnsi="Times New Roman"/>
                <w:sz w:val="24"/>
                <w:szCs w:val="24"/>
              </w:rPr>
            </w:pPr>
          </w:p>
        </w:tc>
        <w:tc>
          <w:tcPr>
            <w:tcW w:w="1844" w:type="dxa"/>
            <w:vMerge/>
            <w:vAlign w:val="center"/>
          </w:tcPr>
          <w:p w:rsidR="00DE5ECA" w:rsidRPr="003559D8" w:rsidRDefault="00DE5ECA" w:rsidP="00A370A1">
            <w:pPr>
              <w:rPr>
                <w:rFonts w:ascii="Times New Roman" w:hAnsi="Times New Roman"/>
                <w:sz w:val="24"/>
                <w:szCs w:val="24"/>
              </w:rPr>
            </w:pP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rachunkowości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49</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49</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49</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48</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98</w:t>
            </w:r>
          </w:p>
        </w:tc>
      </w:tr>
      <w:tr w:rsidR="00DE5ECA" w:rsidRPr="003559D8" w:rsidTr="00A370A1">
        <w:tblPrEx>
          <w:tblCellMar>
            <w:top w:w="0" w:type="dxa"/>
            <w:bottom w:w="0" w:type="dxa"/>
          </w:tblCellMar>
        </w:tblPrEx>
        <w:trPr>
          <w:cantSplit/>
          <w:trHeight w:val="151"/>
        </w:trPr>
        <w:tc>
          <w:tcPr>
            <w:tcW w:w="567"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1844"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handlowiec</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sprzedaży</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Merge/>
            <w:vAlign w:val="center"/>
          </w:tcPr>
          <w:p w:rsidR="00DE5ECA" w:rsidRPr="003559D8" w:rsidRDefault="00DE5ECA" w:rsidP="00A370A1">
            <w:pPr>
              <w:jc w:val="center"/>
              <w:rPr>
                <w:rFonts w:ascii="Times New Roman" w:hAnsi="Times New Roman"/>
                <w:sz w:val="24"/>
                <w:szCs w:val="24"/>
              </w:rPr>
            </w:pPr>
          </w:p>
        </w:tc>
        <w:tc>
          <w:tcPr>
            <w:tcW w:w="1844" w:type="dxa"/>
            <w:vMerge/>
            <w:vAlign w:val="center"/>
          </w:tcPr>
          <w:p w:rsidR="00DE5ECA" w:rsidRPr="003559D8" w:rsidRDefault="00DE5ECA" w:rsidP="00A370A1">
            <w:pPr>
              <w:rPr>
                <w:rFonts w:ascii="Times New Roman" w:hAnsi="Times New Roman"/>
                <w:sz w:val="24"/>
                <w:szCs w:val="24"/>
              </w:rPr>
            </w:pP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działalności handlowej</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1844"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hotelarstwa</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realizacja usług w recepcji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Merge/>
            <w:vAlign w:val="center"/>
          </w:tcPr>
          <w:p w:rsidR="00DE5ECA" w:rsidRPr="003559D8" w:rsidRDefault="00DE5ECA" w:rsidP="00A370A1">
            <w:pPr>
              <w:jc w:val="center"/>
              <w:rPr>
                <w:rFonts w:ascii="Times New Roman" w:hAnsi="Times New Roman"/>
                <w:sz w:val="24"/>
                <w:szCs w:val="24"/>
              </w:rPr>
            </w:pPr>
          </w:p>
        </w:tc>
        <w:tc>
          <w:tcPr>
            <w:tcW w:w="1844" w:type="dxa"/>
            <w:vMerge/>
            <w:vAlign w:val="center"/>
          </w:tcPr>
          <w:p w:rsidR="00DE5ECA" w:rsidRPr="003559D8" w:rsidRDefault="00DE5ECA" w:rsidP="00A370A1">
            <w:pPr>
              <w:rPr>
                <w:rFonts w:ascii="Times New Roman" w:hAnsi="Times New Roman"/>
                <w:sz w:val="24"/>
                <w:szCs w:val="24"/>
              </w:rPr>
            </w:pP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Obsługa gości w obiekcie świadczącym usługi hotelarskie</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1844"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obsługi turystycznej</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realizacja imprez i usług turystycznych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91,6</w:t>
            </w:r>
          </w:p>
        </w:tc>
      </w:tr>
      <w:tr w:rsidR="00DE5ECA" w:rsidRPr="003559D8" w:rsidTr="00A370A1">
        <w:tblPrEx>
          <w:tblCellMar>
            <w:top w:w="0" w:type="dxa"/>
            <w:bottom w:w="0" w:type="dxa"/>
          </w:tblCellMar>
        </w:tblPrEx>
        <w:trPr>
          <w:cantSplit/>
          <w:trHeight w:val="151"/>
        </w:trPr>
        <w:tc>
          <w:tcPr>
            <w:tcW w:w="567" w:type="dxa"/>
            <w:vMerge/>
            <w:vAlign w:val="center"/>
          </w:tcPr>
          <w:p w:rsidR="00DE5ECA" w:rsidRPr="003559D8" w:rsidRDefault="00DE5ECA" w:rsidP="00A370A1">
            <w:pPr>
              <w:jc w:val="center"/>
              <w:rPr>
                <w:rFonts w:ascii="Times New Roman" w:hAnsi="Times New Roman"/>
                <w:sz w:val="24"/>
                <w:szCs w:val="24"/>
              </w:rPr>
            </w:pPr>
          </w:p>
        </w:tc>
        <w:tc>
          <w:tcPr>
            <w:tcW w:w="1844" w:type="dxa"/>
            <w:vMerge/>
            <w:vAlign w:val="center"/>
          </w:tcPr>
          <w:p w:rsidR="00DE5ECA" w:rsidRPr="003559D8" w:rsidRDefault="00DE5ECA" w:rsidP="00A370A1">
            <w:pPr>
              <w:rPr>
                <w:rFonts w:ascii="Times New Roman" w:hAnsi="Times New Roman"/>
                <w:sz w:val="24"/>
                <w:szCs w:val="24"/>
              </w:rPr>
            </w:pP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informacji turystycznej oraz sprzedaż usług turystycznych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1844"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żywienia i gospodarstwa domowego</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27</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27</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27</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27</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Merge/>
            <w:vAlign w:val="center"/>
          </w:tcPr>
          <w:p w:rsidR="00DE5ECA" w:rsidRPr="003559D8" w:rsidRDefault="00DE5ECA" w:rsidP="00A370A1">
            <w:pPr>
              <w:jc w:val="center"/>
              <w:rPr>
                <w:rFonts w:ascii="Times New Roman" w:hAnsi="Times New Roman"/>
                <w:sz w:val="24"/>
                <w:szCs w:val="24"/>
              </w:rPr>
            </w:pPr>
          </w:p>
        </w:tc>
        <w:tc>
          <w:tcPr>
            <w:tcW w:w="1844" w:type="dxa"/>
            <w:vMerge/>
            <w:vAlign w:val="center"/>
          </w:tcPr>
          <w:p w:rsidR="00DE5ECA" w:rsidRPr="003559D8" w:rsidRDefault="00DE5ECA" w:rsidP="00A370A1">
            <w:pPr>
              <w:rPr>
                <w:rFonts w:ascii="Times New Roman" w:hAnsi="Times New Roman"/>
                <w:sz w:val="24"/>
                <w:szCs w:val="24"/>
              </w:rPr>
            </w:pP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 xml:space="preserve">Organizacja żywienia i usług gastronomicznych </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27</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26</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96,3</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27</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81,5</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xml:space="preserve">*- odniesienie-liczba absolwentów, którzy przystąpili </w:t>
      </w:r>
      <w:r w:rsidR="003559D8">
        <w:rPr>
          <w:rFonts w:ascii="Times New Roman" w:hAnsi="Times New Roman"/>
          <w:sz w:val="24"/>
          <w:szCs w:val="24"/>
        </w:rPr>
        <w:t>do odpowiedniego etapu egzaminu</w:t>
      </w:r>
    </w:p>
    <w:p w:rsidR="00DE5ECA" w:rsidRPr="003559D8" w:rsidRDefault="00DE5ECA" w:rsidP="00DE5ECA">
      <w:pPr>
        <w:pStyle w:val="Tekstpodstawowy"/>
        <w:rPr>
          <w:szCs w:val="24"/>
        </w:rPr>
      </w:pPr>
      <w:r w:rsidRPr="003559D8">
        <w:rPr>
          <w:szCs w:val="24"/>
        </w:rPr>
        <w:t>Liczba i procent uczniów, którzy zdali egzamin potwierdzający kwalifikacje w zawodzie</w:t>
      </w:r>
    </w:p>
    <w:tbl>
      <w:tblPr>
        <w:tblW w:w="9651"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0"/>
        <w:gridCol w:w="2053"/>
        <w:gridCol w:w="1867"/>
        <w:gridCol w:w="2336"/>
        <w:gridCol w:w="2835"/>
      </w:tblGrid>
      <w:tr w:rsidR="00DE5ECA" w:rsidRPr="003559D8" w:rsidTr="00A370A1">
        <w:tblPrEx>
          <w:tblCellMar>
            <w:top w:w="0" w:type="dxa"/>
            <w:bottom w:w="0" w:type="dxa"/>
          </w:tblCellMar>
        </w:tblPrEx>
        <w:trPr>
          <w:cantSplit/>
          <w:trHeight w:val="280"/>
        </w:trPr>
        <w:tc>
          <w:tcPr>
            <w:tcW w:w="560"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2053"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7038" w:type="dxa"/>
            <w:gridSpan w:val="3"/>
          </w:tcPr>
          <w:p w:rsidR="00DE5ECA" w:rsidRPr="00A370A1" w:rsidRDefault="00DE5ECA" w:rsidP="002126E0">
            <w:pPr>
              <w:jc w:val="center"/>
            </w:pPr>
            <w:r w:rsidRPr="002126E0">
              <w:rPr>
                <w:b/>
              </w:rPr>
              <w:t>Egzamin</w:t>
            </w:r>
            <w:r w:rsidRPr="00A370A1">
              <w:t xml:space="preserve"> </w:t>
            </w:r>
            <w:r w:rsidRPr="002126E0">
              <w:rPr>
                <w:rFonts w:ascii="Times New Roman" w:hAnsi="Times New Roman"/>
                <w:b/>
                <w:sz w:val="24"/>
                <w:szCs w:val="24"/>
              </w:rPr>
              <w:t>zawodowy</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053"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 do egzaminu</w:t>
            </w:r>
          </w:p>
        </w:tc>
        <w:tc>
          <w:tcPr>
            <w:tcW w:w="5171"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 i otrzymali świadectwa</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053"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233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283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570"/>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ekonomista</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49</w:t>
            </w:r>
          </w:p>
        </w:tc>
        <w:tc>
          <w:tcPr>
            <w:tcW w:w="233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48</w:t>
            </w:r>
          </w:p>
        </w:tc>
        <w:tc>
          <w:tcPr>
            <w:tcW w:w="283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98</w:t>
            </w:r>
          </w:p>
        </w:tc>
      </w:tr>
      <w:tr w:rsidR="00DE5ECA" w:rsidRPr="003559D8" w:rsidTr="00A370A1">
        <w:tblPrEx>
          <w:tblCellMar>
            <w:top w:w="0" w:type="dxa"/>
            <w:bottom w:w="0" w:type="dxa"/>
          </w:tblCellMar>
        </w:tblPrEx>
        <w:trPr>
          <w:cantSplit/>
          <w:trHeight w:val="562"/>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handlowiec</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233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283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562"/>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hotelarstwa</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233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283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562"/>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obsługi turystycznej</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233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283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91,6</w:t>
            </w:r>
          </w:p>
        </w:tc>
      </w:tr>
      <w:tr w:rsidR="00DE5ECA" w:rsidRPr="003559D8" w:rsidTr="00A370A1">
        <w:tblPrEx>
          <w:tblCellMar>
            <w:top w:w="0" w:type="dxa"/>
            <w:bottom w:w="0" w:type="dxa"/>
          </w:tblCellMar>
        </w:tblPrEx>
        <w:trPr>
          <w:cantSplit/>
          <w:trHeight w:val="828"/>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lastRenderedPageBreak/>
              <w:t>5.</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żywienia i gospodarstwa domowego</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27</w:t>
            </w:r>
          </w:p>
        </w:tc>
        <w:tc>
          <w:tcPr>
            <w:tcW w:w="233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283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81,5</w:t>
            </w:r>
          </w:p>
        </w:tc>
      </w:tr>
      <w:tr w:rsidR="00DE5ECA" w:rsidRPr="003559D8" w:rsidTr="00A370A1">
        <w:tblPrEx>
          <w:tblCellMar>
            <w:top w:w="0" w:type="dxa"/>
            <w:bottom w:w="0" w:type="dxa"/>
          </w:tblCellMar>
        </w:tblPrEx>
        <w:trPr>
          <w:cantSplit/>
          <w:trHeight w:val="828"/>
        </w:trPr>
        <w:tc>
          <w:tcPr>
            <w:tcW w:w="2613" w:type="dxa"/>
            <w:gridSpan w:val="2"/>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RAZEM</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124</w:t>
            </w:r>
          </w:p>
        </w:tc>
        <w:tc>
          <w:tcPr>
            <w:tcW w:w="233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117</w:t>
            </w:r>
          </w:p>
        </w:tc>
        <w:tc>
          <w:tcPr>
            <w:tcW w:w="283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94,3</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 liczba wszystkich zdających, którzy przystąpili do co najmniej jednego z etapów egzaminu</w:t>
      </w:r>
    </w:p>
    <w:p w:rsidR="00DE5ECA" w:rsidRPr="003559D8" w:rsidRDefault="00DE5ECA" w:rsidP="00DE5ECA">
      <w:pPr>
        <w:rPr>
          <w:rFonts w:ascii="Times New Roman" w:hAnsi="Times New Roman"/>
          <w:sz w:val="24"/>
          <w:szCs w:val="24"/>
        </w:rPr>
      </w:pPr>
      <w:r w:rsidRPr="003559D8">
        <w:rPr>
          <w:rFonts w:ascii="Times New Roman" w:hAnsi="Times New Roman"/>
          <w:sz w:val="24"/>
          <w:szCs w:val="24"/>
        </w:rPr>
        <w:t>** - odniesienie-liczba zdających , którzy przystąpili do egzaminu zawodowego</w:t>
      </w:r>
    </w:p>
    <w:p w:rsidR="00DE5ECA" w:rsidRPr="003559D8" w:rsidRDefault="00DE5ECA" w:rsidP="00DE5ECA">
      <w:pPr>
        <w:jc w:val="both"/>
        <w:rPr>
          <w:rFonts w:ascii="Times New Roman" w:hAnsi="Times New Roman"/>
          <w:b/>
          <w:sz w:val="24"/>
          <w:szCs w:val="24"/>
        </w:rPr>
      </w:pPr>
      <w:r w:rsidRPr="003559D8">
        <w:rPr>
          <w:rFonts w:ascii="Times New Roman" w:hAnsi="Times New Roman"/>
          <w:b/>
          <w:sz w:val="24"/>
          <w:szCs w:val="24"/>
        </w:rPr>
        <w:t xml:space="preserve">Wyniki egzaminu zawodowego w II i III klasie Technikum </w:t>
      </w:r>
      <w:r w:rsidRPr="003559D8">
        <w:rPr>
          <w:rFonts w:ascii="Times New Roman" w:hAnsi="Times New Roman"/>
          <w:b/>
          <w:sz w:val="24"/>
          <w:szCs w:val="24"/>
          <w:u w:val="single"/>
        </w:rPr>
        <w:t xml:space="preserve">Ekonomiczno-Usługowych </w:t>
      </w:r>
      <w:r w:rsidRPr="003559D8">
        <w:rPr>
          <w:rFonts w:ascii="Times New Roman" w:hAnsi="Times New Roman"/>
          <w:b/>
          <w:sz w:val="24"/>
          <w:szCs w:val="24"/>
          <w:u w:val="single"/>
        </w:rPr>
        <w:br/>
        <w:t>w Bytowie</w:t>
      </w:r>
      <w:r w:rsidRPr="003559D8">
        <w:rPr>
          <w:rFonts w:ascii="Times New Roman" w:hAnsi="Times New Roman"/>
          <w:b/>
          <w:sz w:val="24"/>
          <w:szCs w:val="24"/>
        </w:rPr>
        <w:t xml:space="preserve"> przedstawiają się następująco:</w:t>
      </w:r>
    </w:p>
    <w:p w:rsidR="00DE5ECA" w:rsidRPr="003559D8" w:rsidRDefault="00DE5ECA" w:rsidP="00DE5ECA">
      <w:pPr>
        <w:pStyle w:val="Tekstpodstawowy"/>
        <w:rPr>
          <w:szCs w:val="24"/>
        </w:rPr>
      </w:pPr>
    </w:p>
    <w:p w:rsidR="00DE5ECA" w:rsidRPr="003559D8" w:rsidRDefault="00DE5ECA" w:rsidP="00DE5ECA">
      <w:pPr>
        <w:pStyle w:val="Tekstpodstawowy"/>
        <w:rPr>
          <w:szCs w:val="24"/>
        </w:rPr>
      </w:pPr>
      <w:r w:rsidRPr="003559D8">
        <w:rPr>
          <w:szCs w:val="24"/>
        </w:rPr>
        <w:t xml:space="preserve">Liczba i procent uczniów, którzy zdali egzamin potwierdzający kwalifikacje w zawodzie </w:t>
      </w:r>
    </w:p>
    <w:tbl>
      <w:tblPr>
        <w:tblW w:w="10774"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844"/>
        <w:gridCol w:w="2126"/>
        <w:gridCol w:w="1276"/>
        <w:gridCol w:w="850"/>
        <w:gridCol w:w="993"/>
        <w:gridCol w:w="1275"/>
        <w:gridCol w:w="851"/>
        <w:gridCol w:w="992"/>
      </w:tblGrid>
      <w:tr w:rsidR="00DE5ECA" w:rsidRPr="003559D8" w:rsidTr="00A370A1">
        <w:tblPrEx>
          <w:tblCellMar>
            <w:top w:w="0" w:type="dxa"/>
            <w:bottom w:w="0" w:type="dxa"/>
          </w:tblCellMar>
        </w:tblPrEx>
        <w:trPr>
          <w:cantSplit/>
          <w:trHeight w:val="284"/>
        </w:trPr>
        <w:tc>
          <w:tcPr>
            <w:tcW w:w="567" w:type="dxa"/>
            <w:vMerge w:val="restart"/>
            <w:tcBorders>
              <w:left w:val="single" w:sz="4" w:space="0" w:color="auto"/>
            </w:tcBorders>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1844"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2126" w:type="dxa"/>
            <w:vMerge w:val="restart"/>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Nazwa kwalifikacji</w:t>
            </w:r>
          </w:p>
        </w:tc>
        <w:tc>
          <w:tcPr>
            <w:tcW w:w="3119" w:type="dxa"/>
            <w:gridSpan w:val="3"/>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Etap pisemny</w:t>
            </w:r>
          </w:p>
        </w:tc>
        <w:tc>
          <w:tcPr>
            <w:tcW w:w="3118" w:type="dxa"/>
            <w:gridSpan w:val="3"/>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Etap praktyczny</w:t>
            </w:r>
          </w:p>
        </w:tc>
      </w:tr>
      <w:tr w:rsidR="00DE5ECA" w:rsidRPr="003559D8" w:rsidTr="00A370A1">
        <w:tblPrEx>
          <w:tblCellMar>
            <w:top w:w="0" w:type="dxa"/>
            <w:bottom w:w="0" w:type="dxa"/>
          </w:tblCellMar>
        </w:tblPrEx>
        <w:trPr>
          <w:cantSplit/>
          <w:trHeight w:val="284"/>
        </w:trPr>
        <w:tc>
          <w:tcPr>
            <w:tcW w:w="567"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844" w:type="dxa"/>
            <w:vMerge/>
          </w:tcPr>
          <w:p w:rsidR="00DE5ECA" w:rsidRPr="003559D8" w:rsidRDefault="00DE5ECA" w:rsidP="00A370A1">
            <w:pPr>
              <w:rPr>
                <w:rFonts w:ascii="Times New Roman" w:hAnsi="Times New Roman"/>
                <w:sz w:val="24"/>
                <w:szCs w:val="24"/>
              </w:rPr>
            </w:pPr>
          </w:p>
        </w:tc>
        <w:tc>
          <w:tcPr>
            <w:tcW w:w="2126" w:type="dxa"/>
            <w:vMerge/>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3"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3"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r>
      <w:tr w:rsidR="00DE5ECA" w:rsidRPr="003559D8" w:rsidTr="00A370A1">
        <w:tblPrEx>
          <w:tblCellMar>
            <w:top w:w="0" w:type="dxa"/>
            <w:bottom w:w="0" w:type="dxa"/>
          </w:tblCellMar>
        </w:tblPrEx>
        <w:trPr>
          <w:cantSplit/>
          <w:trHeight w:val="284"/>
        </w:trPr>
        <w:tc>
          <w:tcPr>
            <w:tcW w:w="567"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844" w:type="dxa"/>
            <w:vMerge/>
          </w:tcPr>
          <w:p w:rsidR="00DE5ECA" w:rsidRPr="003559D8" w:rsidRDefault="00DE5ECA" w:rsidP="00A370A1">
            <w:pPr>
              <w:rPr>
                <w:rFonts w:ascii="Times New Roman" w:hAnsi="Times New Roman"/>
                <w:sz w:val="24"/>
                <w:szCs w:val="24"/>
              </w:rPr>
            </w:pPr>
          </w:p>
        </w:tc>
        <w:tc>
          <w:tcPr>
            <w:tcW w:w="2126" w:type="dxa"/>
            <w:vMerge/>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300"/>
        </w:trPr>
        <w:tc>
          <w:tcPr>
            <w:tcW w:w="56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844"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ekonomista</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prowadzenie działalności w organizacji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39</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38</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97</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39</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39</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1844"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handlowiec</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sprzedaży</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1844"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hotelarstwa</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realizacja usług w recepcji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6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1844"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obsługi turystycznej</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realizacja imprez i usług turystycznych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15</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15</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15</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87</w:t>
            </w:r>
          </w:p>
        </w:tc>
      </w:tr>
      <w:tr w:rsidR="00DE5ECA" w:rsidRPr="003559D8" w:rsidTr="00A370A1">
        <w:tblPrEx>
          <w:tblCellMar>
            <w:top w:w="0" w:type="dxa"/>
            <w:bottom w:w="0" w:type="dxa"/>
          </w:tblCellMar>
        </w:tblPrEx>
        <w:trPr>
          <w:cantSplit/>
          <w:trHeight w:val="151"/>
        </w:trPr>
        <w:tc>
          <w:tcPr>
            <w:tcW w:w="56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1844"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żywienia i gospodarstwa domowego</w:t>
            </w:r>
          </w:p>
        </w:tc>
        <w:tc>
          <w:tcPr>
            <w:tcW w:w="212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odniesienie-liczba absolwentów, którzy przystąpili do odpowiedniego etapu egzaminu</w:t>
      </w:r>
    </w:p>
    <w:p w:rsidR="00DE5ECA" w:rsidRPr="003559D8" w:rsidRDefault="00DE5ECA" w:rsidP="00DE5ECA">
      <w:pPr>
        <w:rPr>
          <w:rFonts w:ascii="Times New Roman" w:hAnsi="Times New Roman"/>
          <w:sz w:val="24"/>
          <w:szCs w:val="24"/>
        </w:rPr>
      </w:pPr>
    </w:p>
    <w:p w:rsidR="00DE5ECA" w:rsidRPr="003559D8" w:rsidRDefault="00DE5ECA" w:rsidP="00DE5ECA">
      <w:pPr>
        <w:pStyle w:val="Tekstpodstawowy"/>
        <w:rPr>
          <w:szCs w:val="24"/>
        </w:rPr>
      </w:pPr>
      <w:r w:rsidRPr="003559D8">
        <w:rPr>
          <w:szCs w:val="24"/>
        </w:rPr>
        <w:t>Liczba i procent uczniów, którzy zdali egzamin potwierdzający kwalifikacje w zawodzie</w:t>
      </w:r>
    </w:p>
    <w:tbl>
      <w:tblPr>
        <w:tblW w:w="986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7"/>
        <w:gridCol w:w="1702"/>
        <w:gridCol w:w="2963"/>
        <w:gridCol w:w="1453"/>
        <w:gridCol w:w="1376"/>
        <w:gridCol w:w="1809"/>
      </w:tblGrid>
      <w:tr w:rsidR="00DE5ECA" w:rsidRPr="003559D8" w:rsidTr="00A370A1">
        <w:tblPrEx>
          <w:tblCellMar>
            <w:top w:w="0" w:type="dxa"/>
            <w:bottom w:w="0" w:type="dxa"/>
          </w:tblCellMar>
        </w:tblPrEx>
        <w:trPr>
          <w:cantSplit/>
          <w:trHeight w:val="280"/>
        </w:trPr>
        <w:tc>
          <w:tcPr>
            <w:tcW w:w="557"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lastRenderedPageBreak/>
              <w:t>L.p.</w:t>
            </w:r>
          </w:p>
        </w:tc>
        <w:tc>
          <w:tcPr>
            <w:tcW w:w="1702"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2963" w:type="dxa"/>
            <w:vMerge w:val="restart"/>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Nazwa kwalifikacji</w:t>
            </w:r>
          </w:p>
        </w:tc>
        <w:tc>
          <w:tcPr>
            <w:tcW w:w="4638" w:type="dxa"/>
            <w:gridSpan w:val="3"/>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Egzamin zawodowy</w:t>
            </w:r>
          </w:p>
        </w:tc>
      </w:tr>
      <w:tr w:rsidR="00DE5ECA" w:rsidRPr="003559D8" w:rsidTr="00A370A1">
        <w:tblPrEx>
          <w:tblCellMar>
            <w:top w:w="0" w:type="dxa"/>
            <w:bottom w:w="0" w:type="dxa"/>
          </w:tblCellMar>
        </w:tblPrEx>
        <w:trPr>
          <w:cantSplit/>
          <w:trHeight w:val="149"/>
        </w:trPr>
        <w:tc>
          <w:tcPr>
            <w:tcW w:w="557" w:type="dxa"/>
            <w:vMerge/>
          </w:tcPr>
          <w:p w:rsidR="00DE5ECA" w:rsidRPr="003559D8" w:rsidRDefault="00DE5ECA" w:rsidP="00A370A1">
            <w:pPr>
              <w:rPr>
                <w:rFonts w:ascii="Times New Roman" w:hAnsi="Times New Roman"/>
                <w:sz w:val="24"/>
                <w:szCs w:val="24"/>
              </w:rPr>
            </w:pPr>
          </w:p>
        </w:tc>
        <w:tc>
          <w:tcPr>
            <w:tcW w:w="1702" w:type="dxa"/>
            <w:vMerge/>
          </w:tcPr>
          <w:p w:rsidR="00DE5ECA" w:rsidRPr="003559D8" w:rsidRDefault="00DE5ECA" w:rsidP="00A370A1">
            <w:pPr>
              <w:rPr>
                <w:rFonts w:ascii="Times New Roman" w:hAnsi="Times New Roman"/>
                <w:sz w:val="24"/>
                <w:szCs w:val="24"/>
              </w:rPr>
            </w:pPr>
          </w:p>
        </w:tc>
        <w:tc>
          <w:tcPr>
            <w:tcW w:w="2963" w:type="dxa"/>
            <w:vMerge/>
          </w:tcPr>
          <w:p w:rsidR="00DE5ECA" w:rsidRPr="003559D8" w:rsidRDefault="00DE5ECA" w:rsidP="00A370A1">
            <w:pPr>
              <w:jc w:val="center"/>
              <w:rPr>
                <w:rFonts w:ascii="Times New Roman" w:hAnsi="Times New Roman"/>
                <w:sz w:val="24"/>
                <w:szCs w:val="24"/>
              </w:rPr>
            </w:pPr>
          </w:p>
        </w:tc>
        <w:tc>
          <w:tcPr>
            <w:tcW w:w="145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 do egzaminu</w:t>
            </w:r>
          </w:p>
        </w:tc>
        <w:tc>
          <w:tcPr>
            <w:tcW w:w="3185"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 i otrzymali świadectwa</w:t>
            </w:r>
          </w:p>
        </w:tc>
      </w:tr>
      <w:tr w:rsidR="00DE5ECA" w:rsidRPr="003559D8" w:rsidTr="00A370A1">
        <w:tblPrEx>
          <w:tblCellMar>
            <w:top w:w="0" w:type="dxa"/>
            <w:bottom w:w="0" w:type="dxa"/>
          </w:tblCellMar>
        </w:tblPrEx>
        <w:trPr>
          <w:cantSplit/>
          <w:trHeight w:val="149"/>
        </w:trPr>
        <w:tc>
          <w:tcPr>
            <w:tcW w:w="557" w:type="dxa"/>
            <w:vMerge/>
          </w:tcPr>
          <w:p w:rsidR="00DE5ECA" w:rsidRPr="003559D8" w:rsidRDefault="00DE5ECA" w:rsidP="00A370A1">
            <w:pPr>
              <w:rPr>
                <w:rFonts w:ascii="Times New Roman" w:hAnsi="Times New Roman"/>
                <w:sz w:val="24"/>
                <w:szCs w:val="24"/>
              </w:rPr>
            </w:pPr>
          </w:p>
        </w:tc>
        <w:tc>
          <w:tcPr>
            <w:tcW w:w="1702" w:type="dxa"/>
            <w:vMerge/>
          </w:tcPr>
          <w:p w:rsidR="00DE5ECA" w:rsidRPr="003559D8" w:rsidRDefault="00DE5ECA" w:rsidP="00A370A1">
            <w:pPr>
              <w:rPr>
                <w:rFonts w:ascii="Times New Roman" w:hAnsi="Times New Roman"/>
                <w:sz w:val="24"/>
                <w:szCs w:val="24"/>
              </w:rPr>
            </w:pPr>
          </w:p>
        </w:tc>
        <w:tc>
          <w:tcPr>
            <w:tcW w:w="2963" w:type="dxa"/>
            <w:vMerge/>
          </w:tcPr>
          <w:p w:rsidR="00DE5ECA" w:rsidRPr="003559D8" w:rsidRDefault="00DE5ECA" w:rsidP="00A370A1">
            <w:pPr>
              <w:jc w:val="center"/>
              <w:rPr>
                <w:rFonts w:ascii="Times New Roman" w:hAnsi="Times New Roman"/>
                <w:sz w:val="24"/>
                <w:szCs w:val="24"/>
              </w:rPr>
            </w:pPr>
          </w:p>
        </w:tc>
        <w:tc>
          <w:tcPr>
            <w:tcW w:w="145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3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8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570"/>
        </w:trPr>
        <w:tc>
          <w:tcPr>
            <w:tcW w:w="55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702"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ekonomista</w:t>
            </w:r>
          </w:p>
        </w:tc>
        <w:tc>
          <w:tcPr>
            <w:tcW w:w="296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prowadzenie działalności w organizacji</w:t>
            </w:r>
          </w:p>
        </w:tc>
        <w:tc>
          <w:tcPr>
            <w:tcW w:w="145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39</w:t>
            </w:r>
          </w:p>
        </w:tc>
        <w:tc>
          <w:tcPr>
            <w:tcW w:w="13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38</w:t>
            </w:r>
          </w:p>
        </w:tc>
        <w:tc>
          <w:tcPr>
            <w:tcW w:w="18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97</w:t>
            </w:r>
          </w:p>
        </w:tc>
      </w:tr>
      <w:tr w:rsidR="00DE5ECA" w:rsidRPr="003559D8" w:rsidTr="00A370A1">
        <w:tblPrEx>
          <w:tblCellMar>
            <w:top w:w="0" w:type="dxa"/>
            <w:bottom w:w="0" w:type="dxa"/>
          </w:tblCellMar>
        </w:tblPrEx>
        <w:trPr>
          <w:cantSplit/>
          <w:trHeight w:val="562"/>
        </w:trPr>
        <w:tc>
          <w:tcPr>
            <w:tcW w:w="55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1702"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handlowiec</w:t>
            </w:r>
          </w:p>
        </w:tc>
        <w:tc>
          <w:tcPr>
            <w:tcW w:w="296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sprzedaży</w:t>
            </w:r>
          </w:p>
        </w:tc>
        <w:tc>
          <w:tcPr>
            <w:tcW w:w="145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13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18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562"/>
        </w:trPr>
        <w:tc>
          <w:tcPr>
            <w:tcW w:w="55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1702"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hotelarstwa</w:t>
            </w:r>
          </w:p>
        </w:tc>
        <w:tc>
          <w:tcPr>
            <w:tcW w:w="296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realizacja usług w recepcji</w:t>
            </w:r>
          </w:p>
        </w:tc>
        <w:tc>
          <w:tcPr>
            <w:tcW w:w="145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3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8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562"/>
        </w:trPr>
        <w:tc>
          <w:tcPr>
            <w:tcW w:w="55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1702"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obsługi turystycznej</w:t>
            </w:r>
          </w:p>
        </w:tc>
        <w:tc>
          <w:tcPr>
            <w:tcW w:w="296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Planowanie i realizacja imprez i usług turystycznych</w:t>
            </w:r>
          </w:p>
        </w:tc>
        <w:tc>
          <w:tcPr>
            <w:tcW w:w="145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15</w:t>
            </w:r>
          </w:p>
        </w:tc>
        <w:tc>
          <w:tcPr>
            <w:tcW w:w="13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8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87</w:t>
            </w:r>
          </w:p>
        </w:tc>
      </w:tr>
      <w:tr w:rsidR="00DE5ECA" w:rsidRPr="003559D8" w:rsidTr="00A370A1">
        <w:tblPrEx>
          <w:tblCellMar>
            <w:top w:w="0" w:type="dxa"/>
            <w:bottom w:w="0" w:type="dxa"/>
          </w:tblCellMar>
        </w:tblPrEx>
        <w:trPr>
          <w:cantSplit/>
          <w:trHeight w:val="828"/>
        </w:trPr>
        <w:tc>
          <w:tcPr>
            <w:tcW w:w="557"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1702"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żywienia i gospodarstwa domowego</w:t>
            </w:r>
          </w:p>
        </w:tc>
        <w:tc>
          <w:tcPr>
            <w:tcW w:w="296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45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13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18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828"/>
        </w:trPr>
        <w:tc>
          <w:tcPr>
            <w:tcW w:w="2259" w:type="dxa"/>
            <w:gridSpan w:val="2"/>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RAZEM</w:t>
            </w:r>
          </w:p>
        </w:tc>
        <w:tc>
          <w:tcPr>
            <w:tcW w:w="2963" w:type="dxa"/>
          </w:tcPr>
          <w:p w:rsidR="00DE5ECA" w:rsidRPr="003559D8" w:rsidRDefault="00DE5ECA" w:rsidP="00A370A1">
            <w:pPr>
              <w:jc w:val="center"/>
              <w:rPr>
                <w:rFonts w:ascii="Times New Roman" w:hAnsi="Times New Roman"/>
                <w:sz w:val="24"/>
                <w:szCs w:val="24"/>
              </w:rPr>
            </w:pPr>
          </w:p>
        </w:tc>
        <w:tc>
          <w:tcPr>
            <w:tcW w:w="145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110</w:t>
            </w:r>
          </w:p>
        </w:tc>
        <w:tc>
          <w:tcPr>
            <w:tcW w:w="13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107</w:t>
            </w:r>
          </w:p>
        </w:tc>
        <w:tc>
          <w:tcPr>
            <w:tcW w:w="18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97</w:t>
            </w:r>
          </w:p>
        </w:tc>
      </w:tr>
    </w:tbl>
    <w:p w:rsidR="00DE5ECA" w:rsidRPr="003559D8" w:rsidRDefault="00DE5ECA" w:rsidP="00DE5ECA">
      <w:pPr>
        <w:jc w:val="both"/>
        <w:rPr>
          <w:rFonts w:ascii="Times New Roman" w:hAnsi="Times New Roman"/>
          <w:b/>
          <w:sz w:val="24"/>
          <w:szCs w:val="24"/>
        </w:rPr>
      </w:pPr>
    </w:p>
    <w:p w:rsidR="00DE5ECA" w:rsidRPr="003559D8" w:rsidRDefault="00DE5ECA" w:rsidP="00DE5ECA">
      <w:pPr>
        <w:jc w:val="both"/>
        <w:rPr>
          <w:rFonts w:ascii="Times New Roman" w:hAnsi="Times New Roman"/>
          <w:b/>
          <w:sz w:val="24"/>
          <w:szCs w:val="24"/>
        </w:rPr>
      </w:pPr>
      <w:r w:rsidRPr="003559D8">
        <w:rPr>
          <w:rFonts w:ascii="Times New Roman" w:hAnsi="Times New Roman"/>
          <w:b/>
          <w:sz w:val="24"/>
          <w:szCs w:val="24"/>
        </w:rPr>
        <w:t xml:space="preserve">b) Wyniki egzaminu zawodowego w Technikum i Zasadniczej Szkole Zawodowej </w:t>
      </w:r>
      <w:r w:rsidRPr="003559D8">
        <w:rPr>
          <w:rFonts w:ascii="Times New Roman" w:hAnsi="Times New Roman"/>
          <w:b/>
          <w:sz w:val="24"/>
          <w:szCs w:val="24"/>
          <w:u w:val="single"/>
        </w:rPr>
        <w:t>Zespołu Szkół Ponadgimnazjalnych  w Bytowie</w:t>
      </w:r>
      <w:r w:rsidRPr="003559D8">
        <w:rPr>
          <w:rFonts w:ascii="Times New Roman" w:hAnsi="Times New Roman"/>
          <w:b/>
          <w:sz w:val="24"/>
          <w:szCs w:val="24"/>
        </w:rPr>
        <w:t xml:space="preserve"> przedstawiają się następująco:</w:t>
      </w:r>
    </w:p>
    <w:p w:rsidR="00DE5ECA" w:rsidRPr="003559D8" w:rsidRDefault="00DE5ECA" w:rsidP="00DE5ECA">
      <w:pPr>
        <w:pStyle w:val="Tekstpodstawowy"/>
        <w:ind w:left="720"/>
        <w:jc w:val="center"/>
        <w:rPr>
          <w:b/>
          <w:szCs w:val="24"/>
        </w:rPr>
      </w:pPr>
    </w:p>
    <w:p w:rsidR="00DE5ECA" w:rsidRPr="003559D8" w:rsidRDefault="00DE5ECA" w:rsidP="00DE5ECA">
      <w:pPr>
        <w:pStyle w:val="Tekstpodstawowy"/>
        <w:rPr>
          <w:szCs w:val="24"/>
        </w:rPr>
      </w:pPr>
    </w:p>
    <w:p w:rsidR="00DE5ECA" w:rsidRPr="003559D8" w:rsidRDefault="00DE5ECA" w:rsidP="00DE5ECA">
      <w:pPr>
        <w:pStyle w:val="Tekstpodstawowy"/>
        <w:rPr>
          <w:szCs w:val="24"/>
        </w:rPr>
      </w:pPr>
      <w:r w:rsidRPr="003559D8">
        <w:rPr>
          <w:szCs w:val="24"/>
        </w:rPr>
        <w:t xml:space="preserve">Liczba i procent uczniów, którzy zdali egzamin potwierdzający kwalifikacje w zawodzie </w:t>
      </w:r>
    </w:p>
    <w:tbl>
      <w:tblPr>
        <w:tblW w:w="10359"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5"/>
        <w:gridCol w:w="1916"/>
        <w:gridCol w:w="1843"/>
        <w:gridCol w:w="1276"/>
        <w:gridCol w:w="709"/>
        <w:gridCol w:w="992"/>
        <w:gridCol w:w="1276"/>
        <w:gridCol w:w="850"/>
        <w:gridCol w:w="992"/>
      </w:tblGrid>
      <w:tr w:rsidR="00DE5ECA" w:rsidRPr="003559D8" w:rsidTr="00A370A1">
        <w:tblPrEx>
          <w:tblCellMar>
            <w:top w:w="0" w:type="dxa"/>
            <w:bottom w:w="0" w:type="dxa"/>
          </w:tblCellMar>
        </w:tblPrEx>
        <w:trPr>
          <w:cantSplit/>
          <w:trHeight w:val="284"/>
        </w:trPr>
        <w:tc>
          <w:tcPr>
            <w:tcW w:w="505" w:type="dxa"/>
            <w:vMerge w:val="restart"/>
            <w:tcBorders>
              <w:left w:val="single" w:sz="4" w:space="0" w:color="auto"/>
            </w:tcBorders>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1916"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1843" w:type="dxa"/>
            <w:vMerge w:val="restart"/>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Nazwa kwalifikacji</w:t>
            </w:r>
          </w:p>
        </w:tc>
        <w:tc>
          <w:tcPr>
            <w:tcW w:w="2977" w:type="dxa"/>
            <w:gridSpan w:val="3"/>
          </w:tcPr>
          <w:p w:rsidR="00DE5ECA" w:rsidRPr="002126E0" w:rsidRDefault="00DE5ECA" w:rsidP="002126E0">
            <w:pPr>
              <w:jc w:val="center"/>
              <w:rPr>
                <w:rFonts w:ascii="Times New Roman" w:hAnsi="Times New Roman"/>
                <w:b/>
                <w:sz w:val="24"/>
                <w:szCs w:val="24"/>
              </w:rPr>
            </w:pPr>
            <w:r w:rsidRPr="002126E0">
              <w:rPr>
                <w:rFonts w:ascii="Times New Roman" w:hAnsi="Times New Roman"/>
                <w:b/>
                <w:sz w:val="24"/>
                <w:szCs w:val="24"/>
              </w:rPr>
              <w:t>Etap pisemny</w:t>
            </w:r>
          </w:p>
        </w:tc>
        <w:tc>
          <w:tcPr>
            <w:tcW w:w="3118" w:type="dxa"/>
            <w:gridSpan w:val="3"/>
          </w:tcPr>
          <w:p w:rsidR="00DE5ECA" w:rsidRPr="002126E0" w:rsidRDefault="00DE5ECA" w:rsidP="002126E0">
            <w:pPr>
              <w:jc w:val="center"/>
              <w:rPr>
                <w:rFonts w:ascii="Times New Roman" w:hAnsi="Times New Roman"/>
                <w:b/>
                <w:bCs/>
                <w:sz w:val="24"/>
                <w:szCs w:val="24"/>
              </w:rPr>
            </w:pPr>
            <w:r w:rsidRPr="002126E0">
              <w:rPr>
                <w:rFonts w:ascii="Times New Roman" w:hAnsi="Times New Roman"/>
                <w:b/>
                <w:bCs/>
                <w:sz w:val="24"/>
                <w:szCs w:val="24"/>
              </w:rPr>
              <w:t>Etap praktyczny</w:t>
            </w:r>
          </w:p>
        </w:tc>
      </w:tr>
      <w:tr w:rsidR="00DE5ECA" w:rsidRPr="003559D8" w:rsidTr="00A370A1">
        <w:tblPrEx>
          <w:tblCellMar>
            <w:top w:w="0" w:type="dxa"/>
            <w:bottom w:w="0" w:type="dxa"/>
          </w:tblCellMar>
        </w:tblPrEx>
        <w:trPr>
          <w:cantSplit/>
          <w:trHeight w:val="284"/>
        </w:trPr>
        <w:tc>
          <w:tcPr>
            <w:tcW w:w="505"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916" w:type="dxa"/>
            <w:vMerge/>
          </w:tcPr>
          <w:p w:rsidR="00DE5ECA" w:rsidRPr="003559D8" w:rsidRDefault="00DE5ECA" w:rsidP="00A370A1">
            <w:pPr>
              <w:rPr>
                <w:rFonts w:ascii="Times New Roman" w:hAnsi="Times New Roman"/>
                <w:sz w:val="24"/>
                <w:szCs w:val="24"/>
              </w:rPr>
            </w:pPr>
          </w:p>
        </w:tc>
        <w:tc>
          <w:tcPr>
            <w:tcW w:w="1843" w:type="dxa"/>
            <w:vMerge/>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701"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2"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r>
      <w:tr w:rsidR="00DE5ECA" w:rsidRPr="003559D8" w:rsidTr="00A370A1">
        <w:tblPrEx>
          <w:tblCellMar>
            <w:top w:w="0" w:type="dxa"/>
            <w:bottom w:w="0" w:type="dxa"/>
          </w:tblCellMar>
        </w:tblPrEx>
        <w:trPr>
          <w:cantSplit/>
          <w:trHeight w:val="284"/>
        </w:trPr>
        <w:tc>
          <w:tcPr>
            <w:tcW w:w="505"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916" w:type="dxa"/>
            <w:vMerge/>
          </w:tcPr>
          <w:p w:rsidR="00DE5ECA" w:rsidRPr="003559D8" w:rsidRDefault="00DE5ECA" w:rsidP="00A370A1">
            <w:pPr>
              <w:rPr>
                <w:rFonts w:ascii="Times New Roman" w:hAnsi="Times New Roman"/>
                <w:sz w:val="24"/>
                <w:szCs w:val="24"/>
              </w:rPr>
            </w:pPr>
          </w:p>
        </w:tc>
        <w:tc>
          <w:tcPr>
            <w:tcW w:w="1843" w:type="dxa"/>
            <w:vMerge/>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300"/>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Sprzedawca</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sprzedaży</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95,5</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lastRenderedPageBreak/>
              <w:t>2.</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Ślusarz</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Wykonywanie i naprawa elementów maszyn, urządzeń i narzędzi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0</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0</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informatyk</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Montaż i eksploatacja komputerów osobistych oraz urządzeń peryferyjnych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24</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24</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25</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25</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informatyk</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Projektowanie lokalnych sieci komputerowych i administrowanie sieciami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24</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23</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95,8</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95,5</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informatyk</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Tworzenie aplikacji internetowych i baz danych oraz administrowanie bazami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86,4</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47,6</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6.</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pojazdów samochodowych</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Diagnozowanie oraz naprawa elektrycznych i elektronicznych układów pojazdów samochodowych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20</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95</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7.</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pojazdów samochodowych</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Diagnozowanie i naprawa podzespołów i zespołów pojazdów samochodowych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23</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91,3</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23</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95,7</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lastRenderedPageBreak/>
              <w:t>8.</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pojazdów samochodowych</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Organizacja i prowadzenie procesu obsługi pojazdów samochodowych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23</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23</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23</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60,9</w:t>
            </w:r>
          </w:p>
        </w:tc>
      </w:tr>
      <w:tr w:rsidR="00DE5ECA" w:rsidRPr="003559D8" w:rsidTr="00A370A1">
        <w:tblPrEx>
          <w:tblCellMar>
            <w:top w:w="0" w:type="dxa"/>
            <w:bottom w:w="0" w:type="dxa"/>
          </w:tblCellMar>
        </w:tblPrEx>
        <w:trPr>
          <w:cantSplit/>
          <w:trHeight w:val="284"/>
        </w:trPr>
        <w:tc>
          <w:tcPr>
            <w:tcW w:w="2421" w:type="dxa"/>
            <w:gridSpan w:val="2"/>
          </w:tcPr>
          <w:p w:rsidR="00DE5ECA" w:rsidRPr="003559D8" w:rsidRDefault="00DE5ECA" w:rsidP="00A370A1">
            <w:pPr>
              <w:jc w:val="center"/>
              <w:rPr>
                <w:rFonts w:ascii="Times New Roman" w:hAnsi="Times New Roman"/>
                <w:sz w:val="24"/>
                <w:szCs w:val="24"/>
              </w:rPr>
            </w:pPr>
          </w:p>
        </w:tc>
        <w:tc>
          <w:tcPr>
            <w:tcW w:w="1843" w:type="dxa"/>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165</w:t>
            </w:r>
          </w:p>
        </w:tc>
        <w:tc>
          <w:tcPr>
            <w:tcW w:w="709"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153</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92,7</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160</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137</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85,6</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odniesienie-liczba absolwentów, którzy przystąpili do odpowiedniego etapu egzaminu</w:t>
      </w:r>
    </w:p>
    <w:p w:rsidR="00BD2056" w:rsidRPr="003559D8" w:rsidRDefault="00BD2056" w:rsidP="00DE5ECA">
      <w:pPr>
        <w:rPr>
          <w:rFonts w:ascii="Times New Roman" w:hAnsi="Times New Roman"/>
          <w:sz w:val="24"/>
          <w:szCs w:val="24"/>
        </w:rPr>
      </w:pPr>
    </w:p>
    <w:p w:rsidR="00DE5ECA" w:rsidRPr="003559D8" w:rsidRDefault="00DE5ECA" w:rsidP="00DE5ECA">
      <w:pPr>
        <w:pStyle w:val="Tekstpodstawowy"/>
        <w:rPr>
          <w:szCs w:val="24"/>
        </w:rPr>
      </w:pPr>
      <w:r w:rsidRPr="003559D8">
        <w:rPr>
          <w:szCs w:val="24"/>
        </w:rPr>
        <w:t>Liczba i procent uczniów, którzy zdali egzamin potwierdzający kwalifikacje w zawodzie</w:t>
      </w:r>
    </w:p>
    <w:tbl>
      <w:tblPr>
        <w:tblW w:w="989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0"/>
        <w:gridCol w:w="2053"/>
        <w:gridCol w:w="2054"/>
        <w:gridCol w:w="1867"/>
        <w:gridCol w:w="1913"/>
        <w:gridCol w:w="1447"/>
      </w:tblGrid>
      <w:tr w:rsidR="00DE5ECA" w:rsidRPr="003559D8" w:rsidTr="00A370A1">
        <w:tblPrEx>
          <w:tblCellMar>
            <w:top w:w="0" w:type="dxa"/>
            <w:bottom w:w="0" w:type="dxa"/>
          </w:tblCellMar>
        </w:tblPrEx>
        <w:trPr>
          <w:cantSplit/>
          <w:trHeight w:val="280"/>
        </w:trPr>
        <w:tc>
          <w:tcPr>
            <w:tcW w:w="560"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2053"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2054"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sz w:val="24"/>
                <w:szCs w:val="24"/>
              </w:rPr>
              <w:t>Nazwa kwalifikacji</w:t>
            </w:r>
          </w:p>
        </w:tc>
        <w:tc>
          <w:tcPr>
            <w:tcW w:w="5227" w:type="dxa"/>
            <w:gridSpan w:val="3"/>
          </w:tcPr>
          <w:p w:rsidR="00DE5ECA" w:rsidRPr="00BD2056" w:rsidRDefault="00DE5ECA" w:rsidP="00BD2056">
            <w:pPr>
              <w:jc w:val="center"/>
              <w:rPr>
                <w:b/>
              </w:rPr>
            </w:pPr>
            <w:r w:rsidRPr="00BD2056">
              <w:rPr>
                <w:rFonts w:ascii="Times New Roman" w:hAnsi="Times New Roman"/>
                <w:b/>
                <w:sz w:val="24"/>
                <w:szCs w:val="24"/>
              </w:rPr>
              <w:t>Egzamin</w:t>
            </w:r>
            <w:r w:rsidRPr="00BD2056">
              <w:rPr>
                <w:b/>
              </w:rPr>
              <w:t xml:space="preserve"> zawodowy</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053" w:type="dxa"/>
            <w:vMerge/>
          </w:tcPr>
          <w:p w:rsidR="00DE5ECA" w:rsidRPr="003559D8" w:rsidRDefault="00DE5ECA" w:rsidP="00A370A1">
            <w:pPr>
              <w:rPr>
                <w:rFonts w:ascii="Times New Roman" w:hAnsi="Times New Roman"/>
                <w:sz w:val="24"/>
                <w:szCs w:val="24"/>
              </w:rPr>
            </w:pPr>
          </w:p>
        </w:tc>
        <w:tc>
          <w:tcPr>
            <w:tcW w:w="2054"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 do egzaminu</w:t>
            </w:r>
          </w:p>
        </w:tc>
        <w:tc>
          <w:tcPr>
            <w:tcW w:w="3360"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 i otrzymali świadectwa</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053" w:type="dxa"/>
            <w:vMerge/>
          </w:tcPr>
          <w:p w:rsidR="00DE5ECA" w:rsidRPr="003559D8" w:rsidRDefault="00DE5ECA" w:rsidP="00A370A1">
            <w:pPr>
              <w:rPr>
                <w:rFonts w:ascii="Times New Roman" w:hAnsi="Times New Roman"/>
                <w:sz w:val="24"/>
                <w:szCs w:val="24"/>
              </w:rPr>
            </w:pPr>
          </w:p>
        </w:tc>
        <w:tc>
          <w:tcPr>
            <w:tcW w:w="2054"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280"/>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Sprzedawca</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sprzedaży</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95,5</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Ślusarz</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Wykonywanie i naprawa elementów maszyn, urządzeń i narzędzi</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0</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0</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informatyk</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Montaż i eksploatacja komputerów osobistych oraz urządzeń peryferyjnych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25</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24</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96</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informatyk</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Projektowanie lokalnych sieci komputerowych i administrowanie sieciami</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24</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20</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83,3</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informatyk</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Tworzenie aplikacji internetowych i baz danych oraz administrowanie bazami</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36,4</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lastRenderedPageBreak/>
              <w:t>6.</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pojazdów samochodowych</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Diagnozowanie oraz naprawa elektrycznych i elektronicznych układów pojazdów samochodowych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22</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86,4</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7.</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pojazdów samochodowych</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Diagnozowanie i naprawa podzespołów i zespołów pojazdów samochodowych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23</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21</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91,3</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pojazdów samochodowych</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Organizacja i prowadzenie procesu obsługi pojazdów samochodowych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23</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60,9</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 liczba wszystkich zdających, którzy przystąpili do co najmniej jednego z etapów egzaminu</w:t>
      </w:r>
    </w:p>
    <w:p w:rsidR="00DE5ECA" w:rsidRPr="003559D8" w:rsidRDefault="00DE5ECA" w:rsidP="00DE5ECA">
      <w:pPr>
        <w:rPr>
          <w:rFonts w:ascii="Times New Roman" w:hAnsi="Times New Roman"/>
          <w:sz w:val="24"/>
          <w:szCs w:val="24"/>
        </w:rPr>
      </w:pPr>
      <w:r w:rsidRPr="003559D8">
        <w:rPr>
          <w:rFonts w:ascii="Times New Roman" w:hAnsi="Times New Roman"/>
          <w:sz w:val="24"/>
          <w:szCs w:val="24"/>
        </w:rPr>
        <w:t>** - odniesienie-liczba zdających , którzy przystąpili do egzaminu zawodowego</w:t>
      </w:r>
    </w:p>
    <w:p w:rsidR="00DE5ECA" w:rsidRPr="003559D8" w:rsidRDefault="00DE5ECA" w:rsidP="00DE5ECA">
      <w:pPr>
        <w:pStyle w:val="Zawartotabeli"/>
        <w:widowControl/>
        <w:suppressLineNumbers w:val="0"/>
        <w:suppressAutoHyphens w:val="0"/>
        <w:spacing w:after="0"/>
        <w:jc w:val="both"/>
        <w:rPr>
          <w:rFonts w:eastAsia="Times New Roman" w:cs="Times New Roman"/>
          <w:szCs w:val="24"/>
          <w:lang w:eastAsia="pl-PL"/>
        </w:rPr>
      </w:pPr>
    </w:p>
    <w:p w:rsidR="00DE5ECA" w:rsidRPr="003559D8" w:rsidRDefault="00DE5ECA" w:rsidP="00DE5ECA">
      <w:pPr>
        <w:jc w:val="both"/>
        <w:rPr>
          <w:rFonts w:ascii="Times New Roman" w:hAnsi="Times New Roman"/>
          <w:b/>
          <w:sz w:val="24"/>
          <w:szCs w:val="24"/>
        </w:rPr>
      </w:pPr>
      <w:r w:rsidRPr="003559D8">
        <w:rPr>
          <w:rFonts w:ascii="Times New Roman" w:hAnsi="Times New Roman"/>
          <w:b/>
          <w:sz w:val="24"/>
          <w:szCs w:val="24"/>
        </w:rPr>
        <w:t xml:space="preserve">c) Wyniki egzaminu zawodowego w Technikum i Zasadniczej Szkole Zawodowej </w:t>
      </w:r>
      <w:r w:rsidRPr="003559D8">
        <w:rPr>
          <w:rFonts w:ascii="Times New Roman" w:hAnsi="Times New Roman"/>
          <w:b/>
          <w:sz w:val="24"/>
          <w:szCs w:val="24"/>
          <w:u w:val="single"/>
        </w:rPr>
        <w:t>Zespołu Szkół Ogólnokształcących i Technicznych w Miastku</w:t>
      </w:r>
      <w:r w:rsidRPr="003559D8">
        <w:rPr>
          <w:rFonts w:ascii="Times New Roman" w:hAnsi="Times New Roman"/>
          <w:b/>
          <w:sz w:val="24"/>
          <w:szCs w:val="24"/>
        </w:rPr>
        <w:t xml:space="preserve"> przedstawiają się następująco:</w:t>
      </w:r>
    </w:p>
    <w:p w:rsidR="00DE5ECA" w:rsidRPr="003559D8" w:rsidRDefault="00DE5ECA" w:rsidP="00DE5ECA">
      <w:pPr>
        <w:pStyle w:val="Tekstpodstawowy"/>
        <w:rPr>
          <w:szCs w:val="24"/>
        </w:rPr>
      </w:pPr>
    </w:p>
    <w:p w:rsidR="00DE5ECA" w:rsidRPr="003559D8" w:rsidRDefault="00DE5ECA" w:rsidP="00DE5ECA">
      <w:pPr>
        <w:pStyle w:val="Tekstpodstawowy"/>
        <w:rPr>
          <w:szCs w:val="24"/>
        </w:rPr>
      </w:pPr>
      <w:r w:rsidRPr="003559D8">
        <w:rPr>
          <w:szCs w:val="24"/>
        </w:rPr>
        <w:t xml:space="preserve">Liczba i procent uczniów, którzy zdali egzamin potwierdzający kwalifikacje w zawodzie </w:t>
      </w:r>
    </w:p>
    <w:tbl>
      <w:tblPr>
        <w:tblW w:w="10501"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5"/>
        <w:gridCol w:w="1916"/>
        <w:gridCol w:w="1843"/>
        <w:gridCol w:w="1276"/>
        <w:gridCol w:w="850"/>
        <w:gridCol w:w="993"/>
        <w:gridCol w:w="1275"/>
        <w:gridCol w:w="851"/>
        <w:gridCol w:w="992"/>
      </w:tblGrid>
      <w:tr w:rsidR="00DE5ECA" w:rsidRPr="003559D8" w:rsidTr="00A370A1">
        <w:tblPrEx>
          <w:tblCellMar>
            <w:top w:w="0" w:type="dxa"/>
            <w:bottom w:w="0" w:type="dxa"/>
          </w:tblCellMar>
        </w:tblPrEx>
        <w:trPr>
          <w:cantSplit/>
          <w:trHeight w:val="284"/>
        </w:trPr>
        <w:tc>
          <w:tcPr>
            <w:tcW w:w="505" w:type="dxa"/>
            <w:vMerge w:val="restart"/>
            <w:tcBorders>
              <w:left w:val="single" w:sz="4" w:space="0" w:color="auto"/>
            </w:tcBorders>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1916"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1843" w:type="dxa"/>
            <w:vMerge w:val="restart"/>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Nazwa kwalifikacji</w:t>
            </w:r>
          </w:p>
        </w:tc>
        <w:tc>
          <w:tcPr>
            <w:tcW w:w="3119" w:type="dxa"/>
            <w:gridSpan w:val="3"/>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Etap pisemny</w:t>
            </w:r>
          </w:p>
        </w:tc>
        <w:tc>
          <w:tcPr>
            <w:tcW w:w="3118" w:type="dxa"/>
            <w:gridSpan w:val="3"/>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Etap praktyczny</w:t>
            </w:r>
          </w:p>
        </w:tc>
      </w:tr>
      <w:tr w:rsidR="00DE5ECA" w:rsidRPr="003559D8" w:rsidTr="00A370A1">
        <w:tblPrEx>
          <w:tblCellMar>
            <w:top w:w="0" w:type="dxa"/>
            <w:bottom w:w="0" w:type="dxa"/>
          </w:tblCellMar>
        </w:tblPrEx>
        <w:trPr>
          <w:cantSplit/>
          <w:trHeight w:val="284"/>
        </w:trPr>
        <w:tc>
          <w:tcPr>
            <w:tcW w:w="505"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916" w:type="dxa"/>
            <w:vMerge/>
          </w:tcPr>
          <w:p w:rsidR="00DE5ECA" w:rsidRPr="003559D8" w:rsidRDefault="00DE5ECA" w:rsidP="00A370A1">
            <w:pPr>
              <w:rPr>
                <w:rFonts w:ascii="Times New Roman" w:hAnsi="Times New Roman"/>
                <w:sz w:val="24"/>
                <w:szCs w:val="24"/>
              </w:rPr>
            </w:pPr>
          </w:p>
        </w:tc>
        <w:tc>
          <w:tcPr>
            <w:tcW w:w="1843" w:type="dxa"/>
            <w:vMerge/>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3"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3"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r>
      <w:tr w:rsidR="00DE5ECA" w:rsidRPr="003559D8" w:rsidTr="00A370A1">
        <w:tblPrEx>
          <w:tblCellMar>
            <w:top w:w="0" w:type="dxa"/>
            <w:bottom w:w="0" w:type="dxa"/>
          </w:tblCellMar>
        </w:tblPrEx>
        <w:trPr>
          <w:cantSplit/>
          <w:trHeight w:val="284"/>
        </w:trPr>
        <w:tc>
          <w:tcPr>
            <w:tcW w:w="505"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916" w:type="dxa"/>
            <w:vMerge/>
          </w:tcPr>
          <w:p w:rsidR="00DE5ECA" w:rsidRPr="003559D8" w:rsidRDefault="00DE5ECA" w:rsidP="00A370A1">
            <w:pPr>
              <w:rPr>
                <w:rFonts w:ascii="Times New Roman" w:hAnsi="Times New Roman"/>
                <w:sz w:val="24"/>
                <w:szCs w:val="24"/>
              </w:rPr>
            </w:pPr>
          </w:p>
        </w:tc>
        <w:tc>
          <w:tcPr>
            <w:tcW w:w="1843" w:type="dxa"/>
            <w:vMerge/>
          </w:tcPr>
          <w:p w:rsidR="00DE5ECA" w:rsidRPr="003559D8" w:rsidRDefault="00DE5ECA" w:rsidP="00A370A1">
            <w:pPr>
              <w:jc w:val="center"/>
              <w:rPr>
                <w:rFonts w:ascii="Times New Roman" w:hAnsi="Times New Roman"/>
                <w:sz w:val="24"/>
                <w:szCs w:val="24"/>
              </w:rPr>
            </w:pP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3 klasa Technik pojazdów samochodowych</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Diagnozowanie oraz naprawa elektrycznych i elektronicznych układów pojazdów samochodowych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lastRenderedPageBreak/>
              <w:t>2.</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2 klasa Technik informatyk</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Montaż i eksploatacja komputerów osobistych oraz urządzeń peryferyjnych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3 klasa Technik informatyk</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Projektowanie lokalnych sieci komputerowych i administrowanie sieciami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2 klasa Technik organizacji reklamy</w:t>
            </w:r>
          </w:p>
        </w:tc>
        <w:tc>
          <w:tcPr>
            <w:tcW w:w="184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Sprzedaż produktów i usług reklamowych</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68,42</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odniesienie-liczba absolwentów, którzy przystąpili do odpowiedniego etapu egzaminu</w:t>
      </w:r>
    </w:p>
    <w:p w:rsidR="00DE5ECA" w:rsidRDefault="00DE5ECA" w:rsidP="00DE5ECA">
      <w:pPr>
        <w:rPr>
          <w:rFonts w:ascii="Times New Roman" w:hAnsi="Times New Roman"/>
          <w:sz w:val="24"/>
          <w:szCs w:val="24"/>
        </w:rPr>
      </w:pPr>
    </w:p>
    <w:p w:rsidR="00020260" w:rsidRPr="003559D8" w:rsidRDefault="00020260" w:rsidP="00DE5ECA">
      <w:pPr>
        <w:rPr>
          <w:rFonts w:ascii="Times New Roman" w:hAnsi="Times New Roman"/>
          <w:sz w:val="24"/>
          <w:szCs w:val="24"/>
        </w:rPr>
      </w:pPr>
    </w:p>
    <w:p w:rsidR="00DE5ECA" w:rsidRPr="003559D8" w:rsidRDefault="00DE5ECA" w:rsidP="00DE5ECA">
      <w:pPr>
        <w:pStyle w:val="Tekstpodstawowy"/>
        <w:rPr>
          <w:szCs w:val="24"/>
        </w:rPr>
      </w:pPr>
      <w:r w:rsidRPr="003559D8">
        <w:rPr>
          <w:szCs w:val="24"/>
        </w:rPr>
        <w:t>Liczba i procent uczniów, którzy zdali egzamin potwierdzający kwalifikacje w zawodzie</w:t>
      </w:r>
    </w:p>
    <w:tbl>
      <w:tblPr>
        <w:tblW w:w="989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0"/>
        <w:gridCol w:w="2053"/>
        <w:gridCol w:w="2054"/>
        <w:gridCol w:w="1867"/>
        <w:gridCol w:w="1913"/>
        <w:gridCol w:w="1447"/>
      </w:tblGrid>
      <w:tr w:rsidR="00DE5ECA" w:rsidRPr="003559D8" w:rsidTr="00A370A1">
        <w:tblPrEx>
          <w:tblCellMar>
            <w:top w:w="0" w:type="dxa"/>
            <w:bottom w:w="0" w:type="dxa"/>
          </w:tblCellMar>
        </w:tblPrEx>
        <w:trPr>
          <w:cantSplit/>
          <w:trHeight w:val="280"/>
        </w:trPr>
        <w:tc>
          <w:tcPr>
            <w:tcW w:w="560"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2053"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2054"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sz w:val="24"/>
                <w:szCs w:val="24"/>
              </w:rPr>
              <w:t>Nazwa kwalifikacji</w:t>
            </w:r>
          </w:p>
        </w:tc>
        <w:tc>
          <w:tcPr>
            <w:tcW w:w="5227" w:type="dxa"/>
            <w:gridSpan w:val="3"/>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Egzamin zawodowy</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053" w:type="dxa"/>
            <w:vMerge/>
          </w:tcPr>
          <w:p w:rsidR="00DE5ECA" w:rsidRPr="003559D8" w:rsidRDefault="00DE5ECA" w:rsidP="00A370A1">
            <w:pPr>
              <w:rPr>
                <w:rFonts w:ascii="Times New Roman" w:hAnsi="Times New Roman"/>
                <w:sz w:val="24"/>
                <w:szCs w:val="24"/>
              </w:rPr>
            </w:pPr>
          </w:p>
        </w:tc>
        <w:tc>
          <w:tcPr>
            <w:tcW w:w="2054"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 do egzaminu</w:t>
            </w:r>
          </w:p>
        </w:tc>
        <w:tc>
          <w:tcPr>
            <w:tcW w:w="3360"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 i otrzymali świadectwa</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053" w:type="dxa"/>
            <w:vMerge/>
          </w:tcPr>
          <w:p w:rsidR="00DE5ECA" w:rsidRPr="003559D8" w:rsidRDefault="00DE5ECA" w:rsidP="00A370A1">
            <w:pPr>
              <w:rPr>
                <w:rFonts w:ascii="Times New Roman" w:hAnsi="Times New Roman"/>
                <w:sz w:val="24"/>
                <w:szCs w:val="24"/>
              </w:rPr>
            </w:pPr>
          </w:p>
        </w:tc>
        <w:tc>
          <w:tcPr>
            <w:tcW w:w="2054"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280"/>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3 klasa Technik pojazdów samochodowych</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Diagnozowanie oraz naprawa elektrycznych i elektronicznych układów pojazdów samochodowych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2 klasa Technik informatyk</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Montaż i eksploatacja komputerów osobistych oraz urządzeń peryferyjnych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lastRenderedPageBreak/>
              <w:t>3.</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3 klasa Technik informatyk</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Projektowanie lokalnych sieci komputerowych i administrowanie sieciami</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2 klasa Technik organizacji reklamy</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Sprzedaż produktów i usług reklamowych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19</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68,42</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 liczba wszystkich zdających, którzy przystąpili do co najmniej jednego z etapów egzaminu</w:t>
      </w:r>
    </w:p>
    <w:p w:rsidR="00DE5ECA" w:rsidRPr="003559D8" w:rsidRDefault="00DE5ECA" w:rsidP="00DE5ECA">
      <w:pPr>
        <w:rPr>
          <w:rFonts w:ascii="Times New Roman" w:hAnsi="Times New Roman"/>
          <w:sz w:val="24"/>
          <w:szCs w:val="24"/>
        </w:rPr>
      </w:pPr>
      <w:r w:rsidRPr="003559D8">
        <w:rPr>
          <w:rFonts w:ascii="Times New Roman" w:hAnsi="Times New Roman"/>
          <w:sz w:val="24"/>
          <w:szCs w:val="24"/>
        </w:rPr>
        <w:t>** - odniesienie-liczba zdających , którzy przystąpili do egzaminu zawodowego</w:t>
      </w:r>
    </w:p>
    <w:p w:rsidR="00DE5ECA" w:rsidRPr="003559D8" w:rsidRDefault="00DE5ECA" w:rsidP="00DE5ECA">
      <w:pPr>
        <w:pStyle w:val="Zawartotabeli"/>
        <w:widowControl/>
        <w:suppressLineNumbers w:val="0"/>
        <w:suppressAutoHyphens w:val="0"/>
        <w:spacing w:after="0" w:line="360" w:lineRule="auto"/>
        <w:jc w:val="both"/>
        <w:rPr>
          <w:rFonts w:eastAsia="Times New Roman" w:cs="Times New Roman"/>
          <w:szCs w:val="24"/>
          <w:lang w:eastAsia="pl-PL"/>
        </w:rPr>
      </w:pPr>
    </w:p>
    <w:p w:rsidR="00DE5ECA" w:rsidRPr="003559D8" w:rsidRDefault="00DE5ECA" w:rsidP="00DE5ECA">
      <w:pPr>
        <w:jc w:val="both"/>
        <w:rPr>
          <w:rFonts w:ascii="Times New Roman" w:hAnsi="Times New Roman"/>
          <w:b/>
          <w:sz w:val="24"/>
          <w:szCs w:val="24"/>
        </w:rPr>
      </w:pPr>
      <w:r w:rsidRPr="003559D8">
        <w:rPr>
          <w:rFonts w:ascii="Times New Roman" w:hAnsi="Times New Roman"/>
          <w:b/>
          <w:sz w:val="24"/>
          <w:szCs w:val="24"/>
        </w:rPr>
        <w:t xml:space="preserve">d) Wyniki egzaminu zawodowego w Technikum i Zasadniczej Szkole Zawodowej </w:t>
      </w:r>
      <w:r w:rsidRPr="003559D8">
        <w:rPr>
          <w:rFonts w:ascii="Times New Roman" w:hAnsi="Times New Roman"/>
          <w:b/>
          <w:sz w:val="24"/>
          <w:szCs w:val="24"/>
          <w:u w:val="single"/>
        </w:rPr>
        <w:t>Zespołu Szkół Ponadgimnazjalnych w Łodzierzy</w:t>
      </w:r>
      <w:r w:rsidRPr="003559D8">
        <w:rPr>
          <w:rFonts w:ascii="Times New Roman" w:hAnsi="Times New Roman"/>
          <w:b/>
          <w:sz w:val="24"/>
          <w:szCs w:val="24"/>
        </w:rPr>
        <w:t xml:space="preserve"> przedstawiają się następująco:</w:t>
      </w:r>
    </w:p>
    <w:p w:rsidR="00DE5ECA" w:rsidRPr="003559D8" w:rsidRDefault="00DE5ECA" w:rsidP="00DE5ECA">
      <w:pPr>
        <w:pStyle w:val="Tekstpodstawowy"/>
        <w:rPr>
          <w:szCs w:val="24"/>
        </w:rPr>
      </w:pPr>
    </w:p>
    <w:p w:rsidR="00DE5ECA" w:rsidRPr="003559D8" w:rsidRDefault="00DE5ECA" w:rsidP="00DE5ECA">
      <w:pPr>
        <w:pStyle w:val="Tekstpodstawowy"/>
        <w:rPr>
          <w:szCs w:val="24"/>
        </w:rPr>
      </w:pPr>
      <w:r w:rsidRPr="003559D8">
        <w:rPr>
          <w:szCs w:val="24"/>
        </w:rPr>
        <w:t xml:space="preserve">Liczba i procent uczniów, którzy zdali egzamin potwierdzający kwalifikacje w zawodzie </w:t>
      </w:r>
    </w:p>
    <w:tbl>
      <w:tblPr>
        <w:tblW w:w="10501"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5"/>
        <w:gridCol w:w="1916"/>
        <w:gridCol w:w="1985"/>
        <w:gridCol w:w="1134"/>
        <w:gridCol w:w="850"/>
        <w:gridCol w:w="993"/>
        <w:gridCol w:w="1275"/>
        <w:gridCol w:w="851"/>
        <w:gridCol w:w="992"/>
      </w:tblGrid>
      <w:tr w:rsidR="00DE5ECA" w:rsidRPr="003559D8" w:rsidTr="00A370A1">
        <w:tblPrEx>
          <w:tblCellMar>
            <w:top w:w="0" w:type="dxa"/>
            <w:bottom w:w="0" w:type="dxa"/>
          </w:tblCellMar>
        </w:tblPrEx>
        <w:trPr>
          <w:cantSplit/>
          <w:trHeight w:val="284"/>
        </w:trPr>
        <w:tc>
          <w:tcPr>
            <w:tcW w:w="505" w:type="dxa"/>
            <w:vMerge w:val="restart"/>
            <w:tcBorders>
              <w:left w:val="single" w:sz="4" w:space="0" w:color="auto"/>
            </w:tcBorders>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1916"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1985" w:type="dxa"/>
            <w:vMerge w:val="restart"/>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Nazwa kwalifikacji</w:t>
            </w:r>
          </w:p>
        </w:tc>
        <w:tc>
          <w:tcPr>
            <w:tcW w:w="2977" w:type="dxa"/>
            <w:gridSpan w:val="3"/>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Etap pisemny</w:t>
            </w:r>
          </w:p>
        </w:tc>
        <w:tc>
          <w:tcPr>
            <w:tcW w:w="3118" w:type="dxa"/>
            <w:gridSpan w:val="3"/>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Etap praktyczny</w:t>
            </w:r>
          </w:p>
        </w:tc>
      </w:tr>
      <w:tr w:rsidR="00DE5ECA" w:rsidRPr="003559D8" w:rsidTr="00A370A1">
        <w:tblPrEx>
          <w:tblCellMar>
            <w:top w:w="0" w:type="dxa"/>
            <w:bottom w:w="0" w:type="dxa"/>
          </w:tblCellMar>
        </w:tblPrEx>
        <w:trPr>
          <w:cantSplit/>
          <w:trHeight w:val="284"/>
        </w:trPr>
        <w:tc>
          <w:tcPr>
            <w:tcW w:w="505"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916" w:type="dxa"/>
            <w:vMerge/>
          </w:tcPr>
          <w:p w:rsidR="00DE5ECA" w:rsidRPr="003559D8" w:rsidRDefault="00DE5ECA" w:rsidP="00A370A1">
            <w:pPr>
              <w:rPr>
                <w:rFonts w:ascii="Times New Roman" w:hAnsi="Times New Roman"/>
                <w:sz w:val="24"/>
                <w:szCs w:val="24"/>
              </w:rPr>
            </w:pPr>
          </w:p>
        </w:tc>
        <w:tc>
          <w:tcPr>
            <w:tcW w:w="1985" w:type="dxa"/>
            <w:vMerge/>
          </w:tcPr>
          <w:p w:rsidR="00DE5ECA" w:rsidRPr="003559D8" w:rsidRDefault="00DE5ECA" w:rsidP="00A370A1">
            <w:pPr>
              <w:jc w:val="center"/>
              <w:rPr>
                <w:rFonts w:ascii="Times New Roman" w:hAnsi="Times New Roman"/>
                <w:sz w:val="24"/>
                <w:szCs w:val="24"/>
              </w:rPr>
            </w:pP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3"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3"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r>
      <w:tr w:rsidR="00DE5ECA" w:rsidRPr="003559D8" w:rsidTr="00A370A1">
        <w:tblPrEx>
          <w:tblCellMar>
            <w:top w:w="0" w:type="dxa"/>
            <w:bottom w:w="0" w:type="dxa"/>
          </w:tblCellMar>
        </w:tblPrEx>
        <w:trPr>
          <w:cantSplit/>
          <w:trHeight w:val="284"/>
        </w:trPr>
        <w:tc>
          <w:tcPr>
            <w:tcW w:w="505" w:type="dxa"/>
            <w:vMerge/>
            <w:tcBorders>
              <w:left w:val="single" w:sz="4" w:space="0" w:color="auto"/>
            </w:tcBorders>
          </w:tcPr>
          <w:p w:rsidR="00DE5ECA" w:rsidRPr="003559D8" w:rsidRDefault="00DE5ECA" w:rsidP="00A370A1">
            <w:pPr>
              <w:rPr>
                <w:rFonts w:ascii="Times New Roman" w:hAnsi="Times New Roman"/>
                <w:sz w:val="24"/>
                <w:szCs w:val="24"/>
              </w:rPr>
            </w:pPr>
          </w:p>
        </w:tc>
        <w:tc>
          <w:tcPr>
            <w:tcW w:w="1916" w:type="dxa"/>
            <w:vMerge/>
          </w:tcPr>
          <w:p w:rsidR="00DE5ECA" w:rsidRPr="003559D8" w:rsidRDefault="00DE5ECA" w:rsidP="00A370A1">
            <w:pPr>
              <w:rPr>
                <w:rFonts w:ascii="Times New Roman" w:hAnsi="Times New Roman"/>
                <w:sz w:val="24"/>
                <w:szCs w:val="24"/>
              </w:rPr>
            </w:pPr>
          </w:p>
        </w:tc>
        <w:tc>
          <w:tcPr>
            <w:tcW w:w="1985" w:type="dxa"/>
            <w:vMerge/>
          </w:tcPr>
          <w:p w:rsidR="00DE5ECA" w:rsidRPr="003559D8" w:rsidRDefault="00DE5ECA" w:rsidP="00A370A1">
            <w:pPr>
              <w:jc w:val="center"/>
              <w:rPr>
                <w:rFonts w:ascii="Times New Roman" w:hAnsi="Times New Roman"/>
                <w:sz w:val="24"/>
                <w:szCs w:val="24"/>
              </w:rPr>
            </w:pP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300"/>
        </w:trPr>
        <w:tc>
          <w:tcPr>
            <w:tcW w:w="505"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916"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spedytor</w:t>
            </w:r>
          </w:p>
        </w:tc>
        <w:tc>
          <w:tcPr>
            <w:tcW w:w="198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Organizacja i nadzorowanie transportu</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12</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92,3</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84,6</w:t>
            </w:r>
          </w:p>
        </w:tc>
      </w:tr>
      <w:tr w:rsidR="00DE5ECA" w:rsidRPr="003559D8" w:rsidTr="00A370A1">
        <w:tblPrEx>
          <w:tblCellMar>
            <w:top w:w="0" w:type="dxa"/>
            <w:bottom w:w="0" w:type="dxa"/>
          </w:tblCellMar>
        </w:tblPrEx>
        <w:trPr>
          <w:cantSplit/>
          <w:trHeight w:val="300"/>
        </w:trPr>
        <w:tc>
          <w:tcPr>
            <w:tcW w:w="505" w:type="dxa"/>
            <w:vMerge/>
            <w:vAlign w:val="center"/>
          </w:tcPr>
          <w:p w:rsidR="00DE5ECA" w:rsidRPr="003559D8" w:rsidRDefault="00DE5ECA" w:rsidP="00A370A1">
            <w:pPr>
              <w:jc w:val="center"/>
              <w:rPr>
                <w:rFonts w:ascii="Times New Roman" w:hAnsi="Times New Roman"/>
                <w:sz w:val="24"/>
                <w:szCs w:val="24"/>
              </w:rPr>
            </w:pPr>
          </w:p>
        </w:tc>
        <w:tc>
          <w:tcPr>
            <w:tcW w:w="1916" w:type="dxa"/>
            <w:vMerge/>
            <w:vAlign w:val="center"/>
          </w:tcPr>
          <w:p w:rsidR="00DE5ECA" w:rsidRPr="003559D8" w:rsidRDefault="00DE5ECA" w:rsidP="00A370A1">
            <w:pPr>
              <w:rPr>
                <w:rFonts w:ascii="Times New Roman" w:hAnsi="Times New Roman"/>
                <w:sz w:val="24"/>
                <w:szCs w:val="24"/>
              </w:rPr>
            </w:pPr>
          </w:p>
        </w:tc>
        <w:tc>
          <w:tcPr>
            <w:tcW w:w="198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Obsługa klientów i kontrahentów</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30,7</w:t>
            </w:r>
          </w:p>
        </w:tc>
      </w:tr>
      <w:tr w:rsidR="00DE5ECA" w:rsidRPr="003559D8" w:rsidTr="00A370A1">
        <w:tblPrEx>
          <w:tblCellMar>
            <w:top w:w="0" w:type="dxa"/>
            <w:bottom w:w="0" w:type="dxa"/>
          </w:tblCellMar>
        </w:tblPrEx>
        <w:trPr>
          <w:cantSplit/>
          <w:trHeight w:val="151"/>
        </w:trPr>
        <w:tc>
          <w:tcPr>
            <w:tcW w:w="505"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1916"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żywienia i organizacji usług  gastronomicznych</w:t>
            </w:r>
          </w:p>
        </w:tc>
        <w:tc>
          <w:tcPr>
            <w:tcW w:w="198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Merge/>
            <w:vAlign w:val="center"/>
          </w:tcPr>
          <w:p w:rsidR="00DE5ECA" w:rsidRPr="003559D8" w:rsidRDefault="00DE5ECA" w:rsidP="00A370A1">
            <w:pPr>
              <w:jc w:val="center"/>
              <w:rPr>
                <w:rFonts w:ascii="Times New Roman" w:hAnsi="Times New Roman"/>
                <w:sz w:val="24"/>
                <w:szCs w:val="24"/>
              </w:rPr>
            </w:pPr>
          </w:p>
        </w:tc>
        <w:tc>
          <w:tcPr>
            <w:tcW w:w="1916" w:type="dxa"/>
            <w:vMerge/>
            <w:vAlign w:val="center"/>
          </w:tcPr>
          <w:p w:rsidR="00DE5ECA" w:rsidRPr="003559D8" w:rsidRDefault="00DE5ECA" w:rsidP="00A370A1">
            <w:pPr>
              <w:rPr>
                <w:rFonts w:ascii="Times New Roman" w:hAnsi="Times New Roman"/>
                <w:sz w:val="24"/>
                <w:szCs w:val="24"/>
              </w:rPr>
            </w:pPr>
          </w:p>
        </w:tc>
        <w:tc>
          <w:tcPr>
            <w:tcW w:w="198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Organizacja żywienia i usług gastronomicznych</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55,5</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Kucharz</w:t>
            </w:r>
          </w:p>
        </w:tc>
        <w:tc>
          <w:tcPr>
            <w:tcW w:w="198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84,6</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1916"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Sprzedawca</w:t>
            </w:r>
          </w:p>
        </w:tc>
        <w:tc>
          <w:tcPr>
            <w:tcW w:w="198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sprzedaży</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99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c>
          <w:tcPr>
            <w:tcW w:w="1275"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99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odniesienie-liczba absolwentów, którzy przystąpili do odpowiedniego etapu egzaminu</w:t>
      </w:r>
    </w:p>
    <w:p w:rsidR="00DE5ECA" w:rsidRPr="003559D8" w:rsidRDefault="00DE5ECA" w:rsidP="00DE5ECA">
      <w:pPr>
        <w:rPr>
          <w:rFonts w:ascii="Times New Roman" w:hAnsi="Times New Roman"/>
          <w:sz w:val="24"/>
          <w:szCs w:val="24"/>
        </w:rPr>
      </w:pPr>
    </w:p>
    <w:p w:rsidR="00DE5ECA" w:rsidRPr="003559D8" w:rsidRDefault="00DE5ECA" w:rsidP="00DE5ECA">
      <w:pPr>
        <w:pStyle w:val="Tekstpodstawowy"/>
        <w:rPr>
          <w:szCs w:val="24"/>
        </w:rPr>
      </w:pPr>
      <w:r w:rsidRPr="003559D8">
        <w:rPr>
          <w:szCs w:val="24"/>
        </w:rPr>
        <w:t>Liczba i procent uczniów, którzy zdali egzamin potwierdzający kwalifikacje w zawodzie</w:t>
      </w:r>
    </w:p>
    <w:tbl>
      <w:tblPr>
        <w:tblW w:w="989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0"/>
        <w:gridCol w:w="2053"/>
        <w:gridCol w:w="2054"/>
        <w:gridCol w:w="1867"/>
        <w:gridCol w:w="1913"/>
        <w:gridCol w:w="1447"/>
      </w:tblGrid>
      <w:tr w:rsidR="00DE5ECA" w:rsidRPr="003559D8" w:rsidTr="00A370A1">
        <w:tblPrEx>
          <w:tblCellMar>
            <w:top w:w="0" w:type="dxa"/>
            <w:bottom w:w="0" w:type="dxa"/>
          </w:tblCellMar>
        </w:tblPrEx>
        <w:trPr>
          <w:cantSplit/>
          <w:trHeight w:val="280"/>
        </w:trPr>
        <w:tc>
          <w:tcPr>
            <w:tcW w:w="560"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2053"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2054"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sz w:val="24"/>
                <w:szCs w:val="24"/>
              </w:rPr>
              <w:t>Nazwa kwalifikacji</w:t>
            </w:r>
          </w:p>
        </w:tc>
        <w:tc>
          <w:tcPr>
            <w:tcW w:w="5227" w:type="dxa"/>
            <w:gridSpan w:val="3"/>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Egzamin zawodowy</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053" w:type="dxa"/>
            <w:vMerge/>
          </w:tcPr>
          <w:p w:rsidR="00DE5ECA" w:rsidRPr="003559D8" w:rsidRDefault="00DE5ECA" w:rsidP="00A370A1">
            <w:pPr>
              <w:rPr>
                <w:rFonts w:ascii="Times New Roman" w:hAnsi="Times New Roman"/>
                <w:sz w:val="24"/>
                <w:szCs w:val="24"/>
              </w:rPr>
            </w:pPr>
          </w:p>
        </w:tc>
        <w:tc>
          <w:tcPr>
            <w:tcW w:w="2054"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 do egzaminu</w:t>
            </w:r>
          </w:p>
        </w:tc>
        <w:tc>
          <w:tcPr>
            <w:tcW w:w="3360"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 i otrzymali świadectwa</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053" w:type="dxa"/>
            <w:vMerge/>
          </w:tcPr>
          <w:p w:rsidR="00DE5ECA" w:rsidRPr="003559D8" w:rsidRDefault="00DE5ECA" w:rsidP="00A370A1">
            <w:pPr>
              <w:rPr>
                <w:rFonts w:ascii="Times New Roman" w:hAnsi="Times New Roman"/>
                <w:sz w:val="24"/>
                <w:szCs w:val="24"/>
              </w:rPr>
            </w:pPr>
          </w:p>
        </w:tc>
        <w:tc>
          <w:tcPr>
            <w:tcW w:w="2054"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280"/>
        </w:trPr>
        <w:tc>
          <w:tcPr>
            <w:tcW w:w="560"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2053"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spedytor</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Organizacja i nadzorowanie transportu</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84,6</w:t>
            </w:r>
          </w:p>
        </w:tc>
      </w:tr>
      <w:tr w:rsidR="00DE5ECA" w:rsidRPr="003559D8" w:rsidTr="00A370A1">
        <w:tblPrEx>
          <w:tblCellMar>
            <w:top w:w="0" w:type="dxa"/>
            <w:bottom w:w="0" w:type="dxa"/>
          </w:tblCellMar>
        </w:tblPrEx>
        <w:trPr>
          <w:cantSplit/>
          <w:trHeight w:val="280"/>
        </w:trPr>
        <w:tc>
          <w:tcPr>
            <w:tcW w:w="560" w:type="dxa"/>
            <w:vMerge/>
            <w:vAlign w:val="center"/>
          </w:tcPr>
          <w:p w:rsidR="00DE5ECA" w:rsidRPr="003559D8" w:rsidRDefault="00DE5ECA" w:rsidP="00A370A1">
            <w:pPr>
              <w:jc w:val="center"/>
              <w:rPr>
                <w:rFonts w:ascii="Times New Roman" w:hAnsi="Times New Roman"/>
                <w:sz w:val="24"/>
                <w:szCs w:val="24"/>
              </w:rPr>
            </w:pPr>
          </w:p>
        </w:tc>
        <w:tc>
          <w:tcPr>
            <w:tcW w:w="2053" w:type="dxa"/>
            <w:vMerge/>
            <w:vAlign w:val="center"/>
          </w:tcPr>
          <w:p w:rsidR="00DE5ECA" w:rsidRPr="003559D8" w:rsidRDefault="00DE5ECA" w:rsidP="00A370A1">
            <w:pPr>
              <w:rPr>
                <w:rFonts w:ascii="Times New Roman" w:hAnsi="Times New Roman"/>
                <w:sz w:val="24"/>
                <w:szCs w:val="24"/>
              </w:rPr>
            </w:pP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Obsługa klientów i kontrahentów</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30,7</w:t>
            </w:r>
          </w:p>
        </w:tc>
      </w:tr>
      <w:tr w:rsidR="00DE5ECA" w:rsidRPr="003559D8" w:rsidTr="00A370A1">
        <w:tblPrEx>
          <w:tblCellMar>
            <w:top w:w="0" w:type="dxa"/>
            <w:bottom w:w="0" w:type="dxa"/>
          </w:tblCellMar>
        </w:tblPrEx>
        <w:trPr>
          <w:cantSplit/>
          <w:trHeight w:val="149"/>
        </w:trPr>
        <w:tc>
          <w:tcPr>
            <w:tcW w:w="560" w:type="dxa"/>
            <w:vMerge w:val="restart"/>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2053" w:type="dxa"/>
            <w:vMerge w:val="restart"/>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Technik żywienia i organizacji usług  gastronomicznych</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49"/>
        </w:trPr>
        <w:tc>
          <w:tcPr>
            <w:tcW w:w="560" w:type="dxa"/>
            <w:vMerge/>
            <w:vAlign w:val="center"/>
          </w:tcPr>
          <w:p w:rsidR="00DE5ECA" w:rsidRPr="003559D8" w:rsidRDefault="00DE5ECA" w:rsidP="00A370A1">
            <w:pPr>
              <w:jc w:val="center"/>
              <w:rPr>
                <w:rFonts w:ascii="Times New Roman" w:hAnsi="Times New Roman"/>
                <w:sz w:val="24"/>
                <w:szCs w:val="24"/>
              </w:rPr>
            </w:pPr>
          </w:p>
        </w:tc>
        <w:tc>
          <w:tcPr>
            <w:tcW w:w="2053" w:type="dxa"/>
            <w:vMerge/>
            <w:vAlign w:val="center"/>
          </w:tcPr>
          <w:p w:rsidR="00DE5ECA" w:rsidRPr="003559D8" w:rsidRDefault="00DE5ECA" w:rsidP="00A370A1">
            <w:pPr>
              <w:rPr>
                <w:rFonts w:ascii="Times New Roman" w:hAnsi="Times New Roman"/>
                <w:sz w:val="24"/>
                <w:szCs w:val="24"/>
              </w:rPr>
            </w:pP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Organizacja żywienia i usług gastronomicznych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9</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55,5</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Kucharz</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13</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11</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84,6</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w:t>
            </w:r>
          </w:p>
        </w:tc>
        <w:tc>
          <w:tcPr>
            <w:tcW w:w="2053" w:type="dxa"/>
            <w:vAlign w:val="center"/>
          </w:tcPr>
          <w:p w:rsidR="00DE5ECA" w:rsidRPr="003559D8" w:rsidRDefault="00DE5ECA" w:rsidP="00A370A1">
            <w:pPr>
              <w:rPr>
                <w:rFonts w:ascii="Times New Roman" w:hAnsi="Times New Roman"/>
                <w:sz w:val="24"/>
                <w:szCs w:val="24"/>
              </w:rPr>
            </w:pPr>
            <w:r w:rsidRPr="003559D8">
              <w:rPr>
                <w:rFonts w:ascii="Times New Roman" w:hAnsi="Times New Roman"/>
                <w:sz w:val="24"/>
                <w:szCs w:val="24"/>
              </w:rPr>
              <w:t>Sprzedawca</w:t>
            </w:r>
          </w:p>
        </w:tc>
        <w:tc>
          <w:tcPr>
            <w:tcW w:w="205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Prowadzenie sprzedaży</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14</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 liczba wszystkich zdających, którzy przystąpili do co najmniej jednego z etapów egzaminu</w:t>
      </w:r>
    </w:p>
    <w:p w:rsidR="00DE5ECA" w:rsidRPr="003559D8" w:rsidRDefault="00DE5ECA" w:rsidP="00DE5ECA">
      <w:pPr>
        <w:rPr>
          <w:rFonts w:ascii="Times New Roman" w:hAnsi="Times New Roman"/>
          <w:sz w:val="24"/>
          <w:szCs w:val="24"/>
        </w:rPr>
      </w:pPr>
      <w:r w:rsidRPr="003559D8">
        <w:rPr>
          <w:rFonts w:ascii="Times New Roman" w:hAnsi="Times New Roman"/>
          <w:sz w:val="24"/>
          <w:szCs w:val="24"/>
        </w:rPr>
        <w:t>** - odniesienie-liczba zdających , którzy przystąpili do egzaminu zawodowego</w:t>
      </w:r>
    </w:p>
    <w:p w:rsidR="00DE5ECA" w:rsidRPr="003559D8" w:rsidRDefault="00DE5ECA" w:rsidP="00DE5ECA">
      <w:pPr>
        <w:pStyle w:val="Zawartotabeli"/>
        <w:widowControl/>
        <w:suppressLineNumbers w:val="0"/>
        <w:suppressAutoHyphens w:val="0"/>
        <w:spacing w:after="0" w:line="360" w:lineRule="auto"/>
        <w:rPr>
          <w:rFonts w:eastAsia="Times New Roman" w:cs="Times New Roman"/>
          <w:szCs w:val="24"/>
          <w:lang w:eastAsia="pl-PL"/>
        </w:rPr>
      </w:pPr>
    </w:p>
    <w:p w:rsidR="00DE5ECA" w:rsidRPr="003559D8" w:rsidRDefault="00DE5ECA" w:rsidP="00DE5ECA">
      <w:pPr>
        <w:jc w:val="both"/>
        <w:rPr>
          <w:rFonts w:ascii="Times New Roman" w:hAnsi="Times New Roman"/>
          <w:b/>
          <w:sz w:val="24"/>
          <w:szCs w:val="24"/>
        </w:rPr>
      </w:pPr>
      <w:r w:rsidRPr="003559D8">
        <w:rPr>
          <w:rFonts w:ascii="Times New Roman" w:hAnsi="Times New Roman"/>
          <w:b/>
          <w:sz w:val="24"/>
          <w:szCs w:val="24"/>
        </w:rPr>
        <w:t xml:space="preserve">e) Wyniki egzaminu zawodowego w Zasadniczej Szkole Zawodowej </w:t>
      </w:r>
      <w:r w:rsidRPr="003559D8">
        <w:rPr>
          <w:rFonts w:ascii="Times New Roman" w:hAnsi="Times New Roman"/>
          <w:b/>
          <w:sz w:val="24"/>
          <w:szCs w:val="24"/>
          <w:u w:val="single"/>
        </w:rPr>
        <w:t>Specjalnego Ośrodka Szkolno-Wychowawczego w Bytowie</w:t>
      </w:r>
      <w:r w:rsidRPr="003559D8">
        <w:rPr>
          <w:rFonts w:ascii="Times New Roman" w:hAnsi="Times New Roman"/>
          <w:b/>
          <w:sz w:val="24"/>
          <w:szCs w:val="24"/>
        </w:rPr>
        <w:t xml:space="preserve"> przedstawiają się następująco:</w:t>
      </w:r>
    </w:p>
    <w:p w:rsidR="00DE5ECA" w:rsidRPr="003559D8" w:rsidRDefault="00DE5ECA" w:rsidP="00DE5ECA">
      <w:pPr>
        <w:pStyle w:val="Tekstpodstawowy"/>
        <w:rPr>
          <w:szCs w:val="24"/>
        </w:rPr>
      </w:pPr>
    </w:p>
    <w:p w:rsidR="00DE5ECA" w:rsidRPr="003559D8" w:rsidRDefault="00DE5ECA" w:rsidP="00DE5ECA">
      <w:pPr>
        <w:pStyle w:val="Tekstpodstawowy"/>
        <w:rPr>
          <w:szCs w:val="24"/>
        </w:rPr>
      </w:pPr>
      <w:r w:rsidRPr="003559D8">
        <w:rPr>
          <w:szCs w:val="24"/>
        </w:rPr>
        <w:t xml:space="preserve">Liczba i procent uczniów, którzy zdali egzamin potwierdzający kwalifikacje w zawodzie </w:t>
      </w:r>
    </w:p>
    <w:tbl>
      <w:tblPr>
        <w:tblW w:w="10359"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5"/>
        <w:gridCol w:w="2200"/>
        <w:gridCol w:w="1701"/>
        <w:gridCol w:w="1134"/>
        <w:gridCol w:w="850"/>
        <w:gridCol w:w="851"/>
        <w:gridCol w:w="1276"/>
        <w:gridCol w:w="708"/>
        <w:gridCol w:w="1134"/>
      </w:tblGrid>
      <w:tr w:rsidR="00DE5ECA" w:rsidRPr="003559D8" w:rsidTr="00A370A1">
        <w:tblPrEx>
          <w:tblCellMar>
            <w:top w:w="0" w:type="dxa"/>
            <w:bottom w:w="0" w:type="dxa"/>
          </w:tblCellMar>
        </w:tblPrEx>
        <w:trPr>
          <w:cantSplit/>
          <w:trHeight w:val="284"/>
        </w:trPr>
        <w:tc>
          <w:tcPr>
            <w:tcW w:w="505" w:type="dxa"/>
            <w:vMerge w:val="restart"/>
            <w:tcBorders>
              <w:left w:val="single" w:sz="4" w:space="0" w:color="auto"/>
            </w:tcBorders>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2200"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1701" w:type="dxa"/>
            <w:vMerge w:val="restart"/>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Nazwa kwalifikacji</w:t>
            </w:r>
          </w:p>
        </w:tc>
        <w:tc>
          <w:tcPr>
            <w:tcW w:w="2835" w:type="dxa"/>
            <w:gridSpan w:val="3"/>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Etap pisemny</w:t>
            </w:r>
          </w:p>
        </w:tc>
        <w:tc>
          <w:tcPr>
            <w:tcW w:w="3118" w:type="dxa"/>
            <w:gridSpan w:val="3"/>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Etap praktyczny</w:t>
            </w:r>
          </w:p>
        </w:tc>
      </w:tr>
      <w:tr w:rsidR="00DE5ECA" w:rsidRPr="003559D8" w:rsidTr="00A370A1">
        <w:tblPrEx>
          <w:tblCellMar>
            <w:top w:w="0" w:type="dxa"/>
            <w:bottom w:w="0" w:type="dxa"/>
          </w:tblCellMar>
        </w:tblPrEx>
        <w:trPr>
          <w:cantSplit/>
          <w:trHeight w:val="284"/>
        </w:trPr>
        <w:tc>
          <w:tcPr>
            <w:tcW w:w="505" w:type="dxa"/>
            <w:vMerge/>
            <w:tcBorders>
              <w:left w:val="single" w:sz="4" w:space="0" w:color="auto"/>
            </w:tcBorders>
          </w:tcPr>
          <w:p w:rsidR="00DE5ECA" w:rsidRPr="003559D8" w:rsidRDefault="00DE5ECA" w:rsidP="00A370A1">
            <w:pPr>
              <w:rPr>
                <w:rFonts w:ascii="Times New Roman" w:hAnsi="Times New Roman"/>
                <w:sz w:val="24"/>
                <w:szCs w:val="24"/>
              </w:rPr>
            </w:pPr>
          </w:p>
        </w:tc>
        <w:tc>
          <w:tcPr>
            <w:tcW w:w="2200" w:type="dxa"/>
            <w:vMerge/>
          </w:tcPr>
          <w:p w:rsidR="00DE5ECA" w:rsidRPr="003559D8" w:rsidRDefault="00DE5ECA" w:rsidP="00A370A1">
            <w:pPr>
              <w:rPr>
                <w:rFonts w:ascii="Times New Roman" w:hAnsi="Times New Roman"/>
                <w:sz w:val="24"/>
                <w:szCs w:val="24"/>
              </w:rPr>
            </w:pPr>
          </w:p>
        </w:tc>
        <w:tc>
          <w:tcPr>
            <w:tcW w:w="1701" w:type="dxa"/>
            <w:vMerge/>
          </w:tcPr>
          <w:p w:rsidR="00DE5ECA" w:rsidRPr="003559D8" w:rsidRDefault="00DE5ECA" w:rsidP="00A370A1">
            <w:pPr>
              <w:jc w:val="center"/>
              <w:rPr>
                <w:rFonts w:ascii="Times New Roman" w:hAnsi="Times New Roman"/>
                <w:sz w:val="24"/>
                <w:szCs w:val="24"/>
              </w:rPr>
            </w:pP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701"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w:t>
            </w:r>
          </w:p>
        </w:tc>
        <w:tc>
          <w:tcPr>
            <w:tcW w:w="1842"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w:t>
            </w:r>
          </w:p>
        </w:tc>
      </w:tr>
      <w:tr w:rsidR="00DE5ECA" w:rsidRPr="003559D8" w:rsidTr="00A370A1">
        <w:tblPrEx>
          <w:tblCellMar>
            <w:top w:w="0" w:type="dxa"/>
            <w:bottom w:w="0" w:type="dxa"/>
          </w:tblCellMar>
        </w:tblPrEx>
        <w:trPr>
          <w:cantSplit/>
          <w:trHeight w:val="284"/>
        </w:trPr>
        <w:tc>
          <w:tcPr>
            <w:tcW w:w="505" w:type="dxa"/>
            <w:vMerge/>
            <w:tcBorders>
              <w:left w:val="single" w:sz="4" w:space="0" w:color="auto"/>
            </w:tcBorders>
          </w:tcPr>
          <w:p w:rsidR="00DE5ECA" w:rsidRPr="003559D8" w:rsidRDefault="00DE5ECA" w:rsidP="00A370A1">
            <w:pPr>
              <w:rPr>
                <w:rFonts w:ascii="Times New Roman" w:hAnsi="Times New Roman"/>
                <w:sz w:val="24"/>
                <w:szCs w:val="24"/>
              </w:rPr>
            </w:pPr>
          </w:p>
        </w:tc>
        <w:tc>
          <w:tcPr>
            <w:tcW w:w="2200" w:type="dxa"/>
            <w:vMerge/>
          </w:tcPr>
          <w:p w:rsidR="00DE5ECA" w:rsidRPr="003559D8" w:rsidRDefault="00DE5ECA" w:rsidP="00A370A1">
            <w:pPr>
              <w:rPr>
                <w:rFonts w:ascii="Times New Roman" w:hAnsi="Times New Roman"/>
                <w:sz w:val="24"/>
                <w:szCs w:val="24"/>
              </w:rPr>
            </w:pPr>
          </w:p>
        </w:tc>
        <w:tc>
          <w:tcPr>
            <w:tcW w:w="1701" w:type="dxa"/>
            <w:vMerge/>
          </w:tcPr>
          <w:p w:rsidR="00DE5ECA" w:rsidRPr="003559D8" w:rsidRDefault="00DE5ECA" w:rsidP="00A370A1">
            <w:pPr>
              <w:jc w:val="center"/>
              <w:rPr>
                <w:rFonts w:ascii="Times New Roman" w:hAnsi="Times New Roman"/>
                <w:sz w:val="24"/>
                <w:szCs w:val="24"/>
              </w:rPr>
            </w:pP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708"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300"/>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lastRenderedPageBreak/>
              <w:t>1.</w:t>
            </w:r>
          </w:p>
        </w:tc>
        <w:tc>
          <w:tcPr>
            <w:tcW w:w="220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 xml:space="preserve">Monter zabudowy </w:t>
            </w:r>
            <w:r w:rsidRPr="003559D8">
              <w:rPr>
                <w:rFonts w:ascii="Times New Roman" w:hAnsi="Times New Roman"/>
                <w:sz w:val="24"/>
                <w:szCs w:val="24"/>
              </w:rPr>
              <w:br/>
              <w:t xml:space="preserve">i robót wykończeniowych </w:t>
            </w:r>
            <w:r w:rsidRPr="003559D8">
              <w:rPr>
                <w:rFonts w:ascii="Times New Roman" w:hAnsi="Times New Roman"/>
                <w:sz w:val="24"/>
                <w:szCs w:val="24"/>
              </w:rPr>
              <w:br/>
              <w:t>w budownictwie</w:t>
            </w:r>
          </w:p>
        </w:tc>
        <w:tc>
          <w:tcPr>
            <w:tcW w:w="170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Wykonywanie robót malarsko-tapeciarskich</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33,3</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708"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220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Monter zabudowy</w:t>
            </w:r>
            <w:r w:rsidRPr="003559D8">
              <w:rPr>
                <w:rFonts w:ascii="Times New Roman" w:hAnsi="Times New Roman"/>
                <w:sz w:val="24"/>
                <w:szCs w:val="24"/>
              </w:rPr>
              <w:br/>
              <w:t xml:space="preserve"> i robót wykończeniowych w budownictwie</w:t>
            </w:r>
          </w:p>
        </w:tc>
        <w:tc>
          <w:tcPr>
            <w:tcW w:w="170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Wykonywanie robót posadzkarsko-okładzinowych</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50</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708"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r w:rsidR="00DE5ECA" w:rsidRPr="003559D8" w:rsidTr="00A370A1">
        <w:tblPrEx>
          <w:tblCellMar>
            <w:top w:w="0" w:type="dxa"/>
            <w:bottom w:w="0" w:type="dxa"/>
          </w:tblCellMar>
        </w:tblPrEx>
        <w:trPr>
          <w:cantSplit/>
          <w:trHeight w:val="151"/>
        </w:trPr>
        <w:tc>
          <w:tcPr>
            <w:tcW w:w="50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220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Kucharz</w:t>
            </w:r>
          </w:p>
        </w:tc>
        <w:tc>
          <w:tcPr>
            <w:tcW w:w="170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850"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851"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40</w:t>
            </w:r>
          </w:p>
        </w:tc>
        <w:tc>
          <w:tcPr>
            <w:tcW w:w="1276"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708"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1134"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100</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odniesienie-liczba absolwentów, którzy przystąpili do odpowiedniego etapu egzaminu</w:t>
      </w:r>
    </w:p>
    <w:p w:rsidR="00DE5ECA" w:rsidRPr="003559D8" w:rsidRDefault="00DE5ECA" w:rsidP="00DE5ECA">
      <w:pPr>
        <w:rPr>
          <w:rFonts w:ascii="Times New Roman" w:hAnsi="Times New Roman"/>
          <w:sz w:val="24"/>
          <w:szCs w:val="24"/>
        </w:rPr>
      </w:pPr>
    </w:p>
    <w:p w:rsidR="00DE5ECA" w:rsidRPr="003559D8" w:rsidRDefault="00DE5ECA" w:rsidP="00DE5ECA">
      <w:pPr>
        <w:pStyle w:val="Tekstpodstawowy"/>
        <w:rPr>
          <w:szCs w:val="24"/>
        </w:rPr>
      </w:pPr>
      <w:r w:rsidRPr="003559D8">
        <w:rPr>
          <w:szCs w:val="24"/>
        </w:rPr>
        <w:t>Liczba i procent uczniów, którzy zdali egzamin potwierdzający kwalifikacje w zawodzie</w:t>
      </w:r>
    </w:p>
    <w:tbl>
      <w:tblPr>
        <w:tblW w:w="989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0"/>
        <w:gridCol w:w="2145"/>
        <w:gridCol w:w="1962"/>
        <w:gridCol w:w="1867"/>
        <w:gridCol w:w="1913"/>
        <w:gridCol w:w="1447"/>
      </w:tblGrid>
      <w:tr w:rsidR="00DE5ECA" w:rsidRPr="003559D8" w:rsidTr="00A370A1">
        <w:tblPrEx>
          <w:tblCellMar>
            <w:top w:w="0" w:type="dxa"/>
            <w:bottom w:w="0" w:type="dxa"/>
          </w:tblCellMar>
        </w:tblPrEx>
        <w:trPr>
          <w:cantSplit/>
          <w:trHeight w:val="280"/>
        </w:trPr>
        <w:tc>
          <w:tcPr>
            <w:tcW w:w="560"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L.p.</w:t>
            </w:r>
          </w:p>
        </w:tc>
        <w:tc>
          <w:tcPr>
            <w:tcW w:w="2145"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bCs/>
                <w:sz w:val="24"/>
                <w:szCs w:val="24"/>
              </w:rPr>
              <w:t>Nazwa zawodu</w:t>
            </w:r>
          </w:p>
        </w:tc>
        <w:tc>
          <w:tcPr>
            <w:tcW w:w="1962" w:type="dxa"/>
            <w:vMerge w:val="restart"/>
          </w:tcPr>
          <w:p w:rsidR="00DE5ECA" w:rsidRPr="003559D8" w:rsidRDefault="00DE5ECA" w:rsidP="00A370A1">
            <w:pPr>
              <w:jc w:val="center"/>
              <w:rPr>
                <w:rFonts w:ascii="Times New Roman" w:hAnsi="Times New Roman"/>
                <w:b/>
                <w:bCs/>
                <w:sz w:val="24"/>
                <w:szCs w:val="24"/>
              </w:rPr>
            </w:pPr>
            <w:r w:rsidRPr="003559D8">
              <w:rPr>
                <w:rFonts w:ascii="Times New Roman" w:hAnsi="Times New Roman"/>
                <w:b/>
                <w:sz w:val="24"/>
                <w:szCs w:val="24"/>
              </w:rPr>
              <w:t>Nazwa kwalifikacji</w:t>
            </w:r>
          </w:p>
        </w:tc>
        <w:tc>
          <w:tcPr>
            <w:tcW w:w="5227" w:type="dxa"/>
            <w:gridSpan w:val="3"/>
          </w:tcPr>
          <w:p w:rsidR="00DE5ECA" w:rsidRPr="00BD2056" w:rsidRDefault="00DE5ECA" w:rsidP="00BD2056">
            <w:pPr>
              <w:jc w:val="center"/>
              <w:rPr>
                <w:rFonts w:ascii="Times New Roman" w:hAnsi="Times New Roman"/>
                <w:b/>
                <w:sz w:val="24"/>
                <w:szCs w:val="24"/>
              </w:rPr>
            </w:pPr>
            <w:r w:rsidRPr="00BD2056">
              <w:rPr>
                <w:rFonts w:ascii="Times New Roman" w:hAnsi="Times New Roman"/>
                <w:b/>
                <w:sz w:val="24"/>
                <w:szCs w:val="24"/>
              </w:rPr>
              <w:t>Egzamin zawodowy</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145" w:type="dxa"/>
            <w:vMerge/>
          </w:tcPr>
          <w:p w:rsidR="00DE5ECA" w:rsidRPr="003559D8" w:rsidRDefault="00DE5ECA" w:rsidP="00A370A1">
            <w:pPr>
              <w:rPr>
                <w:rFonts w:ascii="Times New Roman" w:hAnsi="Times New Roman"/>
                <w:sz w:val="24"/>
                <w:szCs w:val="24"/>
              </w:rPr>
            </w:pPr>
          </w:p>
        </w:tc>
        <w:tc>
          <w:tcPr>
            <w:tcW w:w="1962"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Przystąpili do egzaminu</w:t>
            </w:r>
          </w:p>
        </w:tc>
        <w:tc>
          <w:tcPr>
            <w:tcW w:w="3360" w:type="dxa"/>
            <w:gridSpan w:val="2"/>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Zdali i otrzymali świadectwa</w:t>
            </w:r>
          </w:p>
        </w:tc>
      </w:tr>
      <w:tr w:rsidR="00DE5ECA" w:rsidRPr="003559D8" w:rsidTr="00A370A1">
        <w:tblPrEx>
          <w:tblCellMar>
            <w:top w:w="0" w:type="dxa"/>
            <w:bottom w:w="0" w:type="dxa"/>
          </w:tblCellMar>
        </w:tblPrEx>
        <w:trPr>
          <w:cantSplit/>
          <w:trHeight w:val="149"/>
        </w:trPr>
        <w:tc>
          <w:tcPr>
            <w:tcW w:w="560" w:type="dxa"/>
            <w:vMerge/>
          </w:tcPr>
          <w:p w:rsidR="00DE5ECA" w:rsidRPr="003559D8" w:rsidRDefault="00DE5ECA" w:rsidP="00A370A1">
            <w:pPr>
              <w:rPr>
                <w:rFonts w:ascii="Times New Roman" w:hAnsi="Times New Roman"/>
                <w:sz w:val="24"/>
                <w:szCs w:val="24"/>
              </w:rPr>
            </w:pPr>
          </w:p>
        </w:tc>
        <w:tc>
          <w:tcPr>
            <w:tcW w:w="2145" w:type="dxa"/>
            <w:vMerge/>
          </w:tcPr>
          <w:p w:rsidR="00DE5ECA" w:rsidRPr="003559D8" w:rsidRDefault="00DE5ECA" w:rsidP="00A370A1">
            <w:pPr>
              <w:rPr>
                <w:rFonts w:ascii="Times New Roman" w:hAnsi="Times New Roman"/>
                <w:sz w:val="24"/>
                <w:szCs w:val="24"/>
              </w:rPr>
            </w:pPr>
          </w:p>
        </w:tc>
        <w:tc>
          <w:tcPr>
            <w:tcW w:w="1962" w:type="dxa"/>
            <w:vMerge/>
          </w:tcPr>
          <w:p w:rsidR="00DE5ECA" w:rsidRPr="003559D8" w:rsidRDefault="00DE5ECA" w:rsidP="00A370A1">
            <w:pPr>
              <w:rPr>
                <w:rFonts w:ascii="Times New Roman" w:hAnsi="Times New Roman"/>
                <w:sz w:val="24"/>
                <w:szCs w:val="24"/>
              </w:rPr>
            </w:pP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liczba</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procent**</w:t>
            </w:r>
          </w:p>
        </w:tc>
      </w:tr>
      <w:tr w:rsidR="00DE5ECA" w:rsidRPr="003559D8" w:rsidTr="00A370A1">
        <w:tblPrEx>
          <w:tblCellMar>
            <w:top w:w="0" w:type="dxa"/>
            <w:bottom w:w="0" w:type="dxa"/>
          </w:tblCellMar>
        </w:tblPrEx>
        <w:trPr>
          <w:cantSplit/>
          <w:trHeight w:val="280"/>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214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Monter zabudowy i robót wykończeniowych w budownictwie</w:t>
            </w:r>
          </w:p>
        </w:tc>
        <w:tc>
          <w:tcPr>
            <w:tcW w:w="196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Wykonywanie robót malarsko-tapeciarskich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33,3</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214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Monter zabudowy i robót wykończeniowych w budownictwie</w:t>
            </w:r>
          </w:p>
        </w:tc>
        <w:tc>
          <w:tcPr>
            <w:tcW w:w="196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Wykonywanie robót posadzkarsko-okładzinowych</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1</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50</w:t>
            </w:r>
          </w:p>
        </w:tc>
      </w:tr>
      <w:tr w:rsidR="00DE5ECA" w:rsidRPr="003559D8" w:rsidTr="00A370A1">
        <w:tblPrEx>
          <w:tblCellMar>
            <w:top w:w="0" w:type="dxa"/>
            <w:bottom w:w="0" w:type="dxa"/>
          </w:tblCellMar>
        </w:tblPrEx>
        <w:trPr>
          <w:cantSplit/>
          <w:trHeight w:val="149"/>
        </w:trPr>
        <w:tc>
          <w:tcPr>
            <w:tcW w:w="560"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3.</w:t>
            </w:r>
          </w:p>
        </w:tc>
        <w:tc>
          <w:tcPr>
            <w:tcW w:w="2145" w:type="dxa"/>
            <w:vAlign w:val="center"/>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Kucharz</w:t>
            </w:r>
          </w:p>
        </w:tc>
        <w:tc>
          <w:tcPr>
            <w:tcW w:w="1962"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Sporządzanie potraw i napojów</w:t>
            </w:r>
          </w:p>
        </w:tc>
        <w:tc>
          <w:tcPr>
            <w:tcW w:w="186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5</w:t>
            </w:r>
          </w:p>
        </w:tc>
        <w:tc>
          <w:tcPr>
            <w:tcW w:w="1913"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2</w:t>
            </w:r>
          </w:p>
        </w:tc>
        <w:tc>
          <w:tcPr>
            <w:tcW w:w="1447" w:type="dxa"/>
          </w:tcPr>
          <w:p w:rsidR="00DE5ECA" w:rsidRPr="003559D8" w:rsidRDefault="00DE5ECA" w:rsidP="00A370A1">
            <w:pPr>
              <w:jc w:val="center"/>
              <w:rPr>
                <w:rFonts w:ascii="Times New Roman" w:hAnsi="Times New Roman"/>
                <w:sz w:val="24"/>
                <w:szCs w:val="24"/>
              </w:rPr>
            </w:pPr>
            <w:r w:rsidRPr="003559D8">
              <w:rPr>
                <w:rFonts w:ascii="Times New Roman" w:hAnsi="Times New Roman"/>
                <w:sz w:val="24"/>
                <w:szCs w:val="24"/>
              </w:rPr>
              <w:t>40</w:t>
            </w:r>
          </w:p>
        </w:tc>
      </w:tr>
    </w:tbl>
    <w:p w:rsidR="00DE5ECA" w:rsidRPr="003559D8" w:rsidRDefault="00DE5ECA" w:rsidP="00DE5ECA">
      <w:pPr>
        <w:rPr>
          <w:rFonts w:ascii="Times New Roman" w:hAnsi="Times New Roman"/>
          <w:sz w:val="24"/>
          <w:szCs w:val="24"/>
        </w:rPr>
      </w:pPr>
      <w:r w:rsidRPr="003559D8">
        <w:rPr>
          <w:rFonts w:ascii="Times New Roman" w:hAnsi="Times New Roman"/>
          <w:sz w:val="24"/>
          <w:szCs w:val="24"/>
        </w:rPr>
        <w:t>* - liczba wszystkich zdających, którzy przystąpili do co najmniej jednego z etapów egzaminu</w:t>
      </w:r>
    </w:p>
    <w:p w:rsidR="00DE5ECA" w:rsidRPr="003559D8" w:rsidRDefault="00DE5ECA" w:rsidP="00DE5ECA">
      <w:pPr>
        <w:pStyle w:val="Zawartotabeli"/>
        <w:widowControl/>
        <w:suppressLineNumbers w:val="0"/>
        <w:suppressAutoHyphens w:val="0"/>
        <w:spacing w:after="0" w:line="360" w:lineRule="auto"/>
        <w:rPr>
          <w:rFonts w:eastAsia="Times New Roman" w:cs="Times New Roman"/>
          <w:szCs w:val="24"/>
          <w:lang w:eastAsia="pl-PL"/>
        </w:rPr>
      </w:pPr>
      <w:r w:rsidRPr="003559D8">
        <w:rPr>
          <w:rFonts w:cs="Times New Roman"/>
          <w:szCs w:val="24"/>
        </w:rPr>
        <w:t>** - odniesienie-liczba zdających , którzy przystąpili do egzaminu zawodowego</w:t>
      </w:r>
    </w:p>
    <w:p w:rsidR="009D52B1" w:rsidRDefault="009D52B1" w:rsidP="00C505C8">
      <w:pPr>
        <w:pStyle w:val="Nagwek2"/>
        <w:rPr>
          <w:rFonts w:ascii="Times New Roman" w:eastAsia="Lucida Sans Unicode" w:hAnsi="Times New Roman"/>
          <w:bCs w:val="0"/>
          <w:color w:val="auto"/>
          <w:sz w:val="24"/>
          <w:szCs w:val="24"/>
          <w:lang w:val="pl-PL"/>
        </w:rPr>
      </w:pPr>
      <w:bookmarkStart w:id="34" w:name="_Toc242499895"/>
      <w:bookmarkStart w:id="35" w:name="_Toc400024905"/>
    </w:p>
    <w:p w:rsidR="009D52B1" w:rsidRDefault="009D52B1" w:rsidP="009D52B1">
      <w:pPr>
        <w:rPr>
          <w:lang/>
        </w:rPr>
      </w:pPr>
    </w:p>
    <w:p w:rsidR="009D52B1" w:rsidRPr="009D52B1" w:rsidRDefault="009D52B1" w:rsidP="009D52B1">
      <w:pPr>
        <w:rPr>
          <w:lang/>
        </w:rPr>
      </w:pPr>
    </w:p>
    <w:p w:rsidR="00DE5ECA" w:rsidRDefault="00DE5ECA" w:rsidP="00C505C8">
      <w:pPr>
        <w:pStyle w:val="Nagwek2"/>
      </w:pPr>
      <w:bookmarkStart w:id="36" w:name="_Toc495481580"/>
      <w:r w:rsidRPr="003559D8">
        <w:lastRenderedPageBreak/>
        <w:t>10. Wyniki egzaminu gimnazjalnego</w:t>
      </w:r>
      <w:bookmarkEnd w:id="34"/>
      <w:bookmarkEnd w:id="35"/>
      <w:bookmarkEnd w:id="36"/>
    </w:p>
    <w:p w:rsidR="00DE5ECA" w:rsidRPr="003559D8" w:rsidRDefault="00DE5ECA" w:rsidP="00DE5ECA">
      <w:pPr>
        <w:pStyle w:val="Tekstpodstawowy"/>
        <w:spacing w:line="360" w:lineRule="auto"/>
        <w:rPr>
          <w:b/>
          <w:bCs/>
          <w:szCs w:val="24"/>
        </w:rPr>
      </w:pPr>
      <w:r w:rsidRPr="003559D8">
        <w:rPr>
          <w:b/>
          <w:bCs/>
          <w:szCs w:val="24"/>
        </w:rPr>
        <w:t>Specjalny Ośrodek Szkolno - Wychowawczy w Bytowie</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2410"/>
        <w:gridCol w:w="2693"/>
      </w:tblGrid>
      <w:tr w:rsidR="00DE5ECA" w:rsidRPr="003559D8" w:rsidTr="00BA01E3">
        <w:tc>
          <w:tcPr>
            <w:tcW w:w="3828" w:type="dxa"/>
            <w:shd w:val="clear" w:color="auto" w:fill="auto"/>
          </w:tcPr>
          <w:p w:rsidR="00DE5ECA" w:rsidRPr="00682BD2" w:rsidRDefault="00DE5ECA" w:rsidP="00A370A1">
            <w:pPr>
              <w:pStyle w:val="Tekstpodstawowy"/>
              <w:spacing w:line="360" w:lineRule="auto"/>
              <w:rPr>
                <w:b/>
                <w:bCs/>
                <w:szCs w:val="24"/>
                <w:lang w:val="pl-PL" w:eastAsia="pl-PL"/>
              </w:rPr>
            </w:pPr>
          </w:p>
        </w:tc>
        <w:tc>
          <w:tcPr>
            <w:tcW w:w="2410" w:type="dxa"/>
            <w:shd w:val="clear" w:color="auto" w:fill="auto"/>
            <w:vAlign w:val="center"/>
          </w:tcPr>
          <w:p w:rsidR="00DE5ECA" w:rsidRPr="00682BD2" w:rsidRDefault="00DE5ECA" w:rsidP="00A370A1">
            <w:pPr>
              <w:pStyle w:val="Tekstpodstawowy"/>
              <w:jc w:val="center"/>
              <w:rPr>
                <w:szCs w:val="24"/>
                <w:lang w:val="pl-PL" w:eastAsia="pl-PL"/>
              </w:rPr>
            </w:pPr>
            <w:r w:rsidRPr="00682BD2">
              <w:rPr>
                <w:szCs w:val="24"/>
                <w:lang w:val="pl-PL" w:eastAsia="pl-PL"/>
              </w:rPr>
              <w:t>Ilość uczniów, którzy przystąpili do egzaminu</w:t>
            </w:r>
          </w:p>
        </w:tc>
        <w:tc>
          <w:tcPr>
            <w:tcW w:w="2693" w:type="dxa"/>
            <w:shd w:val="clear" w:color="auto" w:fill="auto"/>
            <w:vAlign w:val="center"/>
          </w:tcPr>
          <w:p w:rsidR="00DE5ECA" w:rsidRPr="00682BD2" w:rsidRDefault="00DE5ECA" w:rsidP="00A370A1">
            <w:pPr>
              <w:pStyle w:val="Tekstpodstawowy"/>
              <w:jc w:val="center"/>
              <w:rPr>
                <w:szCs w:val="24"/>
                <w:lang w:val="pl-PL" w:eastAsia="pl-PL"/>
              </w:rPr>
            </w:pPr>
            <w:r w:rsidRPr="00682BD2">
              <w:rPr>
                <w:szCs w:val="24"/>
                <w:lang w:val="pl-PL" w:eastAsia="pl-PL"/>
              </w:rPr>
              <w:t>Średni wynik egzaminu</w:t>
            </w:r>
          </w:p>
        </w:tc>
      </w:tr>
      <w:tr w:rsidR="00BA01E3" w:rsidRPr="003559D8" w:rsidTr="00BA01E3">
        <w:trPr>
          <w:trHeight w:val="838"/>
        </w:trPr>
        <w:tc>
          <w:tcPr>
            <w:tcW w:w="3828" w:type="dxa"/>
            <w:shd w:val="clear" w:color="auto" w:fill="auto"/>
          </w:tcPr>
          <w:p w:rsidR="00BA01E3" w:rsidRPr="00682BD2" w:rsidRDefault="00BA01E3" w:rsidP="00BA01E3">
            <w:pPr>
              <w:pStyle w:val="Tekstpodstawowy"/>
              <w:spacing w:line="276" w:lineRule="auto"/>
              <w:rPr>
                <w:szCs w:val="24"/>
                <w:lang w:val="pl-PL" w:eastAsia="pl-PL"/>
              </w:rPr>
            </w:pPr>
            <w:r w:rsidRPr="00682BD2">
              <w:rPr>
                <w:szCs w:val="24"/>
                <w:lang w:val="pl-PL" w:eastAsia="pl-PL"/>
              </w:rPr>
              <w:t>Część humanistyczna</w:t>
            </w:r>
          </w:p>
          <w:p w:rsidR="00BA01E3" w:rsidRPr="00682BD2" w:rsidRDefault="00BA01E3" w:rsidP="00BA01E3">
            <w:pPr>
              <w:pStyle w:val="Tekstpodstawowy"/>
              <w:spacing w:line="276" w:lineRule="auto"/>
              <w:rPr>
                <w:b/>
                <w:bCs/>
                <w:szCs w:val="24"/>
                <w:lang w:val="pl-PL" w:eastAsia="pl-PL"/>
              </w:rPr>
            </w:pPr>
            <w:r w:rsidRPr="00682BD2">
              <w:rPr>
                <w:szCs w:val="24"/>
                <w:lang w:val="pl-PL" w:eastAsia="pl-PL"/>
              </w:rPr>
              <w:t>-j. polski</w:t>
            </w:r>
          </w:p>
        </w:tc>
        <w:tc>
          <w:tcPr>
            <w:tcW w:w="2410" w:type="dxa"/>
            <w:vMerge w:val="restart"/>
            <w:shd w:val="clear" w:color="auto" w:fill="auto"/>
          </w:tcPr>
          <w:p w:rsidR="00BA01E3" w:rsidRPr="00682BD2" w:rsidRDefault="00BA01E3" w:rsidP="00BA01E3">
            <w:pPr>
              <w:pStyle w:val="Tekstpodstawowy"/>
              <w:spacing w:line="276" w:lineRule="auto"/>
              <w:jc w:val="center"/>
              <w:rPr>
                <w:bCs/>
                <w:szCs w:val="24"/>
                <w:lang w:val="pl-PL" w:eastAsia="pl-PL"/>
              </w:rPr>
            </w:pPr>
            <w:r w:rsidRPr="00682BD2">
              <w:rPr>
                <w:bCs/>
                <w:szCs w:val="24"/>
                <w:lang w:val="pl-PL" w:eastAsia="pl-PL"/>
              </w:rPr>
              <w:t>6</w:t>
            </w:r>
          </w:p>
        </w:tc>
        <w:tc>
          <w:tcPr>
            <w:tcW w:w="2693" w:type="dxa"/>
            <w:shd w:val="clear" w:color="auto" w:fill="auto"/>
          </w:tcPr>
          <w:p w:rsidR="00BA01E3" w:rsidRPr="00682BD2" w:rsidRDefault="00BA01E3" w:rsidP="00BA01E3">
            <w:pPr>
              <w:pStyle w:val="Tekstpodstawowy"/>
              <w:spacing w:line="276" w:lineRule="auto"/>
              <w:jc w:val="center"/>
              <w:rPr>
                <w:bCs/>
                <w:szCs w:val="24"/>
                <w:lang w:val="pl-PL" w:eastAsia="pl-PL"/>
              </w:rPr>
            </w:pPr>
            <w:r w:rsidRPr="00682BD2">
              <w:rPr>
                <w:bCs/>
                <w:szCs w:val="24"/>
                <w:lang w:val="pl-PL" w:eastAsia="pl-PL"/>
              </w:rPr>
              <w:t>42,2 %</w:t>
            </w:r>
          </w:p>
        </w:tc>
      </w:tr>
      <w:tr w:rsidR="00BA01E3" w:rsidRPr="003559D8" w:rsidTr="00BA01E3">
        <w:trPr>
          <w:trHeight w:val="513"/>
        </w:trPr>
        <w:tc>
          <w:tcPr>
            <w:tcW w:w="3828" w:type="dxa"/>
            <w:shd w:val="clear" w:color="auto" w:fill="auto"/>
          </w:tcPr>
          <w:p w:rsidR="00BA01E3" w:rsidRPr="00682BD2" w:rsidRDefault="00BA01E3" w:rsidP="00BA01E3">
            <w:pPr>
              <w:pStyle w:val="Tekstpodstawowy"/>
              <w:spacing w:line="276" w:lineRule="auto"/>
              <w:rPr>
                <w:szCs w:val="24"/>
                <w:lang w:val="pl-PL" w:eastAsia="pl-PL"/>
              </w:rPr>
            </w:pPr>
            <w:r w:rsidRPr="00682BD2">
              <w:rPr>
                <w:szCs w:val="24"/>
                <w:lang w:val="pl-PL" w:eastAsia="pl-PL"/>
              </w:rPr>
              <w:t>- historia i wiedza o społeczeństwie</w:t>
            </w:r>
          </w:p>
        </w:tc>
        <w:tc>
          <w:tcPr>
            <w:tcW w:w="2410" w:type="dxa"/>
            <w:vMerge/>
            <w:shd w:val="clear" w:color="auto" w:fill="auto"/>
          </w:tcPr>
          <w:p w:rsidR="00BA01E3" w:rsidRPr="00682BD2" w:rsidRDefault="00BA01E3" w:rsidP="00BA01E3">
            <w:pPr>
              <w:pStyle w:val="Tekstpodstawowy"/>
              <w:spacing w:line="276" w:lineRule="auto"/>
              <w:jc w:val="center"/>
              <w:rPr>
                <w:bCs/>
                <w:szCs w:val="24"/>
                <w:lang w:val="pl-PL" w:eastAsia="pl-PL"/>
              </w:rPr>
            </w:pPr>
          </w:p>
        </w:tc>
        <w:tc>
          <w:tcPr>
            <w:tcW w:w="2693" w:type="dxa"/>
            <w:shd w:val="clear" w:color="auto" w:fill="auto"/>
          </w:tcPr>
          <w:p w:rsidR="00BA01E3" w:rsidRPr="00682BD2" w:rsidRDefault="00BA01E3" w:rsidP="00BA01E3">
            <w:pPr>
              <w:pStyle w:val="Tekstpodstawowy"/>
              <w:spacing w:line="276" w:lineRule="auto"/>
              <w:jc w:val="center"/>
              <w:rPr>
                <w:bCs/>
                <w:szCs w:val="24"/>
                <w:lang w:val="pl-PL" w:eastAsia="pl-PL"/>
              </w:rPr>
            </w:pPr>
            <w:r w:rsidRPr="00682BD2">
              <w:rPr>
                <w:bCs/>
                <w:szCs w:val="24"/>
                <w:lang w:val="pl-PL" w:eastAsia="pl-PL"/>
              </w:rPr>
              <w:t>48,8%</w:t>
            </w:r>
          </w:p>
        </w:tc>
      </w:tr>
      <w:tr w:rsidR="00BA01E3" w:rsidRPr="003559D8" w:rsidTr="00BA01E3">
        <w:trPr>
          <w:trHeight w:val="833"/>
        </w:trPr>
        <w:tc>
          <w:tcPr>
            <w:tcW w:w="3828" w:type="dxa"/>
            <w:shd w:val="clear" w:color="auto" w:fill="auto"/>
          </w:tcPr>
          <w:p w:rsidR="00BA01E3" w:rsidRPr="00682BD2" w:rsidRDefault="00BA01E3" w:rsidP="00BA01E3">
            <w:pPr>
              <w:pStyle w:val="Tekstpodstawowy"/>
              <w:spacing w:line="276" w:lineRule="auto"/>
              <w:rPr>
                <w:szCs w:val="24"/>
                <w:lang w:val="pl-PL" w:eastAsia="pl-PL"/>
              </w:rPr>
            </w:pPr>
            <w:r w:rsidRPr="00682BD2">
              <w:rPr>
                <w:szCs w:val="24"/>
                <w:lang w:val="pl-PL" w:eastAsia="pl-PL"/>
              </w:rPr>
              <w:t>Część matematyczno- przyrodnicza</w:t>
            </w:r>
          </w:p>
          <w:p w:rsidR="00BA01E3" w:rsidRPr="00682BD2" w:rsidRDefault="00BA01E3" w:rsidP="00BA01E3">
            <w:pPr>
              <w:pStyle w:val="Tekstpodstawowy"/>
              <w:spacing w:line="276" w:lineRule="auto"/>
              <w:rPr>
                <w:b/>
                <w:bCs/>
                <w:szCs w:val="24"/>
                <w:lang w:val="pl-PL" w:eastAsia="pl-PL"/>
              </w:rPr>
            </w:pPr>
            <w:r w:rsidRPr="00682BD2">
              <w:rPr>
                <w:szCs w:val="24"/>
                <w:lang w:val="pl-PL" w:eastAsia="pl-PL"/>
              </w:rPr>
              <w:t>-matematyka</w:t>
            </w:r>
          </w:p>
        </w:tc>
        <w:tc>
          <w:tcPr>
            <w:tcW w:w="2410" w:type="dxa"/>
            <w:vMerge w:val="restart"/>
            <w:shd w:val="clear" w:color="auto" w:fill="auto"/>
          </w:tcPr>
          <w:p w:rsidR="00BA01E3" w:rsidRPr="00682BD2" w:rsidRDefault="00BA01E3" w:rsidP="00BA01E3">
            <w:pPr>
              <w:pStyle w:val="Tekstpodstawowy"/>
              <w:spacing w:line="276" w:lineRule="auto"/>
              <w:jc w:val="center"/>
              <w:rPr>
                <w:bCs/>
                <w:szCs w:val="24"/>
                <w:lang w:val="pl-PL" w:eastAsia="pl-PL"/>
              </w:rPr>
            </w:pPr>
            <w:r w:rsidRPr="00682BD2">
              <w:rPr>
                <w:bCs/>
                <w:szCs w:val="24"/>
                <w:lang w:val="pl-PL" w:eastAsia="pl-PL"/>
              </w:rPr>
              <w:t>6</w:t>
            </w:r>
          </w:p>
        </w:tc>
        <w:tc>
          <w:tcPr>
            <w:tcW w:w="2693" w:type="dxa"/>
            <w:shd w:val="clear" w:color="auto" w:fill="auto"/>
          </w:tcPr>
          <w:p w:rsidR="00BA01E3" w:rsidRPr="00682BD2" w:rsidRDefault="00BA01E3" w:rsidP="00BA01E3">
            <w:pPr>
              <w:pStyle w:val="Tekstpodstawowy"/>
              <w:spacing w:line="276" w:lineRule="auto"/>
              <w:jc w:val="center"/>
              <w:rPr>
                <w:bCs/>
                <w:szCs w:val="24"/>
                <w:lang w:val="pl-PL" w:eastAsia="pl-PL"/>
              </w:rPr>
            </w:pPr>
            <w:r w:rsidRPr="00682BD2">
              <w:rPr>
                <w:bCs/>
                <w:szCs w:val="24"/>
                <w:lang w:val="pl-PL" w:eastAsia="pl-PL"/>
              </w:rPr>
              <w:t>31,7 %</w:t>
            </w:r>
          </w:p>
        </w:tc>
      </w:tr>
      <w:tr w:rsidR="00BA01E3" w:rsidRPr="003559D8" w:rsidTr="00BA01E3">
        <w:trPr>
          <w:trHeight w:val="561"/>
        </w:trPr>
        <w:tc>
          <w:tcPr>
            <w:tcW w:w="3828" w:type="dxa"/>
            <w:shd w:val="clear" w:color="auto" w:fill="auto"/>
          </w:tcPr>
          <w:p w:rsidR="00BA01E3" w:rsidRPr="00682BD2" w:rsidRDefault="00BA01E3" w:rsidP="00BA01E3">
            <w:pPr>
              <w:pStyle w:val="Tekstpodstawowy"/>
              <w:spacing w:line="276" w:lineRule="auto"/>
              <w:rPr>
                <w:szCs w:val="24"/>
                <w:lang w:val="pl-PL" w:eastAsia="pl-PL"/>
              </w:rPr>
            </w:pPr>
            <w:r w:rsidRPr="00682BD2">
              <w:rPr>
                <w:szCs w:val="24"/>
                <w:lang w:val="pl-PL" w:eastAsia="pl-PL"/>
              </w:rPr>
              <w:t>-biologia, chemia, fizyka i geografia</w:t>
            </w:r>
          </w:p>
        </w:tc>
        <w:tc>
          <w:tcPr>
            <w:tcW w:w="2410" w:type="dxa"/>
            <w:vMerge/>
            <w:shd w:val="clear" w:color="auto" w:fill="auto"/>
          </w:tcPr>
          <w:p w:rsidR="00BA01E3" w:rsidRPr="00682BD2" w:rsidRDefault="00BA01E3" w:rsidP="00BA01E3">
            <w:pPr>
              <w:pStyle w:val="Tekstpodstawowy"/>
              <w:spacing w:line="276" w:lineRule="auto"/>
              <w:jc w:val="center"/>
              <w:rPr>
                <w:bCs/>
                <w:szCs w:val="24"/>
                <w:lang w:val="pl-PL" w:eastAsia="pl-PL"/>
              </w:rPr>
            </w:pPr>
          </w:p>
        </w:tc>
        <w:tc>
          <w:tcPr>
            <w:tcW w:w="2693" w:type="dxa"/>
            <w:shd w:val="clear" w:color="auto" w:fill="auto"/>
          </w:tcPr>
          <w:p w:rsidR="00BA01E3" w:rsidRPr="00682BD2" w:rsidRDefault="00BA01E3" w:rsidP="00BA01E3">
            <w:pPr>
              <w:pStyle w:val="Tekstpodstawowy"/>
              <w:spacing w:line="276" w:lineRule="auto"/>
              <w:jc w:val="center"/>
              <w:rPr>
                <w:bCs/>
                <w:szCs w:val="24"/>
                <w:lang w:val="pl-PL" w:eastAsia="pl-PL"/>
              </w:rPr>
            </w:pPr>
            <w:r w:rsidRPr="00682BD2">
              <w:rPr>
                <w:bCs/>
                <w:szCs w:val="24"/>
                <w:lang w:val="pl-PL" w:eastAsia="pl-PL"/>
              </w:rPr>
              <w:t>45,2%</w:t>
            </w:r>
          </w:p>
        </w:tc>
      </w:tr>
      <w:tr w:rsidR="00DE5ECA" w:rsidRPr="003559D8" w:rsidTr="00BA01E3">
        <w:tc>
          <w:tcPr>
            <w:tcW w:w="3828" w:type="dxa"/>
            <w:shd w:val="clear" w:color="auto" w:fill="auto"/>
          </w:tcPr>
          <w:p w:rsidR="00DE5ECA" w:rsidRPr="00682BD2" w:rsidRDefault="00DE5ECA" w:rsidP="00BA01E3">
            <w:pPr>
              <w:pStyle w:val="Tekstpodstawowy"/>
              <w:spacing w:line="276" w:lineRule="auto"/>
              <w:rPr>
                <w:b/>
                <w:bCs/>
                <w:szCs w:val="24"/>
                <w:lang w:val="pl-PL" w:eastAsia="pl-PL"/>
              </w:rPr>
            </w:pPr>
            <w:r w:rsidRPr="00682BD2">
              <w:rPr>
                <w:szCs w:val="24"/>
                <w:lang w:val="pl-PL" w:eastAsia="pl-PL"/>
              </w:rPr>
              <w:t>Część językowa</w:t>
            </w:r>
          </w:p>
        </w:tc>
        <w:tc>
          <w:tcPr>
            <w:tcW w:w="2410" w:type="dxa"/>
            <w:shd w:val="clear" w:color="auto" w:fill="auto"/>
          </w:tcPr>
          <w:p w:rsidR="00DE5ECA" w:rsidRPr="00682BD2" w:rsidRDefault="00DE5ECA" w:rsidP="00BA01E3">
            <w:pPr>
              <w:pStyle w:val="Tekstpodstawowy"/>
              <w:spacing w:line="276" w:lineRule="auto"/>
              <w:jc w:val="center"/>
              <w:rPr>
                <w:bCs/>
                <w:szCs w:val="24"/>
                <w:lang w:val="pl-PL" w:eastAsia="pl-PL"/>
              </w:rPr>
            </w:pPr>
            <w:r w:rsidRPr="00682BD2">
              <w:rPr>
                <w:bCs/>
                <w:szCs w:val="24"/>
                <w:lang w:val="pl-PL" w:eastAsia="pl-PL"/>
              </w:rPr>
              <w:t>6</w:t>
            </w:r>
          </w:p>
        </w:tc>
        <w:tc>
          <w:tcPr>
            <w:tcW w:w="2693" w:type="dxa"/>
            <w:shd w:val="clear" w:color="auto" w:fill="auto"/>
          </w:tcPr>
          <w:p w:rsidR="00DE5ECA" w:rsidRPr="00682BD2" w:rsidRDefault="00DE5ECA" w:rsidP="00BA01E3">
            <w:pPr>
              <w:pStyle w:val="Tekstpodstawowy"/>
              <w:spacing w:line="276" w:lineRule="auto"/>
              <w:jc w:val="center"/>
              <w:rPr>
                <w:bCs/>
                <w:szCs w:val="24"/>
                <w:lang w:val="pl-PL" w:eastAsia="pl-PL"/>
              </w:rPr>
            </w:pPr>
            <w:r w:rsidRPr="00682BD2">
              <w:rPr>
                <w:bCs/>
                <w:szCs w:val="24"/>
                <w:lang w:val="pl-PL" w:eastAsia="pl-PL"/>
              </w:rPr>
              <w:t>57,8</w:t>
            </w:r>
            <w:r w:rsidR="00BA01E3" w:rsidRPr="00682BD2">
              <w:rPr>
                <w:bCs/>
                <w:szCs w:val="24"/>
                <w:lang w:val="pl-PL" w:eastAsia="pl-PL"/>
              </w:rPr>
              <w:t>%</w:t>
            </w:r>
          </w:p>
        </w:tc>
      </w:tr>
    </w:tbl>
    <w:p w:rsidR="00020260" w:rsidRDefault="00020260" w:rsidP="00DE5ECA">
      <w:pPr>
        <w:pStyle w:val="Zawartotabeli"/>
        <w:widowControl/>
        <w:suppressLineNumbers w:val="0"/>
        <w:suppressAutoHyphens w:val="0"/>
        <w:spacing w:after="0" w:line="360" w:lineRule="auto"/>
        <w:rPr>
          <w:rFonts w:cs="Times New Roman"/>
          <w:b/>
          <w:bCs/>
          <w:szCs w:val="24"/>
        </w:rPr>
      </w:pPr>
    </w:p>
    <w:p w:rsidR="00020260" w:rsidRDefault="00020260" w:rsidP="00DE5ECA">
      <w:pPr>
        <w:pStyle w:val="Zawartotabeli"/>
        <w:widowControl/>
        <w:suppressLineNumbers w:val="0"/>
        <w:suppressAutoHyphens w:val="0"/>
        <w:spacing w:after="0" w:line="360" w:lineRule="auto"/>
        <w:rPr>
          <w:rFonts w:cs="Times New Roman"/>
          <w:b/>
          <w:bCs/>
          <w:szCs w:val="24"/>
        </w:rPr>
      </w:pPr>
    </w:p>
    <w:p w:rsidR="00020260" w:rsidRDefault="00020260" w:rsidP="00DE5ECA">
      <w:pPr>
        <w:pStyle w:val="Zawartotabeli"/>
        <w:widowControl/>
        <w:suppressLineNumbers w:val="0"/>
        <w:suppressAutoHyphens w:val="0"/>
        <w:spacing w:after="0" w:line="360" w:lineRule="auto"/>
        <w:rPr>
          <w:rFonts w:cs="Times New Roman"/>
          <w:b/>
          <w:bCs/>
          <w:szCs w:val="24"/>
        </w:rPr>
      </w:pPr>
    </w:p>
    <w:p w:rsidR="00DE5ECA" w:rsidRPr="00C505C8" w:rsidRDefault="00DE5ECA" w:rsidP="00C505C8">
      <w:pPr>
        <w:pStyle w:val="Zawartotabeli"/>
        <w:widowControl/>
        <w:suppressLineNumbers w:val="0"/>
        <w:suppressAutoHyphens w:val="0"/>
        <w:spacing w:after="0" w:line="360" w:lineRule="auto"/>
        <w:rPr>
          <w:rFonts w:cs="Times New Roman"/>
          <w:b/>
          <w:bCs/>
          <w:szCs w:val="24"/>
        </w:rPr>
      </w:pPr>
      <w:r w:rsidRPr="003559D8">
        <w:rPr>
          <w:rFonts w:cs="Times New Roman"/>
          <w:b/>
          <w:bCs/>
          <w:szCs w:val="24"/>
        </w:rPr>
        <w:t>Specjalny Ośrod</w:t>
      </w:r>
      <w:r w:rsidR="00C505C8">
        <w:rPr>
          <w:rFonts w:cs="Times New Roman"/>
          <w:b/>
          <w:bCs/>
          <w:szCs w:val="24"/>
        </w:rPr>
        <w:t>ek Szkolno-Wychowawczy w Tursku</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2694"/>
        <w:gridCol w:w="2551"/>
      </w:tblGrid>
      <w:tr w:rsidR="00DE5ECA" w:rsidRPr="003559D8" w:rsidTr="00BA01E3">
        <w:tc>
          <w:tcPr>
            <w:tcW w:w="3686" w:type="dxa"/>
            <w:shd w:val="clear" w:color="auto" w:fill="auto"/>
          </w:tcPr>
          <w:p w:rsidR="00DE5ECA" w:rsidRPr="00682BD2" w:rsidRDefault="00DE5ECA" w:rsidP="00A370A1">
            <w:pPr>
              <w:pStyle w:val="Tekstpodstawowy"/>
              <w:spacing w:line="360" w:lineRule="auto"/>
              <w:rPr>
                <w:b/>
                <w:bCs/>
                <w:szCs w:val="24"/>
                <w:lang w:val="pl-PL" w:eastAsia="pl-PL"/>
              </w:rPr>
            </w:pPr>
          </w:p>
        </w:tc>
        <w:tc>
          <w:tcPr>
            <w:tcW w:w="2694" w:type="dxa"/>
            <w:shd w:val="clear" w:color="auto" w:fill="auto"/>
            <w:vAlign w:val="center"/>
          </w:tcPr>
          <w:p w:rsidR="00DE5ECA" w:rsidRPr="00682BD2" w:rsidRDefault="00DE5ECA" w:rsidP="00A370A1">
            <w:pPr>
              <w:pStyle w:val="Tekstpodstawowy"/>
              <w:jc w:val="center"/>
              <w:rPr>
                <w:szCs w:val="24"/>
                <w:lang w:val="pl-PL" w:eastAsia="pl-PL"/>
              </w:rPr>
            </w:pPr>
            <w:r w:rsidRPr="00682BD2">
              <w:rPr>
                <w:szCs w:val="24"/>
                <w:lang w:val="pl-PL" w:eastAsia="pl-PL"/>
              </w:rPr>
              <w:t>Ilość uczniów, którzy przystąpili do egzaminu</w:t>
            </w:r>
          </w:p>
        </w:tc>
        <w:tc>
          <w:tcPr>
            <w:tcW w:w="2551" w:type="dxa"/>
            <w:shd w:val="clear" w:color="auto" w:fill="auto"/>
            <w:vAlign w:val="center"/>
          </w:tcPr>
          <w:p w:rsidR="00DE5ECA" w:rsidRPr="00682BD2" w:rsidRDefault="00DE5ECA" w:rsidP="00A370A1">
            <w:pPr>
              <w:pStyle w:val="Tekstpodstawowy"/>
              <w:jc w:val="center"/>
              <w:rPr>
                <w:szCs w:val="24"/>
                <w:lang w:val="pl-PL" w:eastAsia="pl-PL"/>
              </w:rPr>
            </w:pPr>
            <w:r w:rsidRPr="00682BD2">
              <w:rPr>
                <w:szCs w:val="24"/>
                <w:lang w:val="pl-PL" w:eastAsia="pl-PL"/>
              </w:rPr>
              <w:t>Średni wynik egzaminu</w:t>
            </w:r>
          </w:p>
        </w:tc>
      </w:tr>
      <w:tr w:rsidR="00DE5ECA" w:rsidRPr="003559D8" w:rsidTr="00BA01E3">
        <w:trPr>
          <w:trHeight w:val="420"/>
        </w:trPr>
        <w:tc>
          <w:tcPr>
            <w:tcW w:w="3686" w:type="dxa"/>
            <w:shd w:val="clear" w:color="auto" w:fill="auto"/>
          </w:tcPr>
          <w:p w:rsidR="00DE5ECA" w:rsidRPr="00682BD2" w:rsidRDefault="00DE5ECA" w:rsidP="00A370A1">
            <w:pPr>
              <w:pStyle w:val="Tekstpodstawowy"/>
              <w:spacing w:line="360" w:lineRule="auto"/>
              <w:jc w:val="left"/>
              <w:rPr>
                <w:szCs w:val="24"/>
                <w:lang w:val="pl-PL" w:eastAsia="pl-PL"/>
              </w:rPr>
            </w:pPr>
            <w:r w:rsidRPr="00682BD2">
              <w:rPr>
                <w:szCs w:val="24"/>
                <w:lang w:val="pl-PL" w:eastAsia="pl-PL"/>
              </w:rPr>
              <w:t>Część humanistyczna:</w:t>
            </w:r>
          </w:p>
          <w:p w:rsidR="00DE5ECA" w:rsidRPr="00682BD2" w:rsidRDefault="00DE5ECA" w:rsidP="00A370A1">
            <w:pPr>
              <w:pStyle w:val="Tekstpodstawowy"/>
              <w:spacing w:line="360" w:lineRule="auto"/>
              <w:jc w:val="left"/>
              <w:rPr>
                <w:b/>
                <w:bCs/>
                <w:szCs w:val="24"/>
                <w:lang w:val="pl-PL" w:eastAsia="pl-PL"/>
              </w:rPr>
            </w:pPr>
            <w:r w:rsidRPr="00682BD2">
              <w:rPr>
                <w:szCs w:val="24"/>
                <w:lang w:val="pl-PL" w:eastAsia="pl-PL"/>
              </w:rPr>
              <w:t>-j. polski</w:t>
            </w:r>
          </w:p>
        </w:tc>
        <w:tc>
          <w:tcPr>
            <w:tcW w:w="2694" w:type="dxa"/>
            <w:vMerge w:val="restart"/>
            <w:shd w:val="clear" w:color="auto" w:fill="auto"/>
          </w:tcPr>
          <w:p w:rsidR="00DE5ECA" w:rsidRPr="00682BD2" w:rsidRDefault="00DE5ECA" w:rsidP="00A370A1">
            <w:pPr>
              <w:pStyle w:val="Tekstpodstawowy"/>
              <w:spacing w:line="360" w:lineRule="auto"/>
              <w:jc w:val="center"/>
              <w:rPr>
                <w:bCs/>
                <w:szCs w:val="24"/>
                <w:lang w:val="pl-PL" w:eastAsia="pl-PL"/>
              </w:rPr>
            </w:pPr>
          </w:p>
          <w:p w:rsidR="00DE5ECA" w:rsidRPr="00682BD2" w:rsidRDefault="00DE5ECA" w:rsidP="00A370A1">
            <w:pPr>
              <w:pStyle w:val="Tekstpodstawowy"/>
              <w:spacing w:line="360" w:lineRule="auto"/>
              <w:jc w:val="center"/>
              <w:rPr>
                <w:bCs/>
                <w:szCs w:val="24"/>
                <w:lang w:val="pl-PL" w:eastAsia="pl-PL"/>
              </w:rPr>
            </w:pPr>
            <w:r w:rsidRPr="00682BD2">
              <w:rPr>
                <w:bCs/>
                <w:szCs w:val="24"/>
                <w:lang w:val="pl-PL" w:eastAsia="pl-PL"/>
              </w:rPr>
              <w:t>4</w:t>
            </w:r>
          </w:p>
        </w:tc>
        <w:tc>
          <w:tcPr>
            <w:tcW w:w="2551" w:type="dxa"/>
            <w:shd w:val="clear" w:color="auto" w:fill="auto"/>
          </w:tcPr>
          <w:p w:rsidR="00DE5ECA" w:rsidRPr="00682BD2" w:rsidRDefault="00DE5ECA" w:rsidP="00A370A1">
            <w:pPr>
              <w:pStyle w:val="Tekstpodstawowy"/>
              <w:spacing w:line="360" w:lineRule="auto"/>
              <w:jc w:val="center"/>
              <w:rPr>
                <w:bCs/>
                <w:szCs w:val="24"/>
                <w:lang w:val="pl-PL" w:eastAsia="pl-PL"/>
              </w:rPr>
            </w:pPr>
          </w:p>
          <w:p w:rsidR="00DE5ECA" w:rsidRPr="00682BD2" w:rsidRDefault="00DE5ECA" w:rsidP="00A370A1">
            <w:pPr>
              <w:pStyle w:val="Tekstpodstawowy"/>
              <w:spacing w:line="360" w:lineRule="auto"/>
              <w:jc w:val="center"/>
              <w:rPr>
                <w:bCs/>
                <w:szCs w:val="24"/>
                <w:lang w:val="pl-PL" w:eastAsia="pl-PL"/>
              </w:rPr>
            </w:pPr>
            <w:r w:rsidRPr="00682BD2">
              <w:rPr>
                <w:bCs/>
                <w:szCs w:val="24"/>
                <w:lang w:val="pl-PL" w:eastAsia="pl-PL"/>
              </w:rPr>
              <w:t>56,25 %</w:t>
            </w:r>
          </w:p>
        </w:tc>
      </w:tr>
      <w:tr w:rsidR="00DE5ECA" w:rsidRPr="003559D8" w:rsidTr="00BA01E3">
        <w:trPr>
          <w:trHeight w:val="420"/>
        </w:trPr>
        <w:tc>
          <w:tcPr>
            <w:tcW w:w="3686" w:type="dxa"/>
            <w:shd w:val="clear" w:color="auto" w:fill="auto"/>
          </w:tcPr>
          <w:p w:rsidR="00DE5ECA" w:rsidRPr="00682BD2" w:rsidRDefault="00DE5ECA" w:rsidP="00A370A1">
            <w:pPr>
              <w:pStyle w:val="Tekstpodstawowy"/>
              <w:spacing w:line="360" w:lineRule="auto"/>
              <w:jc w:val="left"/>
              <w:rPr>
                <w:szCs w:val="24"/>
                <w:lang w:val="pl-PL" w:eastAsia="pl-PL"/>
              </w:rPr>
            </w:pPr>
            <w:r w:rsidRPr="00682BD2">
              <w:rPr>
                <w:szCs w:val="24"/>
                <w:lang w:val="pl-PL" w:eastAsia="pl-PL"/>
              </w:rPr>
              <w:t>- historia i wiedza o społeczeństwie</w:t>
            </w:r>
          </w:p>
        </w:tc>
        <w:tc>
          <w:tcPr>
            <w:tcW w:w="2694" w:type="dxa"/>
            <w:vMerge/>
            <w:shd w:val="clear" w:color="auto" w:fill="auto"/>
          </w:tcPr>
          <w:p w:rsidR="00DE5ECA" w:rsidRPr="00682BD2" w:rsidRDefault="00DE5ECA" w:rsidP="00A370A1">
            <w:pPr>
              <w:pStyle w:val="Tekstpodstawowy"/>
              <w:spacing w:line="360" w:lineRule="auto"/>
              <w:jc w:val="center"/>
              <w:rPr>
                <w:bCs/>
                <w:szCs w:val="24"/>
                <w:lang w:val="pl-PL" w:eastAsia="pl-PL"/>
              </w:rPr>
            </w:pPr>
          </w:p>
        </w:tc>
        <w:tc>
          <w:tcPr>
            <w:tcW w:w="2551" w:type="dxa"/>
            <w:shd w:val="clear" w:color="auto" w:fill="auto"/>
          </w:tcPr>
          <w:p w:rsidR="00DE5ECA" w:rsidRPr="00682BD2" w:rsidRDefault="00DE5ECA" w:rsidP="00A370A1">
            <w:pPr>
              <w:pStyle w:val="Tekstpodstawowy"/>
              <w:spacing w:line="360" w:lineRule="auto"/>
              <w:jc w:val="center"/>
              <w:rPr>
                <w:bCs/>
                <w:szCs w:val="24"/>
                <w:lang w:val="pl-PL" w:eastAsia="pl-PL"/>
              </w:rPr>
            </w:pPr>
            <w:r w:rsidRPr="00682BD2">
              <w:rPr>
                <w:bCs/>
                <w:szCs w:val="24"/>
                <w:lang w:val="pl-PL" w:eastAsia="pl-PL"/>
              </w:rPr>
              <w:t>68,25 %</w:t>
            </w:r>
          </w:p>
        </w:tc>
      </w:tr>
      <w:tr w:rsidR="00DE5ECA" w:rsidRPr="003559D8" w:rsidTr="00BA01E3">
        <w:trPr>
          <w:trHeight w:val="624"/>
        </w:trPr>
        <w:tc>
          <w:tcPr>
            <w:tcW w:w="3686" w:type="dxa"/>
            <w:shd w:val="clear" w:color="auto" w:fill="auto"/>
          </w:tcPr>
          <w:p w:rsidR="00DE5ECA" w:rsidRPr="00682BD2" w:rsidRDefault="00DE5ECA" w:rsidP="00A370A1">
            <w:pPr>
              <w:pStyle w:val="Tekstpodstawowy"/>
              <w:spacing w:line="360" w:lineRule="auto"/>
              <w:jc w:val="left"/>
              <w:rPr>
                <w:szCs w:val="24"/>
                <w:lang w:val="pl-PL" w:eastAsia="pl-PL"/>
              </w:rPr>
            </w:pPr>
            <w:r w:rsidRPr="00682BD2">
              <w:rPr>
                <w:szCs w:val="24"/>
                <w:lang w:val="pl-PL" w:eastAsia="pl-PL"/>
              </w:rPr>
              <w:t>Część matematyczno-przyrodnicza:</w:t>
            </w:r>
          </w:p>
          <w:p w:rsidR="00DE5ECA" w:rsidRPr="00682BD2" w:rsidRDefault="00DE5ECA" w:rsidP="00A370A1">
            <w:pPr>
              <w:pStyle w:val="Tekstpodstawowy"/>
              <w:spacing w:line="360" w:lineRule="auto"/>
              <w:jc w:val="left"/>
              <w:rPr>
                <w:b/>
                <w:bCs/>
                <w:szCs w:val="24"/>
                <w:lang w:val="pl-PL" w:eastAsia="pl-PL"/>
              </w:rPr>
            </w:pPr>
            <w:r w:rsidRPr="00682BD2">
              <w:rPr>
                <w:szCs w:val="24"/>
                <w:lang w:val="pl-PL" w:eastAsia="pl-PL"/>
              </w:rPr>
              <w:t>-matematyka</w:t>
            </w:r>
          </w:p>
        </w:tc>
        <w:tc>
          <w:tcPr>
            <w:tcW w:w="2694" w:type="dxa"/>
            <w:vMerge w:val="restart"/>
            <w:shd w:val="clear" w:color="auto" w:fill="auto"/>
          </w:tcPr>
          <w:p w:rsidR="00DE5ECA" w:rsidRPr="00682BD2" w:rsidRDefault="00DE5ECA" w:rsidP="00A370A1">
            <w:pPr>
              <w:pStyle w:val="Tekstpodstawowy"/>
              <w:spacing w:line="360" w:lineRule="auto"/>
              <w:jc w:val="center"/>
              <w:rPr>
                <w:bCs/>
                <w:szCs w:val="24"/>
                <w:lang w:val="pl-PL" w:eastAsia="pl-PL"/>
              </w:rPr>
            </w:pPr>
          </w:p>
          <w:p w:rsidR="00DE5ECA" w:rsidRPr="00682BD2" w:rsidRDefault="00DE5ECA" w:rsidP="00A370A1">
            <w:pPr>
              <w:pStyle w:val="Tekstpodstawowy"/>
              <w:spacing w:line="360" w:lineRule="auto"/>
              <w:jc w:val="center"/>
              <w:rPr>
                <w:bCs/>
                <w:szCs w:val="24"/>
                <w:lang w:val="pl-PL" w:eastAsia="pl-PL"/>
              </w:rPr>
            </w:pPr>
            <w:r w:rsidRPr="00682BD2">
              <w:rPr>
                <w:bCs/>
                <w:szCs w:val="24"/>
                <w:lang w:val="pl-PL" w:eastAsia="pl-PL"/>
              </w:rPr>
              <w:t>4</w:t>
            </w:r>
          </w:p>
        </w:tc>
        <w:tc>
          <w:tcPr>
            <w:tcW w:w="2551" w:type="dxa"/>
            <w:shd w:val="clear" w:color="auto" w:fill="auto"/>
          </w:tcPr>
          <w:p w:rsidR="00DE5ECA" w:rsidRPr="00682BD2" w:rsidRDefault="00DE5ECA" w:rsidP="00A370A1">
            <w:pPr>
              <w:pStyle w:val="Tekstpodstawowy"/>
              <w:spacing w:line="360" w:lineRule="auto"/>
              <w:jc w:val="center"/>
              <w:rPr>
                <w:bCs/>
                <w:szCs w:val="24"/>
                <w:lang w:val="pl-PL" w:eastAsia="pl-PL"/>
              </w:rPr>
            </w:pPr>
            <w:r w:rsidRPr="00682BD2">
              <w:rPr>
                <w:bCs/>
                <w:szCs w:val="24"/>
                <w:lang w:val="pl-PL" w:eastAsia="pl-PL"/>
              </w:rPr>
              <w:t>35,50 %</w:t>
            </w:r>
          </w:p>
        </w:tc>
      </w:tr>
      <w:tr w:rsidR="00DE5ECA" w:rsidRPr="003559D8" w:rsidTr="00BA01E3">
        <w:trPr>
          <w:trHeight w:val="624"/>
        </w:trPr>
        <w:tc>
          <w:tcPr>
            <w:tcW w:w="3686" w:type="dxa"/>
            <w:shd w:val="clear" w:color="auto" w:fill="auto"/>
          </w:tcPr>
          <w:p w:rsidR="00DE5ECA" w:rsidRPr="00682BD2" w:rsidRDefault="00DE5ECA" w:rsidP="00A370A1">
            <w:pPr>
              <w:pStyle w:val="Tekstpodstawowy"/>
              <w:spacing w:line="360" w:lineRule="auto"/>
              <w:jc w:val="left"/>
              <w:rPr>
                <w:szCs w:val="24"/>
                <w:lang w:val="pl-PL" w:eastAsia="pl-PL"/>
              </w:rPr>
            </w:pPr>
            <w:r w:rsidRPr="00682BD2">
              <w:rPr>
                <w:szCs w:val="24"/>
                <w:lang w:val="pl-PL" w:eastAsia="pl-PL"/>
              </w:rPr>
              <w:t>-biologia, chemia, fizyka i geografia</w:t>
            </w:r>
          </w:p>
        </w:tc>
        <w:tc>
          <w:tcPr>
            <w:tcW w:w="2694" w:type="dxa"/>
            <w:vMerge/>
            <w:shd w:val="clear" w:color="auto" w:fill="auto"/>
          </w:tcPr>
          <w:p w:rsidR="00DE5ECA" w:rsidRPr="00682BD2" w:rsidRDefault="00DE5ECA" w:rsidP="00A370A1">
            <w:pPr>
              <w:pStyle w:val="Tekstpodstawowy"/>
              <w:spacing w:line="360" w:lineRule="auto"/>
              <w:jc w:val="center"/>
              <w:rPr>
                <w:bCs/>
                <w:szCs w:val="24"/>
                <w:lang w:val="pl-PL" w:eastAsia="pl-PL"/>
              </w:rPr>
            </w:pPr>
          </w:p>
        </w:tc>
        <w:tc>
          <w:tcPr>
            <w:tcW w:w="2551" w:type="dxa"/>
            <w:shd w:val="clear" w:color="auto" w:fill="auto"/>
          </w:tcPr>
          <w:p w:rsidR="00DE5ECA" w:rsidRPr="00682BD2" w:rsidRDefault="00DE5ECA" w:rsidP="00A370A1">
            <w:pPr>
              <w:pStyle w:val="Tekstpodstawowy"/>
              <w:spacing w:line="360" w:lineRule="auto"/>
              <w:jc w:val="center"/>
              <w:rPr>
                <w:bCs/>
                <w:szCs w:val="24"/>
                <w:lang w:val="pl-PL" w:eastAsia="pl-PL"/>
              </w:rPr>
            </w:pPr>
            <w:r w:rsidRPr="00682BD2">
              <w:rPr>
                <w:bCs/>
                <w:szCs w:val="24"/>
                <w:lang w:val="pl-PL" w:eastAsia="pl-PL"/>
              </w:rPr>
              <w:t>55,75 %</w:t>
            </w:r>
          </w:p>
        </w:tc>
      </w:tr>
      <w:tr w:rsidR="00DE5ECA" w:rsidRPr="003559D8" w:rsidTr="00BA01E3">
        <w:tc>
          <w:tcPr>
            <w:tcW w:w="3686" w:type="dxa"/>
            <w:shd w:val="clear" w:color="auto" w:fill="auto"/>
          </w:tcPr>
          <w:p w:rsidR="00DE5ECA" w:rsidRPr="00682BD2" w:rsidRDefault="00DE5ECA" w:rsidP="00A370A1">
            <w:pPr>
              <w:pStyle w:val="Tekstpodstawowy"/>
              <w:spacing w:line="360" w:lineRule="auto"/>
              <w:jc w:val="left"/>
              <w:rPr>
                <w:b/>
                <w:bCs/>
                <w:szCs w:val="24"/>
                <w:lang w:val="pl-PL" w:eastAsia="pl-PL"/>
              </w:rPr>
            </w:pPr>
            <w:r w:rsidRPr="00682BD2">
              <w:rPr>
                <w:szCs w:val="24"/>
                <w:lang w:val="pl-PL" w:eastAsia="pl-PL"/>
              </w:rPr>
              <w:t>Część językowa j. angielski</w:t>
            </w:r>
          </w:p>
        </w:tc>
        <w:tc>
          <w:tcPr>
            <w:tcW w:w="2694" w:type="dxa"/>
            <w:shd w:val="clear" w:color="auto" w:fill="auto"/>
          </w:tcPr>
          <w:p w:rsidR="00DE5ECA" w:rsidRPr="00682BD2" w:rsidRDefault="00DE5ECA" w:rsidP="00A370A1">
            <w:pPr>
              <w:pStyle w:val="Tekstpodstawowy"/>
              <w:spacing w:line="360" w:lineRule="auto"/>
              <w:jc w:val="center"/>
              <w:rPr>
                <w:bCs/>
                <w:szCs w:val="24"/>
                <w:lang w:val="pl-PL" w:eastAsia="pl-PL"/>
              </w:rPr>
            </w:pPr>
            <w:r w:rsidRPr="00682BD2">
              <w:rPr>
                <w:bCs/>
                <w:szCs w:val="24"/>
                <w:lang w:val="pl-PL" w:eastAsia="pl-PL"/>
              </w:rPr>
              <w:t>4</w:t>
            </w:r>
          </w:p>
        </w:tc>
        <w:tc>
          <w:tcPr>
            <w:tcW w:w="2551" w:type="dxa"/>
            <w:shd w:val="clear" w:color="auto" w:fill="auto"/>
          </w:tcPr>
          <w:p w:rsidR="00DE5ECA" w:rsidRPr="00682BD2" w:rsidRDefault="00DE5ECA" w:rsidP="00A370A1">
            <w:pPr>
              <w:pStyle w:val="Tekstpodstawowy"/>
              <w:spacing w:line="360" w:lineRule="auto"/>
              <w:jc w:val="center"/>
              <w:rPr>
                <w:bCs/>
                <w:szCs w:val="24"/>
                <w:lang w:val="pl-PL" w:eastAsia="pl-PL"/>
              </w:rPr>
            </w:pPr>
            <w:r w:rsidRPr="00682BD2">
              <w:rPr>
                <w:bCs/>
                <w:szCs w:val="24"/>
                <w:lang w:val="pl-PL" w:eastAsia="pl-PL"/>
              </w:rPr>
              <w:t>64,25 %</w:t>
            </w:r>
          </w:p>
        </w:tc>
      </w:tr>
    </w:tbl>
    <w:p w:rsidR="00DE5ECA" w:rsidRDefault="00DE5ECA" w:rsidP="00DE5ECA">
      <w:pPr>
        <w:rPr>
          <w:rFonts w:ascii="Times New Roman" w:hAnsi="Times New Roman"/>
          <w:sz w:val="24"/>
          <w:szCs w:val="24"/>
        </w:rPr>
      </w:pPr>
    </w:p>
    <w:p w:rsidR="009D52B1" w:rsidRDefault="009D52B1" w:rsidP="00DE5ECA">
      <w:pPr>
        <w:rPr>
          <w:rFonts w:ascii="Times New Roman" w:hAnsi="Times New Roman"/>
          <w:sz w:val="24"/>
          <w:szCs w:val="24"/>
        </w:rPr>
      </w:pPr>
    </w:p>
    <w:p w:rsidR="009D52B1" w:rsidRDefault="009D52B1" w:rsidP="00DE5ECA">
      <w:pPr>
        <w:rPr>
          <w:rFonts w:ascii="Times New Roman" w:hAnsi="Times New Roman"/>
          <w:sz w:val="24"/>
          <w:szCs w:val="24"/>
        </w:rPr>
      </w:pPr>
    </w:p>
    <w:p w:rsidR="009D52B1" w:rsidRDefault="009D52B1" w:rsidP="00DE5ECA">
      <w:pPr>
        <w:rPr>
          <w:rFonts w:ascii="Times New Roman" w:hAnsi="Times New Roman"/>
          <w:sz w:val="24"/>
          <w:szCs w:val="24"/>
        </w:rPr>
      </w:pPr>
    </w:p>
    <w:p w:rsidR="009D52B1" w:rsidRPr="003559D8" w:rsidRDefault="009D52B1" w:rsidP="00DE5ECA">
      <w:pPr>
        <w:rPr>
          <w:rFonts w:ascii="Times New Roman" w:hAnsi="Times New Roman"/>
          <w:sz w:val="24"/>
          <w:szCs w:val="24"/>
        </w:rPr>
      </w:pPr>
    </w:p>
    <w:p w:rsidR="00DE5ECA" w:rsidRPr="003559D8" w:rsidRDefault="00DE5ECA" w:rsidP="00C505C8">
      <w:pPr>
        <w:pStyle w:val="Nagwek2"/>
      </w:pPr>
      <w:bookmarkStart w:id="37" w:name="_Toc495481581"/>
      <w:r w:rsidRPr="003559D8">
        <w:lastRenderedPageBreak/>
        <w:t xml:space="preserve">11. Informacja o wynikach nadzoru pedagogicznego w szkołach </w:t>
      </w:r>
      <w:r w:rsidR="00020260">
        <w:br/>
      </w:r>
      <w:r w:rsidRPr="003559D8">
        <w:t>i placówkach oświatowych prowadzonych przez powiat bytowski</w:t>
      </w:r>
      <w:bookmarkEnd w:id="37"/>
    </w:p>
    <w:p w:rsidR="00DE5ECA" w:rsidRPr="003559D8" w:rsidRDefault="00DE5ECA" w:rsidP="00DE5ECA">
      <w:pPr>
        <w:rPr>
          <w:rFonts w:ascii="Times New Roman" w:hAnsi="Times New Roman"/>
          <w:b/>
          <w:sz w:val="24"/>
          <w:szCs w:val="24"/>
        </w:rPr>
      </w:pP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ab/>
        <w:t xml:space="preserve">Nowa koncepcja systemu nadzoru pedagogicznego została zatwierdzona rozporządzeniem Ministra Edukacji Narodowej z </w:t>
      </w:r>
      <w:r w:rsidRPr="003559D8">
        <w:rPr>
          <w:rFonts w:ascii="Times New Roman" w:hAnsi="Times New Roman"/>
          <w:bCs/>
          <w:sz w:val="24"/>
          <w:szCs w:val="24"/>
        </w:rPr>
        <w:t>7 października 2009 r.</w:t>
      </w:r>
      <w:r w:rsidRPr="003559D8">
        <w:rPr>
          <w:rFonts w:ascii="Times New Roman" w:hAnsi="Times New Roman"/>
          <w:sz w:val="24"/>
          <w:szCs w:val="24"/>
        </w:rPr>
        <w:t xml:space="preserve"> </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ab/>
        <w:t xml:space="preserve">Ma ona na celu umożliwienie gromadzenia kompleksowych informacji na temat jakości pracy szkół i funkcjonowania systemu edukacyjnego. Nowy model nadzoru opiera się na założeniu, że szkoła może zmieniać społeczeństwo, a odpowiednie działania państwa mogą motywować szkoły (i inne placówki oświatowe) do podejmowania wartościowych inicjatyw edukacyjnych. Zadecydowano, że państwo sformułuje wymagania wobec szkół i placówek. Wymagania te wyznaczają pożądany stan w systemie oświaty pokazując jego, uznane za kluczowe, cele i zadania, nie obejmując jednak wszystkich możliwych zagadnień związanych z różnymi obowiązkami szkół wobec uczniów i rodziców. Wskazują strategiczne </w:t>
      </w:r>
      <w:r w:rsidR="00A90F35">
        <w:rPr>
          <w:rFonts w:ascii="Times New Roman" w:hAnsi="Times New Roman"/>
          <w:sz w:val="24"/>
          <w:szCs w:val="24"/>
        </w:rPr>
        <w:br/>
      </w:r>
      <w:r w:rsidRPr="003559D8">
        <w:rPr>
          <w:rFonts w:ascii="Times New Roman" w:hAnsi="Times New Roman"/>
          <w:sz w:val="24"/>
          <w:szCs w:val="24"/>
        </w:rPr>
        <w:t>i priorytetowe kierunki działań, które wiążą się z wyzwaniami stojącymi przed współczesnymi społeczeństwami. Ewaluacja zewnętrzna polega na zbieraniu i analizowaniu informacji na temat funkcjonowania szkoły w obszarach wyznaczonych przez wymagania państwa:</w:t>
      </w:r>
    </w:p>
    <w:p w:rsidR="00DE5ECA" w:rsidRPr="003559D8" w:rsidRDefault="00DE5ECA" w:rsidP="00DE5ECA">
      <w:pPr>
        <w:numPr>
          <w:ilvl w:val="0"/>
          <w:numId w:val="26"/>
        </w:numPr>
        <w:spacing w:after="0" w:line="360" w:lineRule="auto"/>
        <w:ind w:left="714" w:hanging="357"/>
        <w:jc w:val="both"/>
        <w:rPr>
          <w:rFonts w:ascii="Times New Roman" w:hAnsi="Times New Roman"/>
          <w:color w:val="000000"/>
          <w:sz w:val="24"/>
          <w:szCs w:val="24"/>
        </w:rPr>
      </w:pPr>
      <w:r w:rsidRPr="003559D8">
        <w:rPr>
          <w:rFonts w:ascii="Times New Roman" w:hAnsi="Times New Roman"/>
          <w:color w:val="000000"/>
          <w:sz w:val="24"/>
          <w:szCs w:val="24"/>
        </w:rPr>
        <w:t>Szkoła lub placówka realizuje koncepcję pracy ukierunkowaną na rozwój uczniów.</w:t>
      </w:r>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hyperlink r:id="rId32" w:history="1">
        <w:r w:rsidRPr="009F6695">
          <w:rPr>
            <w:rStyle w:val="Hipercze"/>
            <w:rFonts w:ascii="Times New Roman" w:hAnsi="Times New Roman"/>
            <w:color w:val="000000"/>
            <w:sz w:val="24"/>
            <w:szCs w:val="24"/>
            <w:u w:val="none"/>
          </w:rPr>
          <w:t xml:space="preserve">Procesy edukacyjne są zorganizowane w sposób sprzyjający uczeniu się. </w:t>
        </w:r>
      </w:hyperlink>
    </w:p>
    <w:p w:rsidR="00DE5ECA" w:rsidRPr="003559D8" w:rsidRDefault="00DE5ECA" w:rsidP="00DE5ECA">
      <w:pPr>
        <w:numPr>
          <w:ilvl w:val="0"/>
          <w:numId w:val="26"/>
        </w:numPr>
        <w:spacing w:after="0" w:line="360" w:lineRule="auto"/>
        <w:ind w:left="714" w:hanging="357"/>
        <w:jc w:val="both"/>
        <w:rPr>
          <w:rFonts w:ascii="Times New Roman" w:hAnsi="Times New Roman"/>
          <w:color w:val="000000"/>
          <w:sz w:val="24"/>
          <w:szCs w:val="24"/>
        </w:rPr>
      </w:pPr>
      <w:r w:rsidRPr="003559D8">
        <w:rPr>
          <w:rFonts w:ascii="Times New Roman" w:hAnsi="Times New Roman"/>
          <w:color w:val="000000"/>
          <w:sz w:val="24"/>
          <w:szCs w:val="24"/>
        </w:rPr>
        <w:t xml:space="preserve">Uczniowie nabywają wiadomości i umiejętności określone w podstawie programowej. </w:t>
      </w:r>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hyperlink r:id="rId33" w:history="1">
        <w:r w:rsidRPr="009F6695">
          <w:rPr>
            <w:rStyle w:val="Hipercze"/>
            <w:rFonts w:ascii="Times New Roman" w:hAnsi="Times New Roman"/>
            <w:color w:val="000000"/>
            <w:sz w:val="24"/>
            <w:szCs w:val="24"/>
            <w:u w:val="none"/>
          </w:rPr>
          <w:t xml:space="preserve">Uczniowie są aktywni. </w:t>
        </w:r>
      </w:hyperlink>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hyperlink r:id="rId34" w:history="1">
        <w:r w:rsidRPr="009F6695">
          <w:rPr>
            <w:rStyle w:val="Hipercze"/>
            <w:rFonts w:ascii="Times New Roman" w:hAnsi="Times New Roman"/>
            <w:color w:val="000000"/>
            <w:sz w:val="24"/>
            <w:szCs w:val="24"/>
            <w:u w:val="none"/>
          </w:rPr>
          <w:t xml:space="preserve">Respektowane są normy społeczne. </w:t>
        </w:r>
      </w:hyperlink>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hyperlink r:id="rId35" w:history="1">
        <w:r w:rsidRPr="009F6695">
          <w:rPr>
            <w:rStyle w:val="Hipercze"/>
            <w:rFonts w:ascii="Times New Roman" w:hAnsi="Times New Roman"/>
            <w:color w:val="000000"/>
            <w:sz w:val="24"/>
            <w:szCs w:val="24"/>
            <w:u w:val="none"/>
          </w:rPr>
          <w:t xml:space="preserve">Szkoła lub placówka wspomaga rozwój uczniów z uwzględnieniem ich indywidualnej sytuacji. </w:t>
        </w:r>
      </w:hyperlink>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r w:rsidRPr="009F6695">
        <w:rPr>
          <w:rFonts w:ascii="Times New Roman" w:hAnsi="Times New Roman"/>
          <w:color w:val="000000"/>
          <w:sz w:val="24"/>
          <w:szCs w:val="24"/>
        </w:rPr>
        <w:t>Nauczyciele współpracują w planowaniu i realizowaniu procesów edukacyjnych.</w:t>
      </w:r>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r w:rsidRPr="009F6695">
        <w:rPr>
          <w:rFonts w:ascii="Times New Roman" w:hAnsi="Times New Roman"/>
          <w:color w:val="000000"/>
          <w:sz w:val="24"/>
          <w:szCs w:val="24"/>
        </w:rPr>
        <w:t>Promowana jest wartość edukacji.</w:t>
      </w:r>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r w:rsidRPr="009F6695">
        <w:rPr>
          <w:rFonts w:ascii="Times New Roman" w:hAnsi="Times New Roman"/>
          <w:color w:val="000000"/>
          <w:sz w:val="24"/>
          <w:szCs w:val="24"/>
        </w:rPr>
        <w:t xml:space="preserve">Rodzice są partnerami szkoły lub placówki. </w:t>
      </w:r>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r w:rsidRPr="009F6695">
        <w:rPr>
          <w:rFonts w:ascii="Times New Roman" w:hAnsi="Times New Roman"/>
          <w:color w:val="000000"/>
          <w:sz w:val="24"/>
          <w:szCs w:val="24"/>
        </w:rPr>
        <w:t xml:space="preserve">Wykorzystywane są zasoby szkoły lub placówki oraz środowiska lokalnego na rzecz wzajemnego rozwoju. </w:t>
      </w:r>
    </w:p>
    <w:p w:rsidR="00DE5ECA" w:rsidRPr="003559D8" w:rsidRDefault="00DE5ECA" w:rsidP="00DE5ECA">
      <w:pPr>
        <w:numPr>
          <w:ilvl w:val="0"/>
          <w:numId w:val="26"/>
        </w:numPr>
        <w:spacing w:after="0" w:line="360" w:lineRule="auto"/>
        <w:ind w:left="714" w:hanging="357"/>
        <w:jc w:val="both"/>
        <w:rPr>
          <w:rFonts w:ascii="Times New Roman" w:hAnsi="Times New Roman"/>
          <w:color w:val="000000"/>
          <w:sz w:val="24"/>
          <w:szCs w:val="24"/>
        </w:rPr>
      </w:pPr>
      <w:hyperlink r:id="rId36" w:history="1">
        <w:r w:rsidRPr="009F6695">
          <w:rPr>
            <w:rStyle w:val="Hipercze"/>
            <w:rFonts w:ascii="Times New Roman" w:hAnsi="Times New Roman"/>
            <w:color w:val="000000"/>
            <w:sz w:val="24"/>
            <w:szCs w:val="24"/>
            <w:u w:val="none"/>
          </w:rPr>
          <w:t xml:space="preserve">Szkoła lub placówka, organizując procesy edukacyjne, uwzględnia wnioski z analizy wyników sprawdzianu, egzaminu gimnazjalnego, egzaminu maturalnego, egzaminu </w:t>
        </w:r>
        <w:r w:rsidRPr="009F6695">
          <w:rPr>
            <w:rStyle w:val="Hipercze"/>
            <w:rFonts w:ascii="Times New Roman" w:hAnsi="Times New Roman"/>
            <w:color w:val="000000"/>
            <w:sz w:val="24"/>
            <w:szCs w:val="24"/>
            <w:u w:val="none"/>
          </w:rPr>
          <w:lastRenderedPageBreak/>
          <w:t>potwierdzającego kwalifikacje zawodowe i egzaminu potwierdzającego kwalifikacje w zawodzie oraz innych badań zewnętrznych i wewnętrznych</w:t>
        </w:r>
      </w:hyperlink>
      <w:r w:rsidRPr="003559D8">
        <w:rPr>
          <w:rFonts w:ascii="Times New Roman" w:hAnsi="Times New Roman"/>
          <w:color w:val="000000"/>
          <w:sz w:val="24"/>
          <w:szCs w:val="24"/>
        </w:rPr>
        <w:t>.</w:t>
      </w:r>
    </w:p>
    <w:p w:rsidR="00DE5ECA" w:rsidRPr="009F6695" w:rsidRDefault="00DE5ECA" w:rsidP="00DE5ECA">
      <w:pPr>
        <w:numPr>
          <w:ilvl w:val="0"/>
          <w:numId w:val="26"/>
        </w:numPr>
        <w:spacing w:after="0" w:line="360" w:lineRule="auto"/>
        <w:ind w:left="714" w:hanging="357"/>
        <w:jc w:val="both"/>
        <w:rPr>
          <w:rFonts w:ascii="Times New Roman" w:hAnsi="Times New Roman"/>
          <w:color w:val="000000"/>
          <w:sz w:val="24"/>
          <w:szCs w:val="24"/>
        </w:rPr>
      </w:pPr>
      <w:hyperlink r:id="rId37" w:history="1">
        <w:r w:rsidRPr="009F6695">
          <w:rPr>
            <w:rStyle w:val="Hipercze"/>
            <w:rFonts w:ascii="Times New Roman" w:hAnsi="Times New Roman"/>
            <w:color w:val="000000"/>
            <w:sz w:val="24"/>
            <w:szCs w:val="24"/>
            <w:u w:val="none"/>
          </w:rPr>
          <w:t>Zarządzanie szkołą lub placówką służy jej rozwojowi.</w:t>
        </w:r>
      </w:hyperlink>
    </w:p>
    <w:p w:rsidR="00DE5ECA" w:rsidRPr="003559D8" w:rsidRDefault="00DE5ECA" w:rsidP="00A90F35">
      <w:pPr>
        <w:spacing w:line="360" w:lineRule="auto"/>
        <w:jc w:val="both"/>
        <w:rPr>
          <w:rFonts w:ascii="Times New Roman" w:hAnsi="Times New Roman"/>
          <w:sz w:val="24"/>
          <w:szCs w:val="24"/>
        </w:rPr>
      </w:pPr>
      <w:r w:rsidRPr="003559D8">
        <w:rPr>
          <w:rFonts w:ascii="Times New Roman" w:hAnsi="Times New Roman"/>
          <w:sz w:val="24"/>
          <w:szCs w:val="24"/>
        </w:rPr>
        <w:tab/>
      </w:r>
    </w:p>
    <w:p w:rsidR="00DE5ECA" w:rsidRPr="003559D8" w:rsidRDefault="00DE5ECA" w:rsidP="00A90F35">
      <w:pPr>
        <w:pBdr>
          <w:bottom w:val="single" w:sz="4" w:space="7" w:color="auto"/>
        </w:pBdr>
        <w:spacing w:line="360" w:lineRule="auto"/>
        <w:ind w:firstLine="357"/>
        <w:jc w:val="both"/>
        <w:rPr>
          <w:rFonts w:ascii="Times New Roman" w:hAnsi="Times New Roman"/>
          <w:sz w:val="24"/>
          <w:szCs w:val="24"/>
        </w:rPr>
      </w:pPr>
      <w:r w:rsidRPr="003559D8">
        <w:rPr>
          <w:rFonts w:ascii="Times New Roman" w:hAnsi="Times New Roman"/>
          <w:sz w:val="24"/>
          <w:szCs w:val="24"/>
        </w:rPr>
        <w:t xml:space="preserve">W roku szkolnym 2016/2017 wizytatorzy Kuratorium Oświaty w Gdańsku przeprowadzili </w:t>
      </w:r>
      <w:r w:rsidRPr="003559D8">
        <w:rPr>
          <w:rFonts w:ascii="Times New Roman" w:hAnsi="Times New Roman"/>
          <w:sz w:val="24"/>
          <w:szCs w:val="24"/>
        </w:rPr>
        <w:br/>
        <w:t xml:space="preserve">2 ewaluacje problemowe w Zasadniczej Szkole Zawodowej nr 2 w Bytowie i w II Liceum Ogólnokształcącym w Miastku. </w:t>
      </w:r>
    </w:p>
    <w:p w:rsidR="00DE5ECA" w:rsidRPr="00020260" w:rsidRDefault="00020260" w:rsidP="00DE5ECA">
      <w:pPr>
        <w:spacing w:line="360" w:lineRule="auto"/>
        <w:jc w:val="both"/>
        <w:rPr>
          <w:rFonts w:ascii="Times New Roman" w:hAnsi="Times New Roman"/>
          <w:b/>
          <w:sz w:val="24"/>
          <w:szCs w:val="24"/>
        </w:rPr>
      </w:pPr>
      <w:r w:rsidRPr="00020260">
        <w:rPr>
          <w:rFonts w:ascii="Times New Roman" w:hAnsi="Times New Roman"/>
          <w:b/>
          <w:sz w:val="24"/>
          <w:szCs w:val="24"/>
        </w:rPr>
        <w:t>I</w:t>
      </w:r>
      <w:r w:rsidR="00DE5ECA" w:rsidRPr="00020260">
        <w:rPr>
          <w:rFonts w:ascii="Times New Roman" w:hAnsi="Times New Roman"/>
          <w:b/>
          <w:sz w:val="24"/>
          <w:szCs w:val="24"/>
        </w:rPr>
        <w:t xml:space="preserve">. Zasadnicza Szkoła Zawodowa nr 2 </w:t>
      </w:r>
      <w:r w:rsidRPr="00020260">
        <w:rPr>
          <w:rFonts w:ascii="Times New Roman" w:hAnsi="Times New Roman"/>
          <w:b/>
          <w:sz w:val="24"/>
          <w:szCs w:val="24"/>
        </w:rPr>
        <w:t>w Bytowie:</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Badanie zostało zrealizowane w dniach 01-12-2016 - 06-12-2016 przez zespół wizytatorów ds. ewaluacji, w skład którego weszli: Marian Chachaj, Stefan Rymon-Lipinski. Badaniem objęto 113 uczniów 61 rodziców i 38 nauczycieli.</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 xml:space="preserve">Przeprowadzono wywiad indywidualny z dyrektorem placówki, grupowy z przedstawicielami samorządu lokalnego i partnerów szkoły, grupowy z pracownikami niepedagogicznymi, </w:t>
      </w:r>
      <w:r w:rsidRPr="003559D8">
        <w:rPr>
          <w:rFonts w:ascii="Times New Roman" w:hAnsi="Times New Roman"/>
          <w:sz w:val="24"/>
          <w:szCs w:val="24"/>
        </w:rPr>
        <w:br/>
        <w:t>a także obserwacje lekcji i placówki. Na podstawie zebranych danych został sporządzony raport, który obejmuje podstawowe obszary działania szkoły w badanych wymaganiach.</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Przeprowadzono ewaluacje w ramach dwóch wymagań:</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1. Kształtowane są postawy i respektowane normy społeczne.</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Szkoła diagnozuje potrzeby uczniów, którymi są m.in. potrzeba kształtowania i rozwijania</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 xml:space="preserve">umiejętności prospołecznych; kształtowania umiejętności planowania i spędzania czasu wolnego w sposób konstruktywny; otrzymywania rzetelnych informacji na temat konsekwencji używania środków psychoaktywnych i skutków zachowań ryzykownych; wsparcia ze strony specjalistów; bezpieczeństwa; szacunku i uznania; samorealizacji. </w:t>
      </w:r>
      <w:r w:rsidR="00A90F35">
        <w:rPr>
          <w:rFonts w:ascii="Times New Roman" w:hAnsi="Times New Roman"/>
          <w:sz w:val="24"/>
          <w:szCs w:val="24"/>
        </w:rPr>
        <w:br/>
      </w:r>
      <w:r w:rsidRPr="003559D8">
        <w:rPr>
          <w:rFonts w:ascii="Times New Roman" w:hAnsi="Times New Roman"/>
          <w:sz w:val="24"/>
          <w:szCs w:val="24"/>
        </w:rPr>
        <w:t xml:space="preserve">W związku z powyższym wprowadzono w tym względzie odpowiednie działania, jak: motywowanie uczniów do nauki; stosowanie metod aktywizujących w pracy z uczniami (burza mózgów, stosowanie tablic interaktywnych, praca w zespołach, praca projektowa, ocenianie kształtujące); kształtowanie systemu wartości uczniów zgodnie z przyjętymi normami społecznymi oraz określenie celów życiowych; nagradzanie uczniów za rzeczywiste osiągnięcia i umiejętności; prowadzenie zajęć z pedagogiem i psychologiem na temat skutecznych metod i technik uczenia się, planowania nauki i gospodarowania czasem </w:t>
      </w:r>
      <w:r w:rsidRPr="003559D8">
        <w:rPr>
          <w:rFonts w:ascii="Times New Roman" w:hAnsi="Times New Roman"/>
          <w:sz w:val="24"/>
          <w:szCs w:val="24"/>
        </w:rPr>
        <w:lastRenderedPageBreak/>
        <w:t xml:space="preserve">wolnym; przygotowywanie uczniów do przedmiotowych konkursów zewnętrznych w ramach prowadzonych zajęć dodatkowych (np. j.angielski, kaszubski, przedmioty zawodowe); wzbogacanie i doskonalenie warsztatu pracy nauczycieli; zmniejszanie poziomu absencji uczniów w szkole i zapobieganie trudnościom dydaktycznym i wychowawczym; udział </w:t>
      </w:r>
      <w:r w:rsidR="00A90F35">
        <w:rPr>
          <w:rFonts w:ascii="Times New Roman" w:hAnsi="Times New Roman"/>
          <w:sz w:val="24"/>
          <w:szCs w:val="24"/>
        </w:rPr>
        <w:br/>
      </w:r>
      <w:r w:rsidRPr="003559D8">
        <w:rPr>
          <w:rFonts w:ascii="Times New Roman" w:hAnsi="Times New Roman"/>
          <w:sz w:val="24"/>
          <w:szCs w:val="24"/>
        </w:rPr>
        <w:t xml:space="preserve">w programach i projektach realizowanych w celu wyrównywania szans edukacyjnych; docenianie uczniów, którzy starają się poprawić swoje zachowanie; prowadzenie zajęć na temat zasad dobrego wychowania i właściwego zachowania się w różnych sytuacjach; prowadzenie zajęć z młodzieżą o roli mediów w kształtowaniu negatywnych wzorców zachowań; organizowanie klasowych wyjść o charakterze kulturalno – oświatowym; zachęcanie młodzieży do udziału w przedsięwzięciach charytatywnych, wolontariacie; zapobieganie używania przez młodzież środków psychoaktywnych; skierowanie </w:t>
      </w:r>
      <w:r w:rsidR="00A90F35">
        <w:rPr>
          <w:rFonts w:ascii="Times New Roman" w:hAnsi="Times New Roman"/>
          <w:sz w:val="24"/>
          <w:szCs w:val="24"/>
        </w:rPr>
        <w:br/>
      </w:r>
      <w:r w:rsidRPr="003559D8">
        <w:rPr>
          <w:rFonts w:ascii="Times New Roman" w:hAnsi="Times New Roman"/>
          <w:sz w:val="24"/>
          <w:szCs w:val="24"/>
        </w:rPr>
        <w:t xml:space="preserve">do specjalistycznych instytucji; organizowanie spektakli i zajęć profilaktycznych, stwarzanie przyjaznych uczniowi warunków nauki w czasie lekcji; prowadzenie zajęć wychowawczych na temat radzenia sobie z nieśmiałością i odrzuceniem; spotkania poświęcone edukacji prozdrowotnej. Corocznie obiekt szkolny przechodzi przegląd stanu technicznego (przeglądy hydrantów, sprzętu przeciw pożarowego itp.). W placówce podejmowane są działania i akcje wychowawcze oraz profilaktyczne związane z szeroko pojmowaną profilaktyką uzależnień, w tym spotkania z policją. Prawidłowo oznakowane są drogi ewakuacyjne, istnieją i funkcjonują plany dyżurów nauczycieli oraz wszystkie potrzebne instrukcje oraz regulaminy. Placówka przeprowadza też badania ankietowe wśród uczniów i rodziców dotyczące poziomu bezpieczeństwa. W szkole prowadzona jest edukacja mająca na celu przeciwdziałanie przejawom dyskryminacji wśród uczniów oraz prowadzone są analizy działań wychowawczych i profilaktycznych. </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2. Szkoła lub placówka wspomaga rozwój uczniów, z uwzględnieniem ich indywidualnej sytuacji.</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Nauczyciele uczący w szkole oraz pedagog i psycholog prowadzą diagnozy mające na celu</w:t>
      </w:r>
      <w:r w:rsidR="00A90F35">
        <w:rPr>
          <w:rFonts w:ascii="Times New Roman" w:hAnsi="Times New Roman"/>
          <w:sz w:val="24"/>
          <w:szCs w:val="24"/>
        </w:rPr>
        <w:t xml:space="preserve"> </w:t>
      </w:r>
      <w:r w:rsidRPr="003559D8">
        <w:rPr>
          <w:rFonts w:ascii="Times New Roman" w:hAnsi="Times New Roman"/>
          <w:sz w:val="24"/>
          <w:szCs w:val="24"/>
        </w:rPr>
        <w:t xml:space="preserve">rozpoznanie możliwości psychofizycznych, potrzeb rozwojowych oraz sytuacji społecznej uczniów. Podczas diagnozy, nauczyciele współpracują ze sobą, uwzględniając opinie poradni psychologiczno – pedagogicznej, policji, społecznych kuratorów sądowych, pracowników MOPS. Duża część uczniów mieszka na wsi pomagając swoim rodzicom w pracy </w:t>
      </w:r>
      <w:r w:rsidR="00A90F35">
        <w:rPr>
          <w:rFonts w:ascii="Times New Roman" w:hAnsi="Times New Roman"/>
          <w:sz w:val="24"/>
          <w:szCs w:val="24"/>
        </w:rPr>
        <w:br/>
      </w:r>
      <w:r w:rsidRPr="003559D8">
        <w:rPr>
          <w:rFonts w:ascii="Times New Roman" w:hAnsi="Times New Roman"/>
          <w:sz w:val="24"/>
          <w:szCs w:val="24"/>
        </w:rPr>
        <w:t xml:space="preserve">w gospodarstwie, stąd też niewiele czasu przeznaczają na naukę w domu.  Na bieżąco prowadzone są więc obserwacje zainteresowań, potrzeb i możliwości wszystkich uczniów. </w:t>
      </w:r>
      <w:r w:rsidRPr="003559D8">
        <w:rPr>
          <w:rFonts w:ascii="Times New Roman" w:hAnsi="Times New Roman"/>
          <w:sz w:val="24"/>
          <w:szCs w:val="24"/>
        </w:rPr>
        <w:lastRenderedPageBreak/>
        <w:t>Zaspokajane są potrzeby w zakresie działań praktycznych związanych z przedmiotami zawodowymi, utrzymywanie kontaktów z pracodawcami tej samej branży oraz wykorzystanie rekwizytów, demonstrowanie działań urządzeń w pracowniach jak również wykonywanie własnych doświadczeń.  Szkoła organizuje liczne, stałe zajęcia pozalekcyjnych (choć zdarza się, że nie uczniowie uczestniczą w nich nieregularnie) oraz wynikające z bieżących potrzeb (przygotowywanie do konkursów, nadrobienie zaległości po dłuższej chorobie, wyjaśnienie</w:t>
      </w:r>
      <w:r w:rsidR="00A90F35">
        <w:rPr>
          <w:rFonts w:ascii="Times New Roman" w:hAnsi="Times New Roman"/>
          <w:sz w:val="24"/>
          <w:szCs w:val="24"/>
        </w:rPr>
        <w:t xml:space="preserve"> </w:t>
      </w:r>
      <w:r w:rsidRPr="003559D8">
        <w:rPr>
          <w:rFonts w:ascii="Times New Roman" w:hAnsi="Times New Roman"/>
          <w:sz w:val="24"/>
          <w:szCs w:val="24"/>
        </w:rPr>
        <w:t>danej partii materiału). Liczna część uczniów bierze udział w zajęciach sportowych, ok. 30%</w:t>
      </w:r>
      <w:r w:rsidR="00A90F35">
        <w:rPr>
          <w:rFonts w:ascii="Times New Roman" w:hAnsi="Times New Roman"/>
          <w:sz w:val="24"/>
          <w:szCs w:val="24"/>
        </w:rPr>
        <w:t xml:space="preserve"> </w:t>
      </w:r>
      <w:r w:rsidRPr="003559D8">
        <w:rPr>
          <w:rFonts w:ascii="Times New Roman" w:hAnsi="Times New Roman"/>
          <w:sz w:val="24"/>
          <w:szCs w:val="24"/>
        </w:rPr>
        <w:t xml:space="preserve">(karate, badminton, tenis stołowy, siatkówka, piłka ręczna, piłka nożna, siłownia). Klasy zawodowe mają zajęcia szkolne 2-3 dni w tygodniu, po 7 - 8 godzin lekcyjnych. Dużo czasu spędzają więc na zajęciach praktycznych u pracodawców. Szkoła organizuje zajęcia indywidualne, doradztwo zawodowe, pomoc psychologiczno – pedagogiczną, indywidualne konsultacje z pedagogiem i psychologiem. Młodzież ma możliwość udziału w różnych formach terapii na terenie szkoły (terapia psychologiczna, zajęcia terapeutyczno – kompensacyjne), a uczniowie szczególnie uzdolnieni mają możliwość udziału w konkursach, a także otrzymania stypendium. Nauczyciele dostosowują wymagania do indywidualnych potrzeb i możliwości każdego ucznia, różnicują zakres materiału, metody, formy pracy, środki dydaktyczne, rodzaj zadań i stopień ich trudności, uwzględniając indywidualne uzdolnienia </w:t>
      </w:r>
      <w:r w:rsidR="00A90F35">
        <w:rPr>
          <w:rFonts w:ascii="Times New Roman" w:hAnsi="Times New Roman"/>
          <w:sz w:val="24"/>
          <w:szCs w:val="24"/>
        </w:rPr>
        <w:br/>
      </w:r>
      <w:r w:rsidRPr="003559D8">
        <w:rPr>
          <w:rFonts w:ascii="Times New Roman" w:hAnsi="Times New Roman"/>
          <w:sz w:val="24"/>
          <w:szCs w:val="24"/>
        </w:rPr>
        <w:t>i zainteresowania, respektując przy tym tempo pracy, a w razie potrzeby wspomagają indywidualnie uczniów podczas wykonywania zadań na lekcjach.</w:t>
      </w:r>
    </w:p>
    <w:p w:rsidR="00020260" w:rsidRDefault="00020260" w:rsidP="00DE5ECA">
      <w:pPr>
        <w:spacing w:line="360" w:lineRule="auto"/>
        <w:jc w:val="both"/>
        <w:rPr>
          <w:rFonts w:ascii="Times New Roman" w:hAnsi="Times New Roman"/>
          <w:b/>
          <w:sz w:val="24"/>
          <w:szCs w:val="24"/>
        </w:rPr>
      </w:pPr>
    </w:p>
    <w:p w:rsidR="00DE5ECA" w:rsidRPr="00A90F35" w:rsidRDefault="00DE5ECA" w:rsidP="00DE5ECA">
      <w:pPr>
        <w:spacing w:line="360" w:lineRule="auto"/>
        <w:jc w:val="both"/>
        <w:rPr>
          <w:rFonts w:ascii="Times New Roman" w:hAnsi="Times New Roman"/>
          <w:b/>
          <w:sz w:val="24"/>
          <w:szCs w:val="24"/>
        </w:rPr>
      </w:pPr>
      <w:r w:rsidRPr="00A90F35">
        <w:rPr>
          <w:rFonts w:ascii="Times New Roman" w:hAnsi="Times New Roman"/>
          <w:b/>
          <w:sz w:val="24"/>
          <w:szCs w:val="24"/>
        </w:rPr>
        <w:t>Wnioski</w:t>
      </w:r>
    </w:p>
    <w:p w:rsidR="00DE5ECA" w:rsidRPr="003559D8" w:rsidRDefault="00DE5ECA" w:rsidP="00A90F35">
      <w:pPr>
        <w:spacing w:line="360" w:lineRule="auto"/>
        <w:jc w:val="both"/>
        <w:rPr>
          <w:rFonts w:ascii="Times New Roman" w:hAnsi="Times New Roman"/>
          <w:sz w:val="24"/>
          <w:szCs w:val="24"/>
        </w:rPr>
      </w:pPr>
      <w:r w:rsidRPr="003559D8">
        <w:rPr>
          <w:rFonts w:ascii="Times New Roman" w:hAnsi="Times New Roman"/>
          <w:sz w:val="24"/>
          <w:szCs w:val="24"/>
        </w:rPr>
        <w:t>1. Szkoła diagnozuje potrzeby wychowawcze młodzieży i rozpoznaje zagrożenia występujące w środowisku swoich wychowanków, dzięki temu planuje i realizuje odpowiednie działania profilaktyczne oraz udziela właściwej pomocy. 2. Szkoła organizuje zajęcia dodatkowe dostosowane do zainteresowań uczniów, a nauczyciele dostosowują</w:t>
      </w:r>
      <w:r w:rsidR="00A90F35">
        <w:rPr>
          <w:rFonts w:ascii="Times New Roman" w:hAnsi="Times New Roman"/>
          <w:sz w:val="24"/>
          <w:szCs w:val="24"/>
        </w:rPr>
        <w:t xml:space="preserve"> </w:t>
      </w:r>
      <w:r w:rsidRPr="003559D8">
        <w:rPr>
          <w:rFonts w:ascii="Times New Roman" w:hAnsi="Times New Roman"/>
          <w:sz w:val="24"/>
          <w:szCs w:val="24"/>
        </w:rPr>
        <w:t>wymagania do ich indywidualnych potrzeb, dzięki czemu każdy uczeń może osiągnąć w szkole sukces na miarę swoich możliwości, zdobyć wiedzę i umiejętności niezbędne w dorosłym życiu.</w:t>
      </w:r>
    </w:p>
    <w:p w:rsidR="00DE5ECA" w:rsidRPr="00020260" w:rsidRDefault="00020260" w:rsidP="00DE5ECA">
      <w:pPr>
        <w:pBdr>
          <w:bottom w:val="single" w:sz="4" w:space="1" w:color="auto"/>
        </w:pBdr>
        <w:spacing w:line="360" w:lineRule="auto"/>
        <w:jc w:val="both"/>
        <w:rPr>
          <w:rFonts w:ascii="Times New Roman" w:hAnsi="Times New Roman"/>
          <w:b/>
          <w:sz w:val="24"/>
          <w:szCs w:val="24"/>
        </w:rPr>
      </w:pPr>
      <w:r w:rsidRPr="00020260">
        <w:rPr>
          <w:rFonts w:ascii="Times New Roman" w:hAnsi="Times New Roman"/>
          <w:b/>
          <w:sz w:val="24"/>
          <w:szCs w:val="24"/>
        </w:rPr>
        <w:t>II</w:t>
      </w:r>
      <w:r>
        <w:rPr>
          <w:rFonts w:ascii="Times New Roman" w:hAnsi="Times New Roman"/>
          <w:b/>
          <w:sz w:val="24"/>
          <w:szCs w:val="24"/>
        </w:rPr>
        <w:t>. II Liceum Ogólnokształcące</w:t>
      </w:r>
      <w:r w:rsidR="00DE5ECA" w:rsidRPr="00020260">
        <w:rPr>
          <w:rFonts w:ascii="Times New Roman" w:hAnsi="Times New Roman"/>
          <w:b/>
          <w:sz w:val="24"/>
          <w:szCs w:val="24"/>
        </w:rPr>
        <w:t xml:space="preserve"> </w:t>
      </w:r>
      <w:r w:rsidRPr="00020260">
        <w:rPr>
          <w:rFonts w:ascii="Times New Roman" w:hAnsi="Times New Roman"/>
          <w:b/>
          <w:sz w:val="24"/>
          <w:szCs w:val="24"/>
        </w:rPr>
        <w:t>w Miastku:</w:t>
      </w:r>
    </w:p>
    <w:p w:rsidR="00DE5ECA" w:rsidRPr="003559D8" w:rsidRDefault="00DE5ECA" w:rsidP="00DE5ECA">
      <w:pPr>
        <w:pBdr>
          <w:bottom w:val="single" w:sz="4" w:space="1" w:color="auto"/>
        </w:pBdr>
        <w:spacing w:line="360" w:lineRule="auto"/>
        <w:jc w:val="both"/>
        <w:rPr>
          <w:rFonts w:ascii="Times New Roman" w:hAnsi="Times New Roman"/>
          <w:sz w:val="24"/>
          <w:szCs w:val="24"/>
        </w:rPr>
      </w:pPr>
      <w:r w:rsidRPr="003559D8">
        <w:rPr>
          <w:rFonts w:ascii="Times New Roman" w:hAnsi="Times New Roman"/>
          <w:sz w:val="24"/>
          <w:szCs w:val="24"/>
        </w:rPr>
        <w:t xml:space="preserve">Badanie zostało zrealizowane w dniach 14-11-2016 - 17-11-2016 przez zespół wizytatorów ds. ewaluacji, w skład którego weszli: Marian Chachaj, Stefan Rymon-Lipinski. Badaniem </w:t>
      </w:r>
      <w:r w:rsidRPr="003559D8">
        <w:rPr>
          <w:rFonts w:ascii="Times New Roman" w:hAnsi="Times New Roman"/>
          <w:sz w:val="24"/>
          <w:szCs w:val="24"/>
        </w:rPr>
        <w:lastRenderedPageBreak/>
        <w:t xml:space="preserve">objęto 60 uczniów, 44 rodziców </w:t>
      </w:r>
      <w:r w:rsidR="00A90F35">
        <w:rPr>
          <w:rFonts w:ascii="Times New Roman" w:hAnsi="Times New Roman"/>
          <w:sz w:val="24"/>
          <w:szCs w:val="24"/>
        </w:rPr>
        <w:t>i 24 nauczycieli</w:t>
      </w:r>
      <w:r w:rsidRPr="003559D8">
        <w:rPr>
          <w:rFonts w:ascii="Times New Roman" w:hAnsi="Times New Roman"/>
          <w:sz w:val="24"/>
          <w:szCs w:val="24"/>
        </w:rPr>
        <w:t xml:space="preserve">. Przeprowadzono wywiad indywidualny </w:t>
      </w:r>
      <w:r w:rsidR="00A90F35">
        <w:rPr>
          <w:rFonts w:ascii="Times New Roman" w:hAnsi="Times New Roman"/>
          <w:sz w:val="24"/>
          <w:szCs w:val="24"/>
        </w:rPr>
        <w:br/>
      </w:r>
      <w:r w:rsidRPr="003559D8">
        <w:rPr>
          <w:rFonts w:ascii="Times New Roman" w:hAnsi="Times New Roman"/>
          <w:sz w:val="24"/>
          <w:szCs w:val="24"/>
        </w:rPr>
        <w:t>z dyrektorem placówki, grupowy z przedstawicielami samorządu lokalnego i partnerów szkoły, grupowy z pracownikami niepedagogicznymi, a także obserwacje lekcji i analizę dokumentacji. Na podstawie zebranych danych został sporządzony raport, który obejmuje podstawowe obszary działania szkoły w badanych wymaganiach.</w:t>
      </w:r>
    </w:p>
    <w:p w:rsidR="00DE5ECA" w:rsidRPr="003559D8" w:rsidRDefault="00DE5ECA" w:rsidP="00DE5ECA">
      <w:pPr>
        <w:pBdr>
          <w:bottom w:val="single" w:sz="4" w:space="1" w:color="auto"/>
        </w:pBdr>
        <w:spacing w:line="360" w:lineRule="auto"/>
        <w:jc w:val="both"/>
        <w:rPr>
          <w:rFonts w:ascii="Times New Roman" w:hAnsi="Times New Roman"/>
          <w:sz w:val="24"/>
          <w:szCs w:val="24"/>
        </w:rPr>
      </w:pP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Przeprowadzono ewaluacje w ramach dwóch wymagań:</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1. Kształtowane są postawy i respektowane normy społeczne.</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 xml:space="preserve">Szkoła rozpoznaje zagrożenia występujące w środowisku swoich wychowanków. Motywuje uczniów potrzebujących wsparcia do korzystania z usług specjalistów. Nauczyciele dostosowują wymagania edukacyjno-wychowawcze do możliwości poznawczych </w:t>
      </w:r>
      <w:r w:rsidR="00A90F35">
        <w:rPr>
          <w:rFonts w:ascii="Times New Roman" w:hAnsi="Times New Roman"/>
          <w:sz w:val="24"/>
          <w:szCs w:val="24"/>
        </w:rPr>
        <w:br/>
      </w:r>
      <w:r w:rsidRPr="003559D8">
        <w:rPr>
          <w:rFonts w:ascii="Times New Roman" w:hAnsi="Times New Roman"/>
          <w:sz w:val="24"/>
          <w:szCs w:val="24"/>
        </w:rPr>
        <w:t xml:space="preserve">i psychofizycznych młodzieży oraz organizują zajęcia dodatkowe wg zaleceń zawartych </w:t>
      </w:r>
      <w:r w:rsidR="00A90F35">
        <w:rPr>
          <w:rFonts w:ascii="Times New Roman" w:hAnsi="Times New Roman"/>
          <w:sz w:val="24"/>
          <w:szCs w:val="24"/>
        </w:rPr>
        <w:br/>
      </w:r>
      <w:r w:rsidRPr="003559D8">
        <w:rPr>
          <w:rFonts w:ascii="Times New Roman" w:hAnsi="Times New Roman"/>
          <w:sz w:val="24"/>
          <w:szCs w:val="24"/>
        </w:rPr>
        <w:t xml:space="preserve">w opiniach i orzeczeniach poradni. W ramach działań wychowawczych nauczyciele realizują działania przewidziane w programach nauczania (np. zapoznanie ze środowiskiem, nauka demokracji, budowanie udanej grupy, akceptacja i poznanie własnych możliwości, wejście </w:t>
      </w:r>
      <w:r w:rsidR="00A90F35">
        <w:rPr>
          <w:rFonts w:ascii="Times New Roman" w:hAnsi="Times New Roman"/>
          <w:sz w:val="24"/>
          <w:szCs w:val="24"/>
        </w:rPr>
        <w:br/>
      </w:r>
      <w:r w:rsidRPr="003559D8">
        <w:rPr>
          <w:rFonts w:ascii="Times New Roman" w:hAnsi="Times New Roman"/>
          <w:sz w:val="24"/>
          <w:szCs w:val="24"/>
        </w:rPr>
        <w:t xml:space="preserve">na rynek pracy, wybór kierunku studiów, relacje miedzy ludzkie, rodzicielstwo, macierzyństwo, pomoc koleżeńska, propagowanie wolontariatu). Młodzież aktywnie uczestniczy w licznych formach przeciwdziałania stosowania używek, promując zdrowy styl życia. Uczniowie w szkole czują się bezpiecznie, są zintegrowani, uczą się zgodnie ze swoimi  zainteresowaniami. Relacje między nimi oraz z nauczycielami oparte są na wzajemnym szacunku, zrozumieniu, empatii, współpracy oraz wzajemnym zaufaniu. Występuje akceptacja osób słabszych i oferowanie im pomocy. W szkole nie stwierdzono żadnych przypadków ciężkich obrażeń ciała uczniów i innych osób. W placówce podejmowane </w:t>
      </w:r>
      <w:r w:rsidR="00A90F35">
        <w:rPr>
          <w:rFonts w:ascii="Times New Roman" w:hAnsi="Times New Roman"/>
          <w:sz w:val="24"/>
          <w:szCs w:val="24"/>
        </w:rPr>
        <w:br/>
      </w:r>
      <w:r w:rsidRPr="003559D8">
        <w:rPr>
          <w:rFonts w:ascii="Times New Roman" w:hAnsi="Times New Roman"/>
          <w:sz w:val="24"/>
          <w:szCs w:val="24"/>
        </w:rPr>
        <w:t xml:space="preserve">są działania i akcje wychowawcze oraz profilaktyczne związane z szeroko pojmowaną profilaktyką uzależnień, w tym spotkania z policją i innymi organizacjami pomocowymi. </w:t>
      </w:r>
      <w:r w:rsidR="00A90F35">
        <w:rPr>
          <w:rFonts w:ascii="Times New Roman" w:hAnsi="Times New Roman"/>
          <w:sz w:val="24"/>
          <w:szCs w:val="24"/>
        </w:rPr>
        <w:br/>
      </w:r>
      <w:r w:rsidRPr="003559D8">
        <w:rPr>
          <w:rFonts w:ascii="Times New Roman" w:hAnsi="Times New Roman"/>
          <w:sz w:val="24"/>
          <w:szCs w:val="24"/>
        </w:rPr>
        <w:t xml:space="preserve">W placówce ustalone są zasady postępowania i współżycia w grupie. Uczniowie, nauczyciele i pracownicy niepedagogiczni przestrzegają zasad ustalonych w szkole. Przestrzegane </w:t>
      </w:r>
      <w:r w:rsidR="00A90F35">
        <w:rPr>
          <w:rFonts w:ascii="Times New Roman" w:hAnsi="Times New Roman"/>
          <w:sz w:val="24"/>
          <w:szCs w:val="24"/>
        </w:rPr>
        <w:br/>
      </w:r>
      <w:r w:rsidRPr="003559D8">
        <w:rPr>
          <w:rFonts w:ascii="Times New Roman" w:hAnsi="Times New Roman"/>
          <w:sz w:val="24"/>
          <w:szCs w:val="24"/>
        </w:rPr>
        <w:t xml:space="preserve">są postanowienia statutu w zakresie przyznawania wyróżnień i pochwał oraz udzielania kar. W liceum nie występują zjawiska antydyskryminacyjne. Wszyscy uczniowie traktowani </w:t>
      </w:r>
      <w:r w:rsidR="00A90F35">
        <w:rPr>
          <w:rFonts w:ascii="Times New Roman" w:hAnsi="Times New Roman"/>
          <w:sz w:val="24"/>
          <w:szCs w:val="24"/>
        </w:rPr>
        <w:br/>
      </w:r>
      <w:r w:rsidRPr="003559D8">
        <w:rPr>
          <w:rFonts w:ascii="Times New Roman" w:hAnsi="Times New Roman"/>
          <w:sz w:val="24"/>
          <w:szCs w:val="24"/>
        </w:rPr>
        <w:t xml:space="preserve">są sprawiedliwie. W szkole prowadzone są działania przeciwdziałające zjawisku dyskryminowania na wszystkich płaszczyznach życia społecznego. Działania wychowawcze </w:t>
      </w:r>
      <w:r w:rsidR="00A90F35">
        <w:rPr>
          <w:rFonts w:ascii="Times New Roman" w:hAnsi="Times New Roman"/>
          <w:sz w:val="24"/>
          <w:szCs w:val="24"/>
        </w:rPr>
        <w:br/>
      </w:r>
      <w:r w:rsidRPr="003559D8">
        <w:rPr>
          <w:rFonts w:ascii="Times New Roman" w:hAnsi="Times New Roman"/>
          <w:sz w:val="24"/>
          <w:szCs w:val="24"/>
        </w:rPr>
        <w:lastRenderedPageBreak/>
        <w:t>i profilaktyczne analizowane są w szkole w każdym okresie roku szkolnego, a w razie potrzeby na  nadzwyczajnych posiedzeniach rady pedagogicznej. Co roku przeprowadzana jest kompleksowa ewaluacja realizacji zadań zawartych w dokumentach szkolnych, a wyniki ewaluacji uwzględniane w planie pracy na kolejny rok szkolny. Zarówno uczniowie</w:t>
      </w:r>
      <w:r w:rsidR="00A90F35">
        <w:rPr>
          <w:rFonts w:ascii="Times New Roman" w:hAnsi="Times New Roman"/>
          <w:sz w:val="24"/>
          <w:szCs w:val="24"/>
        </w:rPr>
        <w:t>,</w:t>
      </w:r>
      <w:r w:rsidRPr="003559D8">
        <w:rPr>
          <w:rFonts w:ascii="Times New Roman" w:hAnsi="Times New Roman"/>
          <w:sz w:val="24"/>
          <w:szCs w:val="24"/>
        </w:rPr>
        <w:t xml:space="preserve"> jak i ich rodzice mogą zgłaszać</w:t>
      </w:r>
      <w:r w:rsidR="00A90F35">
        <w:rPr>
          <w:rFonts w:ascii="Times New Roman" w:hAnsi="Times New Roman"/>
          <w:sz w:val="24"/>
          <w:szCs w:val="24"/>
        </w:rPr>
        <w:t xml:space="preserve"> </w:t>
      </w:r>
      <w:r w:rsidRPr="003559D8">
        <w:rPr>
          <w:rFonts w:ascii="Times New Roman" w:hAnsi="Times New Roman"/>
          <w:sz w:val="24"/>
          <w:szCs w:val="24"/>
        </w:rPr>
        <w:t>propozycje zmian do zasad obowiązujących w szkole.</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2. Szkoła lub placówka wspomaga rozwój uczniów, z uwzględnieniem ich indywidualnej sytuacji</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W szkole prowadzone są diagnozy dotyczące sytuacji społecznej każdego ucznia, mające</w:t>
      </w:r>
      <w:r w:rsidR="00A90F35">
        <w:rPr>
          <w:rFonts w:ascii="Times New Roman" w:hAnsi="Times New Roman"/>
          <w:sz w:val="24"/>
          <w:szCs w:val="24"/>
        </w:rPr>
        <w:t xml:space="preserve"> </w:t>
      </w:r>
      <w:r w:rsidRPr="003559D8">
        <w:rPr>
          <w:rFonts w:ascii="Times New Roman" w:hAnsi="Times New Roman"/>
          <w:sz w:val="24"/>
          <w:szCs w:val="24"/>
        </w:rPr>
        <w:t xml:space="preserve">na celu rozpoznanie ich możliwości psychofizycznych, potrzeb rozwojowych czy sposobów uczenia się. Diagnozy te dokonuje się poprzez rozmowy pedagoga, wychowawców </w:t>
      </w:r>
      <w:r w:rsidR="00A90F35">
        <w:rPr>
          <w:rFonts w:ascii="Times New Roman" w:hAnsi="Times New Roman"/>
          <w:sz w:val="24"/>
          <w:szCs w:val="24"/>
        </w:rPr>
        <w:br/>
      </w:r>
      <w:r w:rsidRPr="003559D8">
        <w:rPr>
          <w:rFonts w:ascii="Times New Roman" w:hAnsi="Times New Roman"/>
          <w:sz w:val="24"/>
          <w:szCs w:val="24"/>
        </w:rPr>
        <w:t xml:space="preserve">i nauczycieli z uczniami oraz ich rodzicami. Prowadzona jest też analiza dokumentacji orzeczeń, opinii i zaświadczeń lekarskich, konsultacje z poradnią psychologiczno-pedagogiczną, obserwacje zachowań i postępów w nauce oraz ankiety wśród uczniów na temat potrzeb edukacyjnych oraz pomocy w tym zakresie. W wyniku tych diagnoz stwierdzono, że w ostatnich latach ok. 25% uczniów wymaga wsparcia. W bieżącej pracy nauczyciele dostosowują więc programy nauczania do potrzeb i możliwości uczniów </w:t>
      </w:r>
      <w:r w:rsidR="00A90F35">
        <w:rPr>
          <w:rFonts w:ascii="Times New Roman" w:hAnsi="Times New Roman"/>
          <w:sz w:val="24"/>
          <w:szCs w:val="24"/>
        </w:rPr>
        <w:br/>
      </w:r>
      <w:r w:rsidRPr="003559D8">
        <w:rPr>
          <w:rFonts w:ascii="Times New Roman" w:hAnsi="Times New Roman"/>
          <w:sz w:val="24"/>
          <w:szCs w:val="24"/>
        </w:rPr>
        <w:t xml:space="preserve">z opiniami i orzeczeniami poradni psychologiczno-pedagogicznej. W przypadku uczniów </w:t>
      </w:r>
      <w:r w:rsidR="00A90F35">
        <w:rPr>
          <w:rFonts w:ascii="Times New Roman" w:hAnsi="Times New Roman"/>
          <w:sz w:val="24"/>
          <w:szCs w:val="24"/>
        </w:rPr>
        <w:br/>
      </w:r>
      <w:r w:rsidRPr="003559D8">
        <w:rPr>
          <w:rFonts w:ascii="Times New Roman" w:hAnsi="Times New Roman"/>
          <w:sz w:val="24"/>
          <w:szCs w:val="24"/>
        </w:rPr>
        <w:t xml:space="preserve">z orzeczeniem, zespół uczący opracowuje dla poszczególnych osób Indywidualne Programy Edukacyjno-Terapeutyczne. Dla uczniów o specjalnych wymaganiach, organizowane są zajęcia rozwijające zainteresowania i uzdolnienia, zajęcia dydaktyczno-wyrównawcze </w:t>
      </w:r>
      <w:r w:rsidR="00A90F35">
        <w:rPr>
          <w:rFonts w:ascii="Times New Roman" w:hAnsi="Times New Roman"/>
          <w:sz w:val="24"/>
          <w:szCs w:val="24"/>
        </w:rPr>
        <w:br/>
      </w:r>
      <w:r w:rsidRPr="003559D8">
        <w:rPr>
          <w:rFonts w:ascii="Times New Roman" w:hAnsi="Times New Roman"/>
          <w:sz w:val="24"/>
          <w:szCs w:val="24"/>
        </w:rPr>
        <w:t>i specjalistyczne dla uczniów wymagających szczególnego wsparcia w rozwoju lub pomocy</w:t>
      </w:r>
      <w:r w:rsidR="00A90F35">
        <w:rPr>
          <w:rFonts w:ascii="Times New Roman" w:hAnsi="Times New Roman"/>
          <w:sz w:val="24"/>
          <w:szCs w:val="24"/>
        </w:rPr>
        <w:t xml:space="preserve"> </w:t>
      </w:r>
      <w:r w:rsidRPr="003559D8">
        <w:rPr>
          <w:rFonts w:ascii="Times New Roman" w:hAnsi="Times New Roman"/>
          <w:sz w:val="24"/>
          <w:szCs w:val="24"/>
        </w:rPr>
        <w:t xml:space="preserve">psychologiczno-pedagogicznej, w tym zajęcia rewalidacyjne dla uczniów niepełnosprawnych, które są odpowiednie do rozpoznanych w tym zakresie potrzeb. Podczas lekcji, nauczyciele stosują różne sposoby indywidualizowania pracy z uczniami oraz zróżnicowane metody </w:t>
      </w:r>
      <w:r w:rsidR="00A90F35">
        <w:rPr>
          <w:rFonts w:ascii="Times New Roman" w:hAnsi="Times New Roman"/>
          <w:sz w:val="24"/>
          <w:szCs w:val="24"/>
        </w:rPr>
        <w:br/>
      </w:r>
      <w:r w:rsidRPr="003559D8">
        <w:rPr>
          <w:rFonts w:ascii="Times New Roman" w:hAnsi="Times New Roman"/>
          <w:sz w:val="24"/>
          <w:szCs w:val="24"/>
        </w:rPr>
        <w:t xml:space="preserve">i formy pracy z wykorzystaniem różnych środków dydaktycznych, uwzględniając przy tym zróżnicowane style uczenia się młodzieży, różnicują zakres materiału, rodzaj zadań i stopień ich trudności, mając na uwadze indywidualne potrzeby i możliwości uczniów, ich uzdolnienia i zainteresowania, respektując zróżnicowane tempo pracy poszczególnych osób. Każdemu uczniowi stwarzają okazję do odniesienia sukcesu na miarę jego możliwości. W opinii rodziców i partnerów szkoły, zorganizowano w placówce odpowiednią ilość zajęć dodatkowych zarówno z przedmiotów maturalnych jak i sportowych, wprowadzono dla zainteresowanych język kaszubski oraz język ukraiński. </w:t>
      </w:r>
    </w:p>
    <w:p w:rsidR="00DE5ECA" w:rsidRPr="00A90F35" w:rsidRDefault="00DE5ECA" w:rsidP="00DE5ECA">
      <w:pPr>
        <w:spacing w:line="360" w:lineRule="auto"/>
        <w:jc w:val="both"/>
        <w:rPr>
          <w:rFonts w:ascii="Times New Roman" w:hAnsi="Times New Roman"/>
          <w:b/>
          <w:sz w:val="24"/>
          <w:szCs w:val="24"/>
        </w:rPr>
      </w:pPr>
      <w:r w:rsidRPr="00A90F35">
        <w:rPr>
          <w:rFonts w:ascii="Times New Roman" w:hAnsi="Times New Roman"/>
          <w:b/>
          <w:sz w:val="24"/>
          <w:szCs w:val="24"/>
        </w:rPr>
        <w:lastRenderedPageBreak/>
        <w:t>Wnioski</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1. Szkoła rozpoznaje zagrożenia występujące w środowisku swoich wychowanków oraz diagnozuje ich potrzeby wychowawcze, dzięki czemu planuje i realizuje odpowiednie działania profilaktyczne oraz udziela fachowej pomocy.</w:t>
      </w:r>
    </w:p>
    <w:p w:rsidR="00DE5ECA" w:rsidRPr="003559D8" w:rsidRDefault="00DE5ECA" w:rsidP="00DE5ECA">
      <w:pPr>
        <w:spacing w:line="360" w:lineRule="auto"/>
        <w:jc w:val="both"/>
        <w:rPr>
          <w:rFonts w:ascii="Times New Roman" w:hAnsi="Times New Roman"/>
          <w:sz w:val="24"/>
          <w:szCs w:val="24"/>
        </w:rPr>
      </w:pPr>
      <w:r w:rsidRPr="003559D8">
        <w:rPr>
          <w:rFonts w:ascii="Times New Roman" w:hAnsi="Times New Roman"/>
          <w:sz w:val="24"/>
          <w:szCs w:val="24"/>
        </w:rPr>
        <w:t>2. W wyniku prowadzonych w szkole diagnoz dotyczących sytuacji społecznej każdego ucznia, szkoła organizuje liczne dodatkowe zajęcia, a nauczyciele dostosowują programy nauczania i metody pracy do indywidualnych możliwości uczniów, co wpływa na osiągnięcie sukcesu na miarę ich możliwości.</w:t>
      </w:r>
    </w:p>
    <w:p w:rsidR="00A77F49" w:rsidRPr="003559D8" w:rsidRDefault="00A77F49" w:rsidP="00A77F49">
      <w:pPr>
        <w:jc w:val="both"/>
        <w:rPr>
          <w:rFonts w:ascii="Times New Roman" w:hAnsi="Times New Roman"/>
          <w:b/>
          <w:sz w:val="24"/>
          <w:szCs w:val="24"/>
        </w:rPr>
      </w:pPr>
    </w:p>
    <w:p w:rsidR="00A77F49" w:rsidRPr="003559D8" w:rsidRDefault="00A77F49" w:rsidP="00E6535C">
      <w:pPr>
        <w:pStyle w:val="Nagwek1"/>
      </w:pPr>
      <w:bookmarkStart w:id="38" w:name="_Toc495481582"/>
      <w:r w:rsidRPr="003559D8">
        <w:t>Rozdział IX Pozyskane środki pozabudżetowe i realizowane projekty edukacyjne</w:t>
      </w:r>
      <w:bookmarkEnd w:id="38"/>
    </w:p>
    <w:p w:rsidR="00A77F49" w:rsidRPr="0071657A" w:rsidRDefault="00E6535C" w:rsidP="00E6535C">
      <w:pPr>
        <w:pStyle w:val="Nagwek2"/>
        <w:rPr>
          <w:lang w:val="pl-PL"/>
        </w:rPr>
      </w:pPr>
      <w:bookmarkStart w:id="39" w:name="_Toc495481583"/>
      <w:r>
        <w:rPr>
          <w:lang w:val="pl-PL"/>
        </w:rPr>
        <w:t xml:space="preserve">1. </w:t>
      </w:r>
      <w:r w:rsidR="00A77F49" w:rsidRPr="003559D8">
        <w:t>Środki z rezerwy M</w:t>
      </w:r>
      <w:r w:rsidR="0071657A">
        <w:rPr>
          <w:lang w:val="pl-PL"/>
        </w:rPr>
        <w:t xml:space="preserve">inistra </w:t>
      </w:r>
      <w:r w:rsidR="00A77F49" w:rsidRPr="003559D8">
        <w:t>E</w:t>
      </w:r>
      <w:r w:rsidR="0071657A">
        <w:rPr>
          <w:lang w:val="pl-PL"/>
        </w:rPr>
        <w:t xml:space="preserve">dukacji </w:t>
      </w:r>
      <w:r w:rsidR="00A77F49" w:rsidRPr="003559D8">
        <w:t>N</w:t>
      </w:r>
      <w:r w:rsidR="0071657A">
        <w:rPr>
          <w:lang w:val="pl-PL"/>
        </w:rPr>
        <w:t>arodowej</w:t>
      </w:r>
      <w:bookmarkEnd w:id="39"/>
    </w:p>
    <w:p w:rsidR="00E6535C" w:rsidRPr="00E6535C" w:rsidRDefault="00E6535C" w:rsidP="00E6535C">
      <w:pPr>
        <w:rPr>
          <w:lang/>
        </w:rPr>
      </w:pPr>
    </w:p>
    <w:p w:rsidR="00A77F49" w:rsidRPr="008414B0" w:rsidRDefault="00A77F49" w:rsidP="0071657A">
      <w:pPr>
        <w:spacing w:after="0" w:line="360" w:lineRule="auto"/>
        <w:ind w:firstLine="708"/>
        <w:jc w:val="both"/>
        <w:rPr>
          <w:rFonts w:ascii="Times New Roman" w:hAnsi="Times New Roman"/>
          <w:color w:val="000000"/>
          <w:sz w:val="24"/>
          <w:szCs w:val="24"/>
        </w:rPr>
      </w:pPr>
      <w:r w:rsidRPr="003559D8">
        <w:rPr>
          <w:rFonts w:ascii="Times New Roman" w:hAnsi="Times New Roman"/>
          <w:color w:val="000000"/>
          <w:sz w:val="24"/>
          <w:szCs w:val="24"/>
        </w:rPr>
        <w:t xml:space="preserve">Szczegółowy opis zadań, na które wnioskowano o dofinansowanie z 0,4% rezerwy MEN znajduje się w rozdziale I pkt 2. </w:t>
      </w:r>
      <w:r w:rsidRPr="003559D8">
        <w:rPr>
          <w:rFonts w:ascii="Times New Roman" w:eastAsia="Times New Roman" w:hAnsi="Times New Roman"/>
          <w:color w:val="000000"/>
          <w:sz w:val="24"/>
          <w:szCs w:val="24"/>
          <w:lang w:eastAsia="pl-PL"/>
        </w:rPr>
        <w:t xml:space="preserve">Wydział Edukacji, Kultury i Sportu w okresie sprawozdawczym pozyskał z puli MEN środki w wysokości </w:t>
      </w:r>
      <w:r w:rsidRPr="003559D8">
        <w:rPr>
          <w:rFonts w:ascii="Times New Roman" w:hAnsi="Times New Roman"/>
          <w:sz w:val="24"/>
          <w:szCs w:val="24"/>
          <w:u w:val="single"/>
        </w:rPr>
        <w:t xml:space="preserve">59.242 </w:t>
      </w:r>
      <w:r w:rsidRPr="003559D8">
        <w:rPr>
          <w:rFonts w:ascii="Times New Roman" w:hAnsi="Times New Roman"/>
          <w:bCs/>
          <w:color w:val="000000"/>
          <w:sz w:val="24"/>
          <w:szCs w:val="24"/>
          <w:u w:val="single"/>
        </w:rPr>
        <w:t>zł</w:t>
      </w:r>
      <w:r w:rsidRPr="003559D8">
        <w:rPr>
          <w:rFonts w:ascii="Times New Roman" w:eastAsia="Times New Roman" w:hAnsi="Times New Roman"/>
          <w:color w:val="000000"/>
          <w:sz w:val="24"/>
          <w:szCs w:val="24"/>
          <w:lang w:eastAsia="pl-PL"/>
        </w:rPr>
        <w:t xml:space="preserve">. Szczegółowy opis zadań, na które pozyskano w tym względzie dofinansowania znajduje się w rozdziale I pkt 2, w którym opisano zwiększenie części oświatowej subwencji ogólnej ze środków rezerwy części oświatowej subwencji ogólnej w roku szkolnym 2016/2017 (od września 2016 r. </w:t>
      </w:r>
      <w:r w:rsidR="0071657A">
        <w:rPr>
          <w:rFonts w:ascii="Times New Roman" w:eastAsia="Times New Roman" w:hAnsi="Times New Roman"/>
          <w:color w:val="000000"/>
          <w:sz w:val="24"/>
          <w:szCs w:val="24"/>
          <w:lang w:eastAsia="pl-PL"/>
        </w:rPr>
        <w:br/>
      </w:r>
      <w:r w:rsidRPr="003559D8">
        <w:rPr>
          <w:rFonts w:ascii="Times New Roman" w:eastAsia="Times New Roman" w:hAnsi="Times New Roman"/>
          <w:color w:val="000000"/>
          <w:sz w:val="24"/>
          <w:szCs w:val="24"/>
          <w:lang w:eastAsia="pl-PL"/>
        </w:rPr>
        <w:t>do sierpnia 2017 r.).</w:t>
      </w:r>
    </w:p>
    <w:p w:rsidR="00A44E82" w:rsidRDefault="00A44E82" w:rsidP="00A77F49">
      <w:pPr>
        <w:jc w:val="both"/>
        <w:rPr>
          <w:rFonts w:ascii="Times New Roman" w:hAnsi="Times New Roman"/>
          <w:b/>
          <w:sz w:val="24"/>
          <w:szCs w:val="24"/>
        </w:rPr>
      </w:pPr>
    </w:p>
    <w:p w:rsidR="001144F5" w:rsidRDefault="00E6535C" w:rsidP="00E6535C">
      <w:pPr>
        <w:pStyle w:val="Nagwek2"/>
      </w:pPr>
      <w:bookmarkStart w:id="40" w:name="_Toc495481584"/>
      <w:r>
        <w:rPr>
          <w:lang w:val="pl-PL"/>
        </w:rPr>
        <w:t xml:space="preserve">2. </w:t>
      </w:r>
      <w:r w:rsidR="001144F5">
        <w:t xml:space="preserve">Projekty </w:t>
      </w:r>
      <w:r w:rsidR="001144F5" w:rsidRPr="001144F5">
        <w:t xml:space="preserve">zintegrowane w ramach działania „miękkiego” </w:t>
      </w:r>
      <w:r w:rsidR="0071657A">
        <w:br/>
      </w:r>
      <w:r w:rsidR="001144F5" w:rsidRPr="001144F5">
        <w:t>i infrastrukturalnego dot. szkolnictwa zawodowego</w:t>
      </w:r>
      <w:r w:rsidR="001144F5">
        <w:t>.</w:t>
      </w:r>
      <w:bookmarkEnd w:id="40"/>
    </w:p>
    <w:p w:rsidR="00BC4EB7" w:rsidRPr="00BC4EB7" w:rsidRDefault="00BC4EB7" w:rsidP="00BC4EB7">
      <w:pPr>
        <w:spacing w:before="100" w:beforeAutospacing="1" w:after="100" w:afterAutospacing="1" w:line="240" w:lineRule="auto"/>
        <w:jc w:val="both"/>
        <w:rPr>
          <w:rFonts w:ascii="Times New Roman" w:eastAsia="Times New Roman" w:hAnsi="Times New Roman"/>
          <w:sz w:val="24"/>
          <w:szCs w:val="24"/>
          <w:lang w:eastAsia="pl-PL"/>
        </w:rPr>
      </w:pPr>
      <w:r w:rsidRPr="00BC4EB7">
        <w:rPr>
          <w:rFonts w:ascii="Times New Roman" w:eastAsia="Times New Roman" w:hAnsi="Times New Roman"/>
          <w:b/>
          <w:sz w:val="24"/>
          <w:szCs w:val="24"/>
          <w:u w:val="single"/>
          <w:lang w:eastAsia="pl-PL"/>
        </w:rPr>
        <w:t>„Dobry zawód – lepsza przyszłość”</w:t>
      </w:r>
      <w:r w:rsidRPr="00BC4EB7">
        <w:rPr>
          <w:rFonts w:ascii="Times New Roman" w:eastAsia="Times New Roman" w:hAnsi="Times New Roman"/>
          <w:sz w:val="24"/>
          <w:szCs w:val="24"/>
          <w:lang w:eastAsia="pl-PL"/>
        </w:rPr>
        <w:t xml:space="preserve"> </w:t>
      </w:r>
    </w:p>
    <w:p w:rsidR="00BC4EB7" w:rsidRPr="00BC4EB7" w:rsidRDefault="00BC4EB7" w:rsidP="00BC4EB7">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Powiat Bytowski  realizuje projekt „Dobry zawód- lepsza przyszłość”, który jest współfinansowany z Regionalnego Programu Operacyjnego Województwa Pomorskiego na lata 2014-2020 w ramach Europejskiego Funduszu Społecznego.</w:t>
      </w:r>
      <w:r w:rsidRPr="00BC4EB7">
        <w:rPr>
          <w:rFonts w:ascii="Times New Roman" w:eastAsia="Times New Roman" w:hAnsi="Times New Roman"/>
          <w:b/>
          <w:bCs/>
          <w:sz w:val="24"/>
          <w:szCs w:val="24"/>
          <w:lang w:eastAsia="pl-PL"/>
        </w:rPr>
        <w:t xml:space="preserve"> </w:t>
      </w:r>
    </w:p>
    <w:p w:rsidR="00BC4EB7" w:rsidRPr="0071657A" w:rsidRDefault="0071657A" w:rsidP="00BC4EB7">
      <w:pPr>
        <w:spacing w:after="0" w:line="360" w:lineRule="auto"/>
        <w:jc w:val="both"/>
        <w:rPr>
          <w:rFonts w:ascii="Times New Roman" w:eastAsia="Times New Roman" w:hAnsi="Times New Roman"/>
          <w:b/>
          <w:sz w:val="24"/>
          <w:szCs w:val="24"/>
          <w:u w:val="single"/>
          <w:lang w:eastAsia="pl-PL"/>
        </w:rPr>
      </w:pPr>
      <w:r w:rsidRPr="0071657A">
        <w:rPr>
          <w:rFonts w:ascii="Times New Roman" w:eastAsia="Times New Roman" w:hAnsi="Times New Roman"/>
          <w:b/>
          <w:sz w:val="24"/>
          <w:szCs w:val="24"/>
          <w:u w:val="single"/>
          <w:lang w:eastAsia="pl-PL"/>
        </w:rPr>
        <w:t>Wartość projektu to  5.</w:t>
      </w:r>
      <w:r w:rsidR="00BC4EB7" w:rsidRPr="0071657A">
        <w:rPr>
          <w:rFonts w:ascii="Times New Roman" w:eastAsia="Times New Roman" w:hAnsi="Times New Roman"/>
          <w:b/>
          <w:sz w:val="24"/>
          <w:szCs w:val="24"/>
          <w:u w:val="single"/>
          <w:lang w:eastAsia="pl-PL"/>
        </w:rPr>
        <w:t>994</w:t>
      </w:r>
      <w:r w:rsidRPr="0071657A">
        <w:rPr>
          <w:rFonts w:ascii="Times New Roman" w:eastAsia="Times New Roman" w:hAnsi="Times New Roman"/>
          <w:b/>
          <w:sz w:val="24"/>
          <w:szCs w:val="24"/>
          <w:u w:val="single"/>
          <w:lang w:eastAsia="pl-PL"/>
        </w:rPr>
        <w:t>.</w:t>
      </w:r>
      <w:r w:rsidR="00BC4EB7" w:rsidRPr="0071657A">
        <w:rPr>
          <w:rFonts w:ascii="Times New Roman" w:eastAsia="Times New Roman" w:hAnsi="Times New Roman"/>
          <w:b/>
          <w:sz w:val="24"/>
          <w:szCs w:val="24"/>
          <w:u w:val="single"/>
          <w:lang w:eastAsia="pl-PL"/>
        </w:rPr>
        <w:t>713,7</w:t>
      </w:r>
      <w:r w:rsidRPr="0071657A">
        <w:rPr>
          <w:rFonts w:ascii="Times New Roman" w:eastAsia="Times New Roman" w:hAnsi="Times New Roman"/>
          <w:b/>
          <w:sz w:val="24"/>
          <w:szCs w:val="24"/>
          <w:u w:val="single"/>
          <w:lang w:eastAsia="pl-PL"/>
        </w:rPr>
        <w:t>4 zł, w tym dofinansowanie to 5.</w:t>
      </w:r>
      <w:r w:rsidR="00BC4EB7" w:rsidRPr="0071657A">
        <w:rPr>
          <w:rFonts w:ascii="Times New Roman" w:eastAsia="Times New Roman" w:hAnsi="Times New Roman"/>
          <w:b/>
          <w:sz w:val="24"/>
          <w:szCs w:val="24"/>
          <w:u w:val="single"/>
          <w:lang w:eastAsia="pl-PL"/>
        </w:rPr>
        <w:t>395</w:t>
      </w:r>
      <w:r w:rsidRPr="0071657A">
        <w:rPr>
          <w:rFonts w:ascii="Times New Roman" w:eastAsia="Times New Roman" w:hAnsi="Times New Roman"/>
          <w:b/>
          <w:sz w:val="24"/>
          <w:szCs w:val="24"/>
          <w:u w:val="single"/>
          <w:lang w:eastAsia="pl-PL"/>
        </w:rPr>
        <w:t>.</w:t>
      </w:r>
      <w:r w:rsidR="00BC4EB7" w:rsidRPr="0071657A">
        <w:rPr>
          <w:rFonts w:ascii="Times New Roman" w:eastAsia="Times New Roman" w:hAnsi="Times New Roman"/>
          <w:b/>
          <w:sz w:val="24"/>
          <w:szCs w:val="24"/>
          <w:u w:val="single"/>
          <w:lang w:eastAsia="pl-PL"/>
        </w:rPr>
        <w:t xml:space="preserve">242,37 zł.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Celem projektu jest zwiększenie poziomu zatrudnialności  absolwentów szkół zawodowych.</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Cele szczegółowe projektu: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lastRenderedPageBreak/>
        <w:t>- podniesienie umiejętności i uzyskanie przez uczniów kwalifikacji zawodowych niezbędnych  na rynku pracy</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uzyskanie kwalifikacji lub zwiększenie kompetencji zawodowych dla min. 80% nauczycieli objętych wsparciem</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zwiększenie współpracy szkół z pracodawcami i uczelniami wyższymi</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zwiększenie skuteczności  doradztwa edukacyjno- zawodowego</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Projekt skierowany jest do 1000 uczniów i 34 nauczycieli z następujących szkół:</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Zespół Szkół Ponadgimnazjalnych w Bytowie,</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Zespół Szkół Ekonomiczno-Usługowych w Bytowie,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Zespół Szkół Ogólnokształcących i Technicznych w Miastku.</w:t>
      </w:r>
    </w:p>
    <w:p w:rsidR="00BC4EB7" w:rsidRPr="00BC4EB7" w:rsidRDefault="00BC4EB7" w:rsidP="00BC4EB7">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Wsparciem zostaną objęci uczniowie kształcący się w 4 branżach: budownictwo </w:t>
      </w:r>
      <w:r w:rsidR="0071657A">
        <w:rPr>
          <w:rFonts w:ascii="Times New Roman" w:eastAsia="Times New Roman" w:hAnsi="Times New Roman"/>
          <w:sz w:val="24"/>
          <w:szCs w:val="24"/>
          <w:lang w:eastAsia="pl-PL"/>
        </w:rPr>
        <w:br/>
      </w:r>
      <w:r w:rsidRPr="00BC4EB7">
        <w:rPr>
          <w:rFonts w:ascii="Times New Roman" w:eastAsia="Times New Roman" w:hAnsi="Times New Roman"/>
          <w:sz w:val="24"/>
          <w:szCs w:val="24"/>
          <w:lang w:eastAsia="pl-PL"/>
        </w:rPr>
        <w:t xml:space="preserve">(w tym branża metalowa), </w:t>
      </w:r>
      <w:r w:rsidR="0071657A">
        <w:rPr>
          <w:rFonts w:ascii="Times New Roman" w:eastAsia="Times New Roman" w:hAnsi="Times New Roman"/>
          <w:sz w:val="24"/>
          <w:szCs w:val="24"/>
          <w:lang w:eastAsia="pl-PL"/>
        </w:rPr>
        <w:t>branża drzewno-meblarska</w:t>
      </w:r>
      <w:r w:rsidRPr="00BC4EB7">
        <w:rPr>
          <w:rFonts w:ascii="Times New Roman" w:eastAsia="Times New Roman" w:hAnsi="Times New Roman"/>
          <w:sz w:val="24"/>
          <w:szCs w:val="24"/>
          <w:lang w:eastAsia="pl-PL"/>
        </w:rPr>
        <w:t>, transport logistyka i motoryzacja oraz turystyka, sport i rekracja.</w:t>
      </w:r>
    </w:p>
    <w:p w:rsidR="00BC4EB7" w:rsidRPr="00BC4EB7" w:rsidRDefault="00BC4EB7" w:rsidP="00BC4EB7">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Szkoły oraz branże wybrano w wyniku konkursu na identyfikację koncepcji dotyczących szkolnictwa zawodowego stanowiących podstawę do ustalenia sieci ponadgimnazjalnych szkół zawodowych w ramach realizacji przedsięwzięcia strategicznego „Kształtowanie sieci ponadgimnazjalnych szkół zawodowych uwzględniającej potrzeby subregionalnych i regionalnych rynków pracy”, ogłoszonego przez Zarząd Województwa Pomorskiego. </w:t>
      </w:r>
    </w:p>
    <w:p w:rsidR="00BC4EB7" w:rsidRPr="00BC4EB7" w:rsidRDefault="00BC4EB7" w:rsidP="00BC4EB7">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W trakcie realizacji projektu uczniowie wybranych szkół mogą skorzystać z: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praktyk oraz staży u pracodawców,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kursów (np. prawo jazdy kat. B, spawanie gazowe, spawanie metodą: MIG, MAG, TIG, obsługa obrabiarek  CNC, obsługi urządzeń chłodniczych, organizacji przyjęć, barmański, baristy I stopnia, warsztaty sommerlinerskie, warsztaty sushi, kuchni molekularnej, kurs czekolady, animatora czasu wolnego, dyplomacji i savoir vivre, profesjonalna obsługa klienta  w praktyce),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wyjazdów branżowych do firmy,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zajęć laboratoryjnych na uczelniach,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zajęć z języka obcego zawodowego,</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doradztwa edukacyjno-zawodowego. </w:t>
      </w:r>
    </w:p>
    <w:p w:rsidR="00BC4EB7" w:rsidRPr="00BC4EB7" w:rsidRDefault="00BC4EB7" w:rsidP="00BC4EB7">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W ramach projektu wsparciem zostaną objęci również nauczyciele, którzy będą mogli skorzystać ze: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-staży,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lastRenderedPageBreak/>
        <w:t>- studiów podyplomowych,</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kursów i szkoleń doskonalących i podnoszących  kompetencje.   </w:t>
      </w:r>
    </w:p>
    <w:p w:rsidR="00BC4EB7" w:rsidRPr="00BC4EB7" w:rsidRDefault="00BC4EB7" w:rsidP="00BC4EB7">
      <w:pPr>
        <w:spacing w:after="0" w:line="360" w:lineRule="auto"/>
        <w:jc w:val="both"/>
        <w:rPr>
          <w:rFonts w:ascii="Times New Roman" w:eastAsia="Times New Roman" w:hAnsi="Times New Roman"/>
          <w:sz w:val="24"/>
          <w:szCs w:val="24"/>
          <w:lang w:eastAsia="pl-PL"/>
        </w:rPr>
      </w:pP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W 2017 roku zrealizowano następujące działania:</w:t>
      </w:r>
    </w:p>
    <w:p w:rsidR="00BC4EB7" w:rsidRPr="00BC4EB7" w:rsidRDefault="00BC4EB7" w:rsidP="00BC4EB7">
      <w:pPr>
        <w:numPr>
          <w:ilvl w:val="0"/>
          <w:numId w:val="34"/>
        </w:numPr>
        <w:spacing w:after="160" w:line="259" w:lineRule="auto"/>
        <w:rPr>
          <w:rFonts w:ascii="Times New Roman" w:hAnsi="Times New Roman"/>
          <w:sz w:val="24"/>
          <w:szCs w:val="24"/>
        </w:rPr>
      </w:pPr>
      <w:r w:rsidRPr="00BC4EB7">
        <w:rPr>
          <w:rFonts w:ascii="Times New Roman" w:hAnsi="Times New Roman"/>
          <w:sz w:val="24"/>
          <w:szCs w:val="24"/>
        </w:rPr>
        <w:t>W Zespole Szkół Ogólnokształcących i Technicznych w Miastku</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spawania gazowego dla 10 uczniów + 2 nauczycieli,</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SEP dla 15 uczniów ,</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klimatyzacji  dla 15 uczniów,</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prawo jazdy dla 10 uczniów,</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język angielski zawodowy dla 2 grup 10-osobowych,</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staże dla 21 uczniów,</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studia podyplomowe z zakresu doradztwa edukacyjno-zawodowego dla 1 nauczyciela,</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staże dla 2 nauczycieli,</w:t>
      </w:r>
    </w:p>
    <w:p w:rsidR="00BC4EB7" w:rsidRPr="00BC4EB7" w:rsidRDefault="00BC4EB7" w:rsidP="00BC4EB7">
      <w:pPr>
        <w:numPr>
          <w:ilvl w:val="0"/>
          <w:numId w:val="34"/>
        </w:numPr>
        <w:spacing w:after="160" w:line="259" w:lineRule="auto"/>
        <w:rPr>
          <w:rFonts w:ascii="Times New Roman" w:hAnsi="Times New Roman"/>
          <w:sz w:val="24"/>
          <w:szCs w:val="24"/>
        </w:rPr>
      </w:pPr>
      <w:r w:rsidRPr="00BC4EB7">
        <w:rPr>
          <w:rFonts w:ascii="Times New Roman" w:hAnsi="Times New Roman"/>
          <w:sz w:val="24"/>
          <w:szCs w:val="24"/>
        </w:rPr>
        <w:t>w Zespole Szkół Ponadgimnazjalnych w Bytowie</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wózków widłowych dla 20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spawanie gazowe dla 10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spawanie MAG dla 20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spawanie MIG dla 10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spawanie TIG dla 10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SEP dla 10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prawo jazdy dla 10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język angielski zawodowy dla 36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staże dla 144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studia podyplomowe z zakresu doradztwa edukacyjno-zawodowego dla 1 nauczyciela</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staże dla 2 nauczycieli</w:t>
      </w:r>
    </w:p>
    <w:p w:rsidR="00BC4EB7" w:rsidRPr="00BC4EB7" w:rsidRDefault="00BC4EB7" w:rsidP="00BC4EB7">
      <w:pPr>
        <w:numPr>
          <w:ilvl w:val="0"/>
          <w:numId w:val="34"/>
        </w:numPr>
        <w:spacing w:after="160" w:line="259" w:lineRule="auto"/>
        <w:rPr>
          <w:rFonts w:ascii="Times New Roman" w:hAnsi="Times New Roman"/>
          <w:sz w:val="24"/>
          <w:szCs w:val="24"/>
        </w:rPr>
      </w:pPr>
      <w:r w:rsidRPr="00BC4EB7">
        <w:rPr>
          <w:rFonts w:ascii="Times New Roman" w:hAnsi="Times New Roman"/>
          <w:sz w:val="24"/>
          <w:szCs w:val="24"/>
        </w:rPr>
        <w:t xml:space="preserve">w Zespole Szkół Ekonomiczno-Usługowych w Bytowie  </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organizacji przyjęć dla 12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barmański dla 10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baristy dla 10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kuchnia molekularna dla 10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lastRenderedPageBreak/>
        <w:t>- kurs dyplomacji i savour –vivre dla 20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kurs profesjonalna obsługa klienta dla 15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prawo jazdy dla 15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język angielski zawodowy dla 40 osób</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studia podyplomowe z zakresu doradztwa edukacyjno-zawodowego dla 1 nauczyciela</w:t>
      </w:r>
    </w:p>
    <w:p w:rsidR="00BC4EB7" w:rsidRPr="00BC4EB7" w:rsidRDefault="00BC4EB7" w:rsidP="00BC4EB7">
      <w:pPr>
        <w:spacing w:after="160" w:line="259" w:lineRule="auto"/>
        <w:rPr>
          <w:rFonts w:ascii="Times New Roman" w:hAnsi="Times New Roman"/>
          <w:sz w:val="24"/>
          <w:szCs w:val="24"/>
        </w:rPr>
      </w:pPr>
      <w:r w:rsidRPr="00BC4EB7">
        <w:rPr>
          <w:rFonts w:ascii="Times New Roman" w:hAnsi="Times New Roman"/>
          <w:sz w:val="24"/>
          <w:szCs w:val="24"/>
        </w:rPr>
        <w:t>- staże dla 2 nauczycieli</w:t>
      </w:r>
    </w:p>
    <w:p w:rsidR="00BC4EB7" w:rsidRPr="00BC4EB7" w:rsidRDefault="00BC4EB7" w:rsidP="00A85F52">
      <w:pPr>
        <w:spacing w:after="160" w:line="259" w:lineRule="auto"/>
        <w:jc w:val="both"/>
        <w:rPr>
          <w:rFonts w:ascii="Times New Roman" w:hAnsi="Times New Roman"/>
          <w:sz w:val="24"/>
          <w:szCs w:val="24"/>
        </w:rPr>
      </w:pPr>
      <w:r w:rsidRPr="00BC4EB7">
        <w:rPr>
          <w:rFonts w:ascii="Times New Roman" w:hAnsi="Times New Roman"/>
          <w:sz w:val="24"/>
          <w:szCs w:val="24"/>
        </w:rPr>
        <w:t xml:space="preserve">Ponadto zatrudniono powiatowego konsultanta ds. doradztwa edukacyjno – zawodowego </w:t>
      </w:r>
      <w:r w:rsidR="00A85F52">
        <w:rPr>
          <w:rFonts w:ascii="Times New Roman" w:hAnsi="Times New Roman"/>
          <w:sz w:val="24"/>
          <w:szCs w:val="24"/>
        </w:rPr>
        <w:br/>
        <w:t>w Powiatowym Centrum Edukacji Zawodowej w Bytowie, którego głównym zadaniem jest budowa sieci doradców edukacyjno-zawodowych w szkołach i pomoc w zorganizowaniu jednolitego powiatowego systemu doradztwa edukacyjno-zawodowego.</w:t>
      </w:r>
    </w:p>
    <w:p w:rsidR="00BC4EB7" w:rsidRPr="00BC4EB7" w:rsidRDefault="00BC4EB7" w:rsidP="00BC4EB7">
      <w:pPr>
        <w:spacing w:after="0" w:line="360" w:lineRule="auto"/>
        <w:jc w:val="both"/>
        <w:rPr>
          <w:rFonts w:ascii="Times New Roman" w:eastAsia="Times New Roman" w:hAnsi="Times New Roman"/>
          <w:sz w:val="24"/>
          <w:szCs w:val="24"/>
          <w:lang w:eastAsia="pl-PL"/>
        </w:rPr>
      </w:pPr>
    </w:p>
    <w:p w:rsidR="00BC4EB7" w:rsidRPr="00BC4EB7" w:rsidRDefault="00BC4EB7" w:rsidP="00BC4EB7">
      <w:pPr>
        <w:spacing w:after="0" w:line="360" w:lineRule="auto"/>
        <w:jc w:val="both"/>
        <w:rPr>
          <w:rFonts w:ascii="Times New Roman" w:hAnsi="Times New Roman"/>
          <w:sz w:val="24"/>
          <w:szCs w:val="24"/>
        </w:rPr>
      </w:pP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b/>
          <w:sz w:val="24"/>
          <w:szCs w:val="24"/>
          <w:u w:val="single"/>
        </w:rPr>
        <w:t>„Rozbudowa infrastruktury i zakup wyposażenia dla szkół zawodowych w powiecie bytowskim”</w:t>
      </w:r>
      <w:r w:rsidRPr="00BC4EB7">
        <w:rPr>
          <w:rFonts w:ascii="Times New Roman" w:hAnsi="Times New Roman"/>
          <w:sz w:val="24"/>
          <w:szCs w:val="24"/>
        </w:rPr>
        <w:t xml:space="preserve">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Powiat Bytowski realizuje projekt </w:t>
      </w:r>
      <w:r w:rsidRPr="00BC4EB7">
        <w:rPr>
          <w:rFonts w:ascii="Times New Roman" w:eastAsia="Times New Roman" w:hAnsi="Times New Roman"/>
          <w:b/>
          <w:bCs/>
          <w:i/>
          <w:iCs/>
          <w:sz w:val="24"/>
          <w:szCs w:val="24"/>
          <w:lang w:eastAsia="pl-PL"/>
        </w:rPr>
        <w:t xml:space="preserve">„Rozbudowa infrastruktury i zakup wyposażenia dla szkół </w:t>
      </w:r>
      <w:r w:rsidRPr="00A85F52">
        <w:rPr>
          <w:rFonts w:ascii="Times New Roman" w:eastAsia="Times New Roman" w:hAnsi="Times New Roman"/>
          <w:b/>
          <w:bCs/>
          <w:i/>
          <w:iCs/>
          <w:sz w:val="24"/>
          <w:szCs w:val="24"/>
          <w:lang w:eastAsia="pl-PL"/>
        </w:rPr>
        <w:t>zawodowych w powiecie bytowskim”</w:t>
      </w:r>
      <w:r w:rsidRPr="00A85F52">
        <w:rPr>
          <w:rFonts w:ascii="Times New Roman" w:eastAsia="Times New Roman" w:hAnsi="Times New Roman"/>
          <w:b/>
          <w:sz w:val="24"/>
          <w:szCs w:val="24"/>
          <w:lang w:eastAsia="pl-PL"/>
        </w:rPr>
        <w:t>,</w:t>
      </w:r>
      <w:r w:rsidRPr="00BC4EB7">
        <w:rPr>
          <w:rFonts w:ascii="Times New Roman" w:eastAsia="Times New Roman" w:hAnsi="Times New Roman"/>
          <w:sz w:val="24"/>
          <w:szCs w:val="24"/>
          <w:lang w:eastAsia="pl-PL"/>
        </w:rPr>
        <w:t xml:space="preserve"> współfinansowany z Regionalnego Programu Operacyjnego Województwa Pomorskiego na lata 2014-2020 w ramach Europejskiego Funduszu Rozwoju Regionalnego. </w:t>
      </w:r>
    </w:p>
    <w:p w:rsidR="00BC4EB7" w:rsidRPr="00BC4EB7" w:rsidRDefault="00BC4EB7" w:rsidP="00BC4EB7">
      <w:p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Wartość projektu to: 15 525 933,00 zł, w tym dofinansowanie to: 13 189 444,05 zł.</w:t>
      </w:r>
    </w:p>
    <w:p w:rsidR="00BC4EB7" w:rsidRPr="00BC4EB7" w:rsidRDefault="00BC4EB7" w:rsidP="00BC4EB7">
      <w:p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bCs/>
          <w:sz w:val="24"/>
          <w:szCs w:val="24"/>
          <w:u w:val="single"/>
          <w:lang w:eastAsia="pl-PL"/>
        </w:rPr>
        <w:t>Zadania projektu</w:t>
      </w:r>
    </w:p>
    <w:p w:rsidR="00BC4EB7" w:rsidRPr="00BC4EB7" w:rsidRDefault="00BC4EB7" w:rsidP="00BC4EB7">
      <w:p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W ramach projektu zrealizowane są:</w:t>
      </w:r>
    </w:p>
    <w:p w:rsidR="00BC4EB7" w:rsidRPr="00BC4EB7" w:rsidRDefault="00BC4EB7" w:rsidP="00BC4EB7">
      <w:p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bCs/>
          <w:sz w:val="24"/>
          <w:szCs w:val="24"/>
          <w:lang w:eastAsia="pl-PL"/>
        </w:rPr>
        <w:t>Trzy zadania infrastrukturalne (tzw. twarde):</w:t>
      </w:r>
    </w:p>
    <w:p w:rsidR="00BC4EB7" w:rsidRPr="00BC4EB7" w:rsidRDefault="00BC4EB7" w:rsidP="00BC4EB7">
      <w:pPr>
        <w:spacing w:after="0" w:line="360" w:lineRule="auto"/>
        <w:jc w:val="both"/>
        <w:rPr>
          <w:rFonts w:ascii="Times New Roman" w:eastAsia="Times New Roman" w:hAnsi="Times New Roman"/>
          <w:i/>
          <w:sz w:val="24"/>
          <w:szCs w:val="24"/>
          <w:lang w:eastAsia="pl-PL"/>
        </w:rPr>
      </w:pPr>
      <w:r w:rsidRPr="00BC4EB7">
        <w:rPr>
          <w:rFonts w:ascii="Times New Roman" w:eastAsia="Times New Roman" w:hAnsi="Times New Roman"/>
          <w:sz w:val="24"/>
          <w:szCs w:val="24"/>
          <w:lang w:eastAsia="pl-PL"/>
        </w:rPr>
        <w:t>1) Budowa budynku edukacyjnego praktycznej nauki zawodu</w:t>
      </w:r>
      <w:r w:rsidR="00A85F52">
        <w:rPr>
          <w:rFonts w:ascii="Times New Roman" w:eastAsia="Times New Roman" w:hAnsi="Times New Roman"/>
          <w:sz w:val="24"/>
          <w:szCs w:val="24"/>
          <w:lang w:eastAsia="pl-PL"/>
        </w:rPr>
        <w:t>, który</w:t>
      </w:r>
      <w:r w:rsidRPr="00BC4EB7">
        <w:rPr>
          <w:rFonts w:ascii="Times New Roman" w:eastAsia="Times New Roman" w:hAnsi="Times New Roman"/>
          <w:sz w:val="24"/>
          <w:szCs w:val="24"/>
          <w:lang w:eastAsia="pl-PL"/>
        </w:rPr>
        <w:t xml:space="preserve"> w</w:t>
      </w:r>
      <w:r w:rsidR="00A85F52">
        <w:rPr>
          <w:rFonts w:ascii="Times New Roman" w:eastAsia="Times New Roman" w:hAnsi="Times New Roman"/>
          <w:sz w:val="24"/>
          <w:szCs w:val="24"/>
          <w:lang w:eastAsia="pl-PL"/>
        </w:rPr>
        <w:t>ejdzie</w:t>
      </w:r>
      <w:r w:rsidRPr="00BC4EB7">
        <w:rPr>
          <w:rFonts w:ascii="Times New Roman" w:eastAsia="Times New Roman" w:hAnsi="Times New Roman"/>
          <w:sz w:val="24"/>
          <w:szCs w:val="24"/>
          <w:lang w:eastAsia="pl-PL"/>
        </w:rPr>
        <w:t xml:space="preserve"> w skład Zespołu Szkół Ponadgimnazjalnych w Bytowie. </w:t>
      </w:r>
      <w:r w:rsidRPr="00BC4EB7">
        <w:rPr>
          <w:rFonts w:ascii="Times New Roman" w:eastAsia="Times New Roman" w:hAnsi="Times New Roman"/>
          <w:i/>
          <w:sz w:val="24"/>
          <w:szCs w:val="24"/>
          <w:lang w:eastAsia="pl-PL"/>
        </w:rPr>
        <w:t>W 2017 r. w ramach tego zadania wykonano następujące prace: przekazano plac budowy, wyłoniono wykonawcę oraz rozpoczęto realizację inwestycji.</w:t>
      </w:r>
      <w:r w:rsidR="00A85F52">
        <w:rPr>
          <w:rFonts w:ascii="Times New Roman" w:eastAsia="Times New Roman" w:hAnsi="Times New Roman"/>
          <w:i/>
          <w:sz w:val="24"/>
          <w:szCs w:val="24"/>
          <w:lang w:eastAsia="pl-PL"/>
        </w:rPr>
        <w:t xml:space="preserve"> </w:t>
      </w:r>
      <w:r w:rsidR="00A85F52" w:rsidRPr="00A85F52">
        <w:rPr>
          <w:rFonts w:ascii="Times New Roman" w:eastAsia="Times New Roman" w:hAnsi="Times New Roman"/>
          <w:b/>
          <w:i/>
          <w:sz w:val="24"/>
          <w:szCs w:val="24"/>
          <w:lang w:eastAsia="pl-PL"/>
        </w:rPr>
        <w:t>Koszt realizacji samej budowy wyniesie 12.214.000 zł</w:t>
      </w:r>
    </w:p>
    <w:p w:rsidR="00BC4EB7" w:rsidRPr="00BC4EB7" w:rsidRDefault="00BC4EB7" w:rsidP="00BC4EB7">
      <w:pPr>
        <w:spacing w:after="0" w:line="360" w:lineRule="auto"/>
        <w:jc w:val="both"/>
        <w:rPr>
          <w:rFonts w:ascii="Times New Roman" w:eastAsia="Times New Roman" w:hAnsi="Times New Roman"/>
          <w:i/>
          <w:sz w:val="24"/>
          <w:szCs w:val="24"/>
          <w:lang w:eastAsia="pl-PL"/>
        </w:rPr>
      </w:pPr>
      <w:r w:rsidRPr="00BC4EB7">
        <w:rPr>
          <w:rFonts w:ascii="Times New Roman" w:eastAsia="Times New Roman" w:hAnsi="Times New Roman"/>
          <w:sz w:val="24"/>
          <w:szCs w:val="24"/>
          <w:lang w:eastAsia="pl-PL"/>
        </w:rPr>
        <w:t xml:space="preserve">2) Rozbudowa budynku dydaktycznego Zespołu Szkół Ogólnokształcących i Technicznych </w:t>
      </w:r>
      <w:r w:rsidRPr="00BC4EB7">
        <w:rPr>
          <w:rFonts w:ascii="Times New Roman" w:eastAsia="Times New Roman" w:hAnsi="Times New Roman"/>
          <w:sz w:val="24"/>
          <w:szCs w:val="24"/>
          <w:lang w:eastAsia="pl-PL"/>
        </w:rPr>
        <w:br/>
        <w:t xml:space="preserve">w Miastku. </w:t>
      </w:r>
      <w:r w:rsidRPr="00BC4EB7">
        <w:rPr>
          <w:rFonts w:ascii="Times New Roman" w:eastAsia="Times New Roman" w:hAnsi="Times New Roman"/>
          <w:i/>
          <w:sz w:val="24"/>
          <w:szCs w:val="24"/>
          <w:lang w:eastAsia="pl-PL"/>
        </w:rPr>
        <w:t>W 2017 r. w ramach tego zadania wybudowano</w:t>
      </w:r>
      <w:r w:rsidRPr="00BC4EB7">
        <w:rPr>
          <w:rFonts w:ascii="Times New Roman" w:eastAsia="Times New Roman" w:hAnsi="Times New Roman"/>
          <w:sz w:val="24"/>
          <w:szCs w:val="24"/>
          <w:lang w:eastAsia="pl-PL"/>
        </w:rPr>
        <w:t xml:space="preserve"> </w:t>
      </w:r>
      <w:r w:rsidRPr="00BC4EB7">
        <w:rPr>
          <w:rFonts w:ascii="Times New Roman" w:eastAsia="Times New Roman" w:hAnsi="Times New Roman"/>
          <w:i/>
          <w:sz w:val="24"/>
          <w:szCs w:val="24"/>
          <w:lang w:eastAsia="pl-PL"/>
        </w:rPr>
        <w:t>windę wraz z ciągiem komunikacyjnym</w:t>
      </w:r>
      <w:r w:rsidR="00A85F52">
        <w:rPr>
          <w:rFonts w:ascii="Times New Roman" w:eastAsia="Times New Roman" w:hAnsi="Times New Roman"/>
          <w:i/>
          <w:sz w:val="24"/>
          <w:szCs w:val="24"/>
          <w:lang w:eastAsia="pl-PL"/>
        </w:rPr>
        <w:t xml:space="preserve"> za kwotę </w:t>
      </w:r>
      <w:r w:rsidR="00A85F52" w:rsidRPr="00A85F52">
        <w:rPr>
          <w:rFonts w:ascii="Times New Roman" w:eastAsia="Times New Roman" w:hAnsi="Times New Roman"/>
          <w:b/>
          <w:i/>
          <w:sz w:val="24"/>
          <w:szCs w:val="24"/>
          <w:lang w:eastAsia="pl-PL"/>
        </w:rPr>
        <w:t>539.713,20 zł.</w:t>
      </w:r>
    </w:p>
    <w:p w:rsidR="00BC4EB7" w:rsidRPr="00BC4EB7" w:rsidRDefault="00BC4EB7" w:rsidP="00BC4EB7">
      <w:pPr>
        <w:spacing w:after="0" w:line="360" w:lineRule="auto"/>
        <w:jc w:val="both"/>
        <w:rPr>
          <w:rFonts w:ascii="Times New Roman" w:eastAsia="Times New Roman" w:hAnsi="Times New Roman"/>
          <w:i/>
          <w:sz w:val="24"/>
          <w:szCs w:val="24"/>
          <w:lang w:eastAsia="pl-PL"/>
        </w:rPr>
      </w:pPr>
      <w:r w:rsidRPr="00BC4EB7">
        <w:rPr>
          <w:rFonts w:ascii="Times New Roman" w:eastAsia="Times New Roman" w:hAnsi="Times New Roman"/>
          <w:sz w:val="24"/>
          <w:szCs w:val="24"/>
          <w:lang w:eastAsia="pl-PL"/>
        </w:rPr>
        <w:t xml:space="preserve">3) Remont i przebudowa sali do lekcji fizyki na salę do zajęć nauki gastronomii wraz </w:t>
      </w:r>
      <w:r w:rsidRPr="00BC4EB7">
        <w:rPr>
          <w:rFonts w:ascii="Times New Roman" w:eastAsia="Times New Roman" w:hAnsi="Times New Roman"/>
          <w:sz w:val="24"/>
          <w:szCs w:val="24"/>
          <w:lang w:eastAsia="pl-PL"/>
        </w:rPr>
        <w:br/>
        <w:t>z wyposażeniem w Zespole Szkół Ekonomiczno – Usługowych w Bytowie.</w:t>
      </w:r>
      <w:r w:rsidRPr="00BC4EB7">
        <w:rPr>
          <w:rFonts w:ascii="Times New Roman" w:eastAsia="Times New Roman" w:hAnsi="Times New Roman"/>
          <w:i/>
          <w:sz w:val="24"/>
          <w:szCs w:val="24"/>
          <w:lang w:eastAsia="pl-PL"/>
        </w:rPr>
        <w:t xml:space="preserve"> W 2017 r. zadanie zostało wykonane w całości. Dnia 13 września 2017 r. nastąpiło uroczyste oddanie do użytkowania sali gastronomicznej.</w:t>
      </w:r>
      <w:r w:rsidR="00A85F52">
        <w:rPr>
          <w:rFonts w:ascii="Times New Roman" w:eastAsia="Times New Roman" w:hAnsi="Times New Roman"/>
          <w:i/>
          <w:sz w:val="24"/>
          <w:szCs w:val="24"/>
          <w:lang w:eastAsia="pl-PL"/>
        </w:rPr>
        <w:t xml:space="preserve"> </w:t>
      </w:r>
      <w:r w:rsidR="00A85F52" w:rsidRPr="00A85F52">
        <w:rPr>
          <w:rFonts w:ascii="Times New Roman" w:eastAsia="Times New Roman" w:hAnsi="Times New Roman"/>
          <w:b/>
          <w:i/>
          <w:sz w:val="24"/>
          <w:szCs w:val="24"/>
          <w:lang w:eastAsia="pl-PL"/>
        </w:rPr>
        <w:t>Wartość realizacji zadania to 470.000 zł.</w:t>
      </w:r>
    </w:p>
    <w:p w:rsidR="00BC4EB7" w:rsidRPr="00BC4EB7" w:rsidRDefault="00BC4EB7" w:rsidP="00BC4EB7">
      <w:p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bCs/>
          <w:sz w:val="24"/>
          <w:szCs w:val="24"/>
          <w:lang w:eastAsia="pl-PL"/>
        </w:rPr>
        <w:lastRenderedPageBreak/>
        <w:t>Jedno zadanie nieinfrastrukturalne (tzw. instrument elastyczności):</w:t>
      </w:r>
    </w:p>
    <w:p w:rsidR="00BC4EB7" w:rsidRPr="00BC4EB7" w:rsidRDefault="00BC4EB7" w:rsidP="00BC4EB7">
      <w:p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1) Kształcenie ustawiczne (kursy zawodowe) dla łącznie 260 uczniów, w latach 2017 - 2020.</w:t>
      </w:r>
    </w:p>
    <w:p w:rsidR="00BC4EB7" w:rsidRPr="00BC4EB7" w:rsidRDefault="00BC4EB7" w:rsidP="00BC4EB7">
      <w:p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bCs/>
          <w:sz w:val="24"/>
          <w:szCs w:val="24"/>
          <w:u w:val="single"/>
          <w:lang w:eastAsia="pl-PL"/>
        </w:rPr>
        <w:t>Cele projektu</w:t>
      </w:r>
      <w:r w:rsidRPr="00BC4EB7">
        <w:rPr>
          <w:rFonts w:ascii="Times New Roman" w:eastAsia="Times New Roman" w:hAnsi="Times New Roman"/>
          <w:sz w:val="24"/>
          <w:szCs w:val="24"/>
          <w:lang w:eastAsia="pl-PL"/>
        </w:rPr>
        <w:t xml:space="preserve">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bCs/>
          <w:sz w:val="24"/>
          <w:szCs w:val="24"/>
          <w:lang w:eastAsia="pl-PL"/>
        </w:rPr>
        <w:t>Głównym celem</w:t>
      </w:r>
      <w:r w:rsidRPr="00BC4EB7">
        <w:rPr>
          <w:rFonts w:ascii="Times New Roman" w:eastAsia="Times New Roman" w:hAnsi="Times New Roman"/>
          <w:sz w:val="24"/>
          <w:szCs w:val="24"/>
          <w:lang w:eastAsia="pl-PL"/>
        </w:rPr>
        <w:t xml:space="preserve"> projektu jest podniesienie jakości szkolnictwa zawodowego poprzez ukształtowanie sieci ponadgimnazjalnych szkół zawodowych odpowiadającym lokalnym </w:t>
      </w:r>
      <w:r w:rsidRPr="00BC4EB7">
        <w:rPr>
          <w:rFonts w:ascii="Times New Roman" w:eastAsia="Times New Roman" w:hAnsi="Times New Roman"/>
          <w:sz w:val="24"/>
          <w:szCs w:val="24"/>
          <w:lang w:eastAsia="pl-PL"/>
        </w:rPr>
        <w:br/>
        <w:t xml:space="preserve">i regionalnym potrzebom gospodarki i rynku pracy. </w:t>
      </w:r>
    </w:p>
    <w:p w:rsidR="00BC4EB7" w:rsidRPr="00BC4EB7" w:rsidRDefault="00BC4EB7" w:rsidP="00BC4EB7">
      <w:p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Celami szczegółowymi są:</w:t>
      </w:r>
    </w:p>
    <w:p w:rsidR="00BC4EB7" w:rsidRPr="00BC4EB7" w:rsidRDefault="00BC4EB7" w:rsidP="00BC4EB7">
      <w:pPr>
        <w:numPr>
          <w:ilvl w:val="0"/>
          <w:numId w:val="33"/>
        </w:num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zwiększenie szans uczniów szkół zawodowych na odniesienie sukcesu na rynku pracy,</w:t>
      </w:r>
    </w:p>
    <w:p w:rsidR="00BC4EB7" w:rsidRDefault="00BC4EB7" w:rsidP="00BC4EB7">
      <w:pPr>
        <w:numPr>
          <w:ilvl w:val="0"/>
          <w:numId w:val="33"/>
        </w:numPr>
        <w:spacing w:after="0" w:line="360" w:lineRule="auto"/>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wzmocnienie atrakcyjności oferty szkół zawodowych poprzez unowocześnienie bazy praktycznej nauki zawodu i jej wyposażenie.</w:t>
      </w:r>
    </w:p>
    <w:p w:rsidR="00BC4EB7" w:rsidRDefault="00BC4EB7" w:rsidP="00BC4EB7">
      <w:pPr>
        <w:spacing w:after="0" w:line="360" w:lineRule="auto"/>
        <w:rPr>
          <w:rFonts w:ascii="Times New Roman" w:eastAsia="Times New Roman" w:hAnsi="Times New Roman"/>
          <w:sz w:val="24"/>
          <w:szCs w:val="24"/>
          <w:lang w:eastAsia="pl-PL"/>
        </w:rPr>
      </w:pPr>
    </w:p>
    <w:p w:rsidR="00BC4EB7" w:rsidRPr="00BC4EB7" w:rsidRDefault="00BC4EB7" w:rsidP="00BC4EB7">
      <w:pPr>
        <w:spacing w:after="0" w:line="360" w:lineRule="auto"/>
        <w:rPr>
          <w:rFonts w:ascii="Times New Roman" w:eastAsia="Times New Roman" w:hAnsi="Times New Roman"/>
          <w:sz w:val="24"/>
          <w:szCs w:val="24"/>
          <w:lang w:eastAsia="pl-PL"/>
        </w:rPr>
      </w:pPr>
    </w:p>
    <w:p w:rsidR="001144F5" w:rsidRDefault="00E6535C" w:rsidP="00E6535C">
      <w:pPr>
        <w:pStyle w:val="Nagwek2"/>
      </w:pPr>
      <w:bookmarkStart w:id="41" w:name="_Toc495481585"/>
      <w:r>
        <w:rPr>
          <w:lang w:val="pl-PL"/>
        </w:rPr>
        <w:t xml:space="preserve">3. </w:t>
      </w:r>
      <w:r w:rsidR="001144F5">
        <w:t xml:space="preserve">Projekt </w:t>
      </w:r>
      <w:r w:rsidR="00A85F52">
        <w:rPr>
          <w:lang w:val="pl-PL"/>
        </w:rPr>
        <w:t xml:space="preserve">„Kompetentni na starcie” </w:t>
      </w:r>
      <w:r w:rsidR="001144F5" w:rsidRPr="001144F5">
        <w:t xml:space="preserve">w ramach działania 3.2.1 </w:t>
      </w:r>
      <w:r w:rsidR="00A85F52">
        <w:br/>
      </w:r>
      <w:r w:rsidR="001144F5" w:rsidRPr="001144F5">
        <w:t>dot. kształcenia ogólnego.</w:t>
      </w:r>
      <w:bookmarkEnd w:id="41"/>
    </w:p>
    <w:p w:rsidR="00E6535C" w:rsidRPr="00E6535C" w:rsidRDefault="00E6535C" w:rsidP="00E6535C">
      <w:pPr>
        <w:rPr>
          <w:lang/>
        </w:rPr>
      </w:pPr>
    </w:p>
    <w:p w:rsidR="00BC4EB7" w:rsidRPr="00BC4EB7" w:rsidRDefault="00BC4EB7" w:rsidP="00BC4EB7">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Projekt skierowany jest do 535 uczniów i 82 nauczycieli ze wszystkich szkół dla których powiat bytowski jest organem prowadzącym, czyli: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Zespołu Szkół Ponadgimnazjalnych w Łodzierzy,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Zespołu Szkół Ogólnokształcących w Bytowie,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Zespołu Szkół Ponadgimnazjalnych w Bytowie,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Zespołu Szkół Ogólnokształcących i Technicznych w Miastku,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Zespołu Szkół Ekonomiczno-Usługowych, </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Specjalnego Ośrodka Szkolno-Wychowawczego w Bytowie, </w:t>
      </w:r>
    </w:p>
    <w:p w:rsid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 Specjalnego Ośrodka Szkolno-Wychowawczego w Tursku. </w:t>
      </w:r>
    </w:p>
    <w:p w:rsidR="00A85F52" w:rsidRPr="00A85F52" w:rsidRDefault="00A85F52" w:rsidP="00BC4EB7">
      <w:pPr>
        <w:spacing w:after="0" w:line="360" w:lineRule="auto"/>
        <w:jc w:val="both"/>
        <w:rPr>
          <w:rFonts w:ascii="Times New Roman" w:eastAsia="Times New Roman" w:hAnsi="Times New Roman"/>
          <w:b/>
          <w:sz w:val="24"/>
          <w:szCs w:val="24"/>
          <w:lang w:eastAsia="pl-PL"/>
        </w:rPr>
      </w:pPr>
      <w:r w:rsidRPr="00A85F52">
        <w:rPr>
          <w:rFonts w:ascii="Times New Roman" w:eastAsia="Times New Roman" w:hAnsi="Times New Roman"/>
          <w:b/>
          <w:sz w:val="24"/>
          <w:szCs w:val="24"/>
          <w:lang w:eastAsia="pl-PL"/>
        </w:rPr>
        <w:t>Realizacja projektu 01.08.2016-30.06.2018 .</w:t>
      </w:r>
    </w:p>
    <w:p w:rsidR="00BC4EB7" w:rsidRPr="00BC4EB7" w:rsidRDefault="00BC4EB7" w:rsidP="00BC4EB7">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Celem projektu jest poprawa jakości edukacji ogólnej w szkołach Powiatu Bytowskiego, zwiększająca szanse uczniów na rynku pracy.</w:t>
      </w:r>
    </w:p>
    <w:p w:rsidR="00BC4EB7" w:rsidRPr="00BC4EB7" w:rsidRDefault="00BC4EB7" w:rsidP="00BC4EB7">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Cele szczegółowe projektu to:</w:t>
      </w:r>
    </w:p>
    <w:p w:rsidR="00BC4EB7" w:rsidRPr="00BC4EB7" w:rsidRDefault="00BC4EB7" w:rsidP="00E168B8">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a) zwiększenie kompetencji kluczowych niezbędnych </w:t>
      </w:r>
      <w:r>
        <w:rPr>
          <w:rFonts w:ascii="Times New Roman" w:eastAsia="Times New Roman" w:hAnsi="Times New Roman"/>
          <w:sz w:val="24"/>
          <w:szCs w:val="24"/>
          <w:lang w:eastAsia="pl-PL"/>
        </w:rPr>
        <w:t>na rynku pracy wśród minimum 90</w:t>
      </w:r>
      <w:r w:rsidRPr="00BC4EB7">
        <w:rPr>
          <w:rFonts w:ascii="Times New Roman" w:eastAsia="Times New Roman" w:hAnsi="Times New Roman"/>
          <w:sz w:val="24"/>
          <w:szCs w:val="24"/>
          <w:lang w:eastAsia="pl-PL"/>
        </w:rPr>
        <w:t>% uczniów objętych wsparciem (w tym o specjalnych potrzebach edukacyjnych),</w:t>
      </w:r>
    </w:p>
    <w:p w:rsidR="00BC4EB7" w:rsidRPr="00BC4EB7" w:rsidRDefault="00BC4EB7" w:rsidP="00E168B8">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b) zwiększenie skuteczności doradztwa edukacyjno-zawodowego,</w:t>
      </w:r>
    </w:p>
    <w:p w:rsidR="00BC4EB7" w:rsidRPr="00BC4EB7" w:rsidRDefault="00BC4EB7" w:rsidP="00E168B8">
      <w:pPr>
        <w:spacing w:after="0" w:line="360" w:lineRule="auto"/>
        <w:ind w:firstLine="708"/>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lastRenderedPageBreak/>
        <w:t xml:space="preserve">c) podniesienie wiedzy i kompetencji wśród minimum 90 % </w:t>
      </w:r>
      <w:r w:rsidR="00E168B8">
        <w:rPr>
          <w:rFonts w:ascii="Times New Roman" w:eastAsia="Times New Roman" w:hAnsi="Times New Roman"/>
          <w:sz w:val="24"/>
          <w:szCs w:val="24"/>
          <w:lang w:eastAsia="pl-PL"/>
        </w:rPr>
        <w:t xml:space="preserve">nauczycieli objętych wsparciem </w:t>
      </w:r>
      <w:r w:rsidRPr="00BC4EB7">
        <w:rPr>
          <w:rFonts w:ascii="Times New Roman" w:eastAsia="Times New Roman" w:hAnsi="Times New Roman"/>
          <w:sz w:val="24"/>
          <w:szCs w:val="24"/>
          <w:lang w:eastAsia="pl-PL"/>
        </w:rPr>
        <w:t>w zakresie stosowania narzędzi TIK i technik motywacyjnych w pracy dydaktycznej (działania uwzględniające potrzeby i możliwości uczniów).</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W trakcie realizacji projektu uczniowie szkół mogą wziąć udział w:</w:t>
      </w:r>
    </w:p>
    <w:p w:rsidR="00BC4EB7" w:rsidRPr="00BC4EB7" w:rsidRDefault="00BC4EB7" w:rsidP="00BC4EB7">
      <w:pPr>
        <w:numPr>
          <w:ilvl w:val="0"/>
          <w:numId w:val="35"/>
        </w:num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zajęciach z matematyki, informatyki, języka angielskiego,  niemieckiego, geografii, chemii, informatyki, „koła przedsiębiorczości”, „koła dyskusyjnego” zajęciach socjoterapeutycznych i specjalistycznych,</w:t>
      </w:r>
    </w:p>
    <w:p w:rsidR="00BC4EB7" w:rsidRPr="00BC4EB7" w:rsidRDefault="00BC4EB7" w:rsidP="00BC4EB7">
      <w:pPr>
        <w:numPr>
          <w:ilvl w:val="0"/>
          <w:numId w:val="35"/>
        </w:num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wyjazdach do: Centrum Nauki Experyment w Gdyni,   Centrum Hewelianum, teatru lub kina obcojęzycznego,</w:t>
      </w:r>
    </w:p>
    <w:p w:rsidR="00BC4EB7" w:rsidRPr="00BC4EB7" w:rsidRDefault="00BC4EB7" w:rsidP="00BC4EB7">
      <w:pPr>
        <w:numPr>
          <w:ilvl w:val="0"/>
          <w:numId w:val="36"/>
        </w:num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warsztatach z doradztwa edukacyjno-zawodowego i wizytach w zakładach pracy.</w:t>
      </w:r>
    </w:p>
    <w:p w:rsidR="00BC4EB7" w:rsidRPr="00BC4EB7" w:rsidRDefault="00BC4EB7" w:rsidP="00BC4EB7">
      <w:p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W trakcie realizacji projektu nauczyciele szkół mogą wziąć udział w:</w:t>
      </w:r>
    </w:p>
    <w:p w:rsidR="00BC4EB7" w:rsidRPr="00BC4EB7" w:rsidRDefault="00BC4EB7" w:rsidP="00BC4EB7">
      <w:pPr>
        <w:numPr>
          <w:ilvl w:val="0"/>
          <w:numId w:val="37"/>
        </w:num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kursach warsztatowych z zakresu korzystania i włączenia TIK do nauczania przedmiotowego, </w:t>
      </w:r>
    </w:p>
    <w:p w:rsidR="00BC4EB7" w:rsidRPr="00BC4EB7" w:rsidRDefault="00BC4EB7" w:rsidP="00BC4EB7">
      <w:pPr>
        <w:numPr>
          <w:ilvl w:val="0"/>
          <w:numId w:val="37"/>
        </w:num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kursie Terapii Skoncentrowanej na Rozwiązaniach, </w:t>
      </w:r>
    </w:p>
    <w:p w:rsidR="00BC4EB7" w:rsidRPr="00BC4EB7" w:rsidRDefault="00BC4EB7" w:rsidP="00BC4EB7">
      <w:pPr>
        <w:numPr>
          <w:ilvl w:val="0"/>
          <w:numId w:val="37"/>
        </w:numPr>
        <w:spacing w:after="0" w:line="360" w:lineRule="auto"/>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studiach podyplomowych z doradztwa zawodowego. </w:t>
      </w:r>
    </w:p>
    <w:p w:rsidR="00BC4EB7" w:rsidRPr="00BC4EB7" w:rsidRDefault="00BC4EB7" w:rsidP="00BC4EB7">
      <w:pPr>
        <w:spacing w:after="0" w:line="360" w:lineRule="auto"/>
        <w:ind w:firstLine="360"/>
        <w:jc w:val="both"/>
        <w:rPr>
          <w:rFonts w:ascii="Times New Roman" w:eastAsia="Times New Roman" w:hAnsi="Times New Roman"/>
          <w:sz w:val="24"/>
          <w:szCs w:val="24"/>
          <w:lang w:eastAsia="pl-PL"/>
        </w:rPr>
      </w:pPr>
      <w:r w:rsidRPr="00BC4EB7">
        <w:rPr>
          <w:rFonts w:ascii="Times New Roman" w:eastAsia="Times New Roman" w:hAnsi="Times New Roman"/>
          <w:sz w:val="24"/>
          <w:szCs w:val="24"/>
          <w:lang w:eastAsia="pl-PL"/>
        </w:rPr>
        <w:t xml:space="preserve">Wszystkie zajęcia zaplanowane w ramach projektu prowadzone są przy wykorzystaniu Technologii Informacyjno-Komunikacyjnych tzw. TIK.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Formy wsparcia, które zostały zrealizowane w roku szkolnym 2016/2017 w ramach realizacji  projektu edukacyjnego pn. „Kompetentni na starcie”:</w:t>
      </w:r>
    </w:p>
    <w:p w:rsidR="00BC4EB7" w:rsidRPr="00BC4EB7" w:rsidRDefault="00A85F52" w:rsidP="00BC4EB7">
      <w:pPr>
        <w:numPr>
          <w:ilvl w:val="0"/>
          <w:numId w:val="38"/>
        </w:numPr>
        <w:spacing w:after="0" w:line="360" w:lineRule="auto"/>
        <w:jc w:val="both"/>
        <w:rPr>
          <w:rFonts w:ascii="Times New Roman" w:eastAsia="Times New Roman" w:hAnsi="Times New Roman"/>
          <w:sz w:val="24"/>
          <w:szCs w:val="24"/>
          <w:u w:val="single"/>
          <w:lang w:eastAsia="pl-PL"/>
        </w:rPr>
      </w:pPr>
      <w:r>
        <w:rPr>
          <w:rFonts w:ascii="Times New Roman" w:hAnsi="Times New Roman"/>
          <w:sz w:val="24"/>
          <w:szCs w:val="24"/>
          <w:u w:val="single"/>
        </w:rPr>
        <w:t>ZSP Łodzierz:</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trakcie realizacji projektu uczniowie brali udział w:</w:t>
      </w:r>
    </w:p>
    <w:p w:rsidR="00BC4EB7" w:rsidRPr="00BC4EB7" w:rsidRDefault="00BC4EB7" w:rsidP="00BC4EB7">
      <w:pPr>
        <w:numPr>
          <w:ilvl w:val="0"/>
          <w:numId w:val="40"/>
        </w:numPr>
        <w:spacing w:after="0" w:line="360" w:lineRule="auto"/>
        <w:jc w:val="both"/>
        <w:rPr>
          <w:rFonts w:ascii="Times New Roman" w:hAnsi="Times New Roman"/>
          <w:sz w:val="24"/>
          <w:szCs w:val="24"/>
        </w:rPr>
      </w:pPr>
      <w:r w:rsidRPr="00BC4EB7">
        <w:rPr>
          <w:rFonts w:ascii="Times New Roman" w:hAnsi="Times New Roman"/>
          <w:sz w:val="24"/>
          <w:szCs w:val="24"/>
        </w:rPr>
        <w:t>z</w:t>
      </w:r>
      <w:r w:rsidRPr="00BC4EB7">
        <w:rPr>
          <w:rFonts w:ascii="Times New Roman" w:eastAsia="Times New Roman" w:hAnsi="Times New Roman"/>
          <w:sz w:val="24"/>
          <w:szCs w:val="24"/>
          <w:lang w:eastAsia="pl-PL"/>
        </w:rPr>
        <w:t xml:space="preserve">ajęciach z matematyki, języka angielskiego, języka niemieckiego </w:t>
      </w:r>
      <w:r w:rsidRPr="00BC4EB7">
        <w:rPr>
          <w:rFonts w:ascii="Times New Roman" w:eastAsia="Times New Roman" w:hAnsi="Times New Roman"/>
          <w:sz w:val="24"/>
          <w:szCs w:val="24"/>
          <w:lang w:eastAsia="pl-PL"/>
        </w:rPr>
        <w:br/>
        <w:t>i informatyki</w:t>
      </w:r>
    </w:p>
    <w:p w:rsidR="00BC4EB7" w:rsidRPr="00BC4EB7" w:rsidRDefault="00BC4EB7" w:rsidP="00BC4EB7">
      <w:pPr>
        <w:numPr>
          <w:ilvl w:val="0"/>
          <w:numId w:val="40"/>
        </w:numPr>
        <w:spacing w:after="0" w:line="360" w:lineRule="auto"/>
        <w:jc w:val="both"/>
        <w:rPr>
          <w:rFonts w:ascii="Times New Roman" w:hAnsi="Times New Roman"/>
          <w:sz w:val="24"/>
          <w:szCs w:val="24"/>
        </w:rPr>
      </w:pPr>
      <w:r w:rsidRPr="00BC4EB7">
        <w:rPr>
          <w:rFonts w:ascii="Times New Roman" w:eastAsia="Times New Roman" w:hAnsi="Times New Roman"/>
          <w:sz w:val="24"/>
          <w:szCs w:val="24"/>
          <w:lang w:eastAsia="pl-PL"/>
        </w:rPr>
        <w:t xml:space="preserve">warsztatach grupowych i indywidualnych z doradztwa edukacyjno-zawodowego, </w:t>
      </w:r>
    </w:p>
    <w:p w:rsidR="00BC4EB7" w:rsidRPr="00BC4EB7" w:rsidRDefault="00BC4EB7" w:rsidP="00BC4EB7">
      <w:pPr>
        <w:numPr>
          <w:ilvl w:val="0"/>
          <w:numId w:val="40"/>
        </w:numPr>
        <w:spacing w:after="0" w:line="360" w:lineRule="auto"/>
        <w:jc w:val="both"/>
        <w:rPr>
          <w:rFonts w:ascii="Times New Roman" w:hAnsi="Times New Roman"/>
          <w:sz w:val="24"/>
          <w:szCs w:val="24"/>
        </w:rPr>
      </w:pPr>
      <w:r w:rsidRPr="00BC4EB7">
        <w:rPr>
          <w:rFonts w:ascii="Times New Roman" w:eastAsia="Times New Roman" w:hAnsi="Times New Roman"/>
          <w:sz w:val="24"/>
          <w:szCs w:val="24"/>
          <w:lang w:eastAsia="pl-PL"/>
        </w:rPr>
        <w:t>wizytach w zakładach pracy, wizytach w PUP.</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III kwartale 2016 r. zatrudniono doradcę merytorycznego ds. wyznaczania i weryfikacji ścieżki kompetencji w szkole.</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IV kwartale 2016 r. do prowadzenia zajęć  zaplanowanych w ZSP Łodzierz zatrudniono </w:t>
      </w:r>
      <w:r w:rsidRPr="00BC4EB7">
        <w:rPr>
          <w:rFonts w:ascii="Times New Roman" w:hAnsi="Times New Roman"/>
          <w:sz w:val="24"/>
          <w:szCs w:val="24"/>
        </w:rPr>
        <w:br/>
        <w:t xml:space="preserve">7 osób, z którymi podpisano umowy zlecenie (osoby prowadzące zajęcia pozalekcyjne) </w:t>
      </w:r>
      <w:r w:rsidRPr="00BC4EB7">
        <w:rPr>
          <w:rFonts w:ascii="Times New Roman" w:hAnsi="Times New Roman"/>
          <w:sz w:val="24"/>
          <w:szCs w:val="24"/>
        </w:rPr>
        <w:br/>
        <w:t xml:space="preserve">+ 1 doradcę edukacyjno-zawodowy.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 kwartale 2017 r. po rozstrzygnięciu postępowania w trybie przetargu nieograniczonego dokonano zakupu 16 przenośnych komputerów wraz z oprogramowaniem. Sprzęt ten jest </w:t>
      </w:r>
      <w:r w:rsidRPr="00BC4EB7">
        <w:rPr>
          <w:rFonts w:ascii="Times New Roman" w:hAnsi="Times New Roman"/>
          <w:sz w:val="24"/>
          <w:szCs w:val="24"/>
        </w:rPr>
        <w:lastRenderedPageBreak/>
        <w:t xml:space="preserve">wykorzystywany do zajęć projektowych w zakresie korzystania z rozwiązań TIK </w:t>
      </w:r>
      <w:r w:rsidRPr="00BC4EB7">
        <w:rPr>
          <w:rFonts w:ascii="Times New Roman" w:hAnsi="Times New Roman"/>
          <w:sz w:val="24"/>
          <w:szCs w:val="24"/>
        </w:rPr>
        <w:br/>
        <w:t xml:space="preserve">w połączeniu z tradycyjnymi pomocami dydaktycznymi  w celach edukacyjnych.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 kwartale 2017 r. na zakupiono pomoce dydaktyczne do infrastruktury sieciowo-usługowej tj. serwery, routery oraz szafy mobilne do zakupionych komputerów.</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Zostały zorganizowane  wizyty uczniów do zakładów pracy.  Uczniowie  ( 20 osób) z ZSPŁ   odwiedzili firmę DAJAR w Miastku.  W związku z wyjazdem poniesiono wydatki związane </w:t>
      </w:r>
      <w:r w:rsidRPr="00BC4EB7">
        <w:rPr>
          <w:rFonts w:ascii="Times New Roman" w:hAnsi="Times New Roman"/>
          <w:sz w:val="24"/>
          <w:szCs w:val="24"/>
        </w:rPr>
        <w:br/>
        <w:t>z opieka nad uczniami, kosztem transportu oraz opieką nad uczniami ( umowa zlecenie).</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Uczniowie ZSP w Łodzierzy mieli możliwość skorzystania ze zwrotu kosztów dojazdu na zajęcia pozalekcyjne. W roku szkolnym 2016/2017 z takiej możliwości skorzystało w sumie 15 uczniów.</w:t>
      </w:r>
    </w:p>
    <w:p w:rsidR="00BC4EB7" w:rsidRPr="00BC4EB7" w:rsidRDefault="00A85F52" w:rsidP="00BC4EB7">
      <w:pPr>
        <w:numPr>
          <w:ilvl w:val="0"/>
          <w:numId w:val="38"/>
        </w:numPr>
        <w:spacing w:after="0" w:line="360" w:lineRule="auto"/>
        <w:jc w:val="both"/>
        <w:rPr>
          <w:rFonts w:ascii="Times New Roman" w:hAnsi="Times New Roman"/>
          <w:sz w:val="24"/>
          <w:szCs w:val="24"/>
          <w:u w:val="single"/>
        </w:rPr>
      </w:pPr>
      <w:r>
        <w:rPr>
          <w:rFonts w:ascii="Times New Roman" w:hAnsi="Times New Roman"/>
          <w:sz w:val="24"/>
          <w:szCs w:val="24"/>
          <w:u w:val="single"/>
        </w:rPr>
        <w:t>ZSO Bytów:</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trakcie realizacji projektu uczniowie brali udział w: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t>zajęciach</w:t>
      </w:r>
      <w:r w:rsidRPr="00BC4EB7">
        <w:rPr>
          <w:rFonts w:ascii="Times New Roman" w:hAnsi="Times New Roman"/>
          <w:bCs/>
          <w:sz w:val="24"/>
          <w:szCs w:val="24"/>
        </w:rPr>
        <w:t xml:space="preserve"> z matematyki, chemii, biologii, języka angielskiego,  języka niemieckiego</w:t>
      </w:r>
      <w:r w:rsidRPr="00BC4EB7">
        <w:rPr>
          <w:rFonts w:ascii="Times New Roman" w:hAnsi="Times New Roman"/>
          <w:sz w:val="24"/>
          <w:szCs w:val="24"/>
        </w:rPr>
        <w:t xml:space="preserve">, informatyki, prowadzenie koła przedsiębiorczości, prowadzenie koła dyskusyjnego,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t xml:space="preserve">wyjazd na wizytę studyjną związaną z językiem niemieckim, </w:t>
      </w:r>
    </w:p>
    <w:p w:rsidR="00BC4EB7" w:rsidRPr="00BC4EB7" w:rsidRDefault="00BC4EB7" w:rsidP="00BC4EB7">
      <w:pPr>
        <w:numPr>
          <w:ilvl w:val="0"/>
          <w:numId w:val="39"/>
        </w:numPr>
        <w:spacing w:after="0" w:line="360" w:lineRule="auto"/>
        <w:jc w:val="both"/>
        <w:rPr>
          <w:rFonts w:ascii="Times New Roman" w:hAnsi="Times New Roman"/>
          <w:sz w:val="24"/>
          <w:szCs w:val="24"/>
        </w:rPr>
      </w:pPr>
      <w:r w:rsidRPr="00BC4EB7">
        <w:rPr>
          <w:rFonts w:ascii="Times New Roman" w:hAnsi="Times New Roman"/>
          <w:sz w:val="24"/>
          <w:szCs w:val="24"/>
        </w:rPr>
        <w:t xml:space="preserve">warsztatach grupowych i indywidualnych z doradztwa edukacyjno-zawodowego, wizytach </w:t>
      </w:r>
      <w:r w:rsidRPr="00BC4EB7">
        <w:rPr>
          <w:rFonts w:ascii="Times New Roman" w:hAnsi="Times New Roman"/>
          <w:sz w:val="24"/>
          <w:szCs w:val="24"/>
        </w:rPr>
        <w:br/>
        <w:t>w zakładach pracy, wizytach w PUP.</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III kwartale 2016 r. zatrudniono doradcę merytorycznego ds. wyznaczania i weryfikacji ścieżki kompetencji w szkole.</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 W IV kwartale 2016 r. do prowadzenia zajęć  zaplanowanych w ZSO Bytów wybrano 10 osób, z którymi podpisano umowy zlecenie (osoby prowadzące zajęcia pozalekcyjne) + 1 doradcę edukacyjno-zawodowy.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 kwartale 2017 r. w ramach zadania poniesiony został koszt w ramach pakietu na realizację przedsięwzięcia z przedsiębiorczości – wynagrodzenie dla osoby prowadzącej wykład (umowa zlecenie). Wykład został przeprowadzony w ramach jednej z planowanych akcji tematycznych organizowanych przez uczniów ( akcja dotycząca zdrowej żywności).   Ponadto po rozstrzygnięciu postępowania w trybie przetargu nieograniczonego dokonano zakupu 16 przenośnych komputerów wraz z oprogramowaniem. Sprzęt ten jest wykorzystywany do zajęć projektowych w zakresie korzystania z rozwiązań TIK </w:t>
      </w:r>
      <w:r>
        <w:rPr>
          <w:rFonts w:ascii="Times New Roman" w:hAnsi="Times New Roman"/>
          <w:sz w:val="24"/>
          <w:szCs w:val="24"/>
        </w:rPr>
        <w:br/>
      </w:r>
      <w:r w:rsidRPr="00BC4EB7">
        <w:rPr>
          <w:rFonts w:ascii="Times New Roman" w:hAnsi="Times New Roman"/>
          <w:sz w:val="24"/>
          <w:szCs w:val="24"/>
        </w:rPr>
        <w:t>w połączeniu z tradycyjnymi pomocami dydaktycznymi  w celach edukacyjnych. W danym okresie rozliczeniowym poniesiono wydatek w wysokości wartości netto zakupionych przenośnych komputerów ( 30704 zł).</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lastRenderedPageBreak/>
        <w:t xml:space="preserve">W ramach zajęć z doradztwa edukacyjno-zawodowego  w I kwartale 2017 r. zostały zorganizowane  dwie wizyty uczniów do zakładów pracy (Firma Drutex i METAL). </w:t>
      </w:r>
      <w:r>
        <w:rPr>
          <w:rFonts w:ascii="Times New Roman" w:hAnsi="Times New Roman"/>
          <w:sz w:val="24"/>
          <w:szCs w:val="24"/>
        </w:rPr>
        <w:br/>
      </w:r>
      <w:r w:rsidRPr="00BC4EB7">
        <w:rPr>
          <w:rFonts w:ascii="Times New Roman" w:hAnsi="Times New Roman"/>
          <w:sz w:val="24"/>
          <w:szCs w:val="24"/>
        </w:rPr>
        <w:t>W związku z zorganizowanymi wizytami poniesiono koszty opieki nad uczniami ( umowa zlecenie).</w:t>
      </w:r>
    </w:p>
    <w:p w:rsidR="00BC4EB7" w:rsidRPr="00BC4EB7" w:rsidRDefault="00BC4EB7" w:rsidP="00BC4EB7">
      <w:pPr>
        <w:spacing w:after="0" w:line="360" w:lineRule="auto"/>
        <w:jc w:val="both"/>
        <w:rPr>
          <w:rFonts w:ascii="Times New Roman" w:hAnsi="Times New Roman"/>
          <w:sz w:val="24"/>
          <w:szCs w:val="24"/>
          <w:lang w:eastAsia="pl-PL"/>
        </w:rPr>
      </w:pPr>
      <w:r w:rsidRPr="00BC4EB7">
        <w:rPr>
          <w:rFonts w:ascii="Times New Roman" w:hAnsi="Times New Roman"/>
          <w:sz w:val="24"/>
          <w:szCs w:val="24"/>
        </w:rPr>
        <w:t xml:space="preserve">W II kwartale 2017 r. w ramach zadania poniesione zostały koszty  dotyczące  wizyty studyjnej związaną z jęz. niemieckim: koszt transportu, ubezpieczenia dla 20 uczniów </w:t>
      </w:r>
      <w:r>
        <w:rPr>
          <w:rFonts w:ascii="Times New Roman" w:hAnsi="Times New Roman"/>
          <w:sz w:val="24"/>
          <w:szCs w:val="24"/>
        </w:rPr>
        <w:br/>
      </w:r>
      <w:r w:rsidRPr="00BC4EB7">
        <w:rPr>
          <w:rFonts w:ascii="Times New Roman" w:hAnsi="Times New Roman"/>
          <w:sz w:val="24"/>
          <w:szCs w:val="24"/>
        </w:rPr>
        <w:t>i dwóch opiekunów. Poniesiono także wydatek związany z wynagrodzeniem dla wykładowcy z Uniwersytetu Gdańskiego. dotyczący przeprowadzenia wykładu dla uczniów w ramach z</w:t>
      </w:r>
      <w:r w:rsidRPr="00BC4EB7">
        <w:rPr>
          <w:rFonts w:ascii="Times New Roman" w:hAnsi="Times New Roman"/>
          <w:sz w:val="24"/>
          <w:szCs w:val="24"/>
          <w:lang w:eastAsia="pl-PL"/>
        </w:rPr>
        <w:t>ajęć wyrównujących dysproporcje w zakresie języków obcych realizowane metodą projektów edukacyjnych.</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Ponadto zakupiono pomoce dydaktyczne do infrastruktury sieciowo-usługowej tj. serwery, routery oraz szafy mobilne do zakupionych komputerów.</w:t>
      </w:r>
    </w:p>
    <w:p w:rsidR="00BC4EB7" w:rsidRPr="00BC4EB7" w:rsidRDefault="00A85F52" w:rsidP="00BC4EB7">
      <w:pPr>
        <w:numPr>
          <w:ilvl w:val="0"/>
          <w:numId w:val="38"/>
        </w:numPr>
        <w:spacing w:after="0" w:line="360" w:lineRule="auto"/>
        <w:jc w:val="both"/>
        <w:rPr>
          <w:rFonts w:ascii="Times New Roman" w:hAnsi="Times New Roman"/>
          <w:sz w:val="24"/>
          <w:szCs w:val="24"/>
          <w:u w:val="single"/>
        </w:rPr>
      </w:pPr>
      <w:r>
        <w:rPr>
          <w:rFonts w:ascii="Times New Roman" w:hAnsi="Times New Roman"/>
          <w:sz w:val="24"/>
          <w:szCs w:val="24"/>
          <w:u w:val="single"/>
        </w:rPr>
        <w:t>ZSP Bytów:</w:t>
      </w:r>
    </w:p>
    <w:p w:rsidR="00BC4EB7" w:rsidRPr="00BC4EB7" w:rsidRDefault="00BC4EB7" w:rsidP="00BC4EB7">
      <w:pPr>
        <w:spacing w:after="0" w:line="360" w:lineRule="auto"/>
        <w:ind w:left="360"/>
        <w:jc w:val="both"/>
        <w:rPr>
          <w:rFonts w:ascii="Times New Roman" w:hAnsi="Times New Roman"/>
          <w:sz w:val="24"/>
          <w:szCs w:val="24"/>
        </w:rPr>
      </w:pPr>
      <w:r w:rsidRPr="00BC4EB7">
        <w:rPr>
          <w:rFonts w:ascii="Times New Roman" w:hAnsi="Times New Roman"/>
          <w:sz w:val="24"/>
          <w:szCs w:val="24"/>
        </w:rPr>
        <w:t xml:space="preserve">W trakcie realizacji projektu uczniowie brali udział w: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t>zajęciach</w:t>
      </w:r>
      <w:r w:rsidRPr="00BC4EB7">
        <w:rPr>
          <w:rFonts w:ascii="Times New Roman" w:hAnsi="Times New Roman"/>
          <w:bCs/>
          <w:sz w:val="24"/>
          <w:szCs w:val="24"/>
        </w:rPr>
        <w:t xml:space="preserve"> z matematyki,  języka angielskiego, języka niemieckiego</w:t>
      </w:r>
      <w:r w:rsidRPr="00BC4EB7">
        <w:rPr>
          <w:rFonts w:ascii="Times New Roman" w:hAnsi="Times New Roman"/>
          <w:sz w:val="24"/>
          <w:szCs w:val="24"/>
        </w:rPr>
        <w:t xml:space="preserve">, informatyki,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t>wyjazdy uczniów na film/sztukę w wersji obcojęzycznej,</w:t>
      </w:r>
    </w:p>
    <w:p w:rsidR="00BC4EB7" w:rsidRPr="00BC4EB7" w:rsidRDefault="00BC4EB7" w:rsidP="00BC4EB7">
      <w:pPr>
        <w:numPr>
          <w:ilvl w:val="0"/>
          <w:numId w:val="39"/>
        </w:numPr>
        <w:spacing w:after="0" w:line="360" w:lineRule="auto"/>
        <w:jc w:val="both"/>
        <w:rPr>
          <w:rFonts w:ascii="Times New Roman" w:hAnsi="Times New Roman"/>
          <w:sz w:val="24"/>
          <w:szCs w:val="24"/>
        </w:rPr>
      </w:pPr>
      <w:r w:rsidRPr="00BC4EB7">
        <w:rPr>
          <w:rFonts w:ascii="Times New Roman" w:hAnsi="Times New Roman"/>
          <w:sz w:val="24"/>
          <w:szCs w:val="24"/>
        </w:rPr>
        <w:t xml:space="preserve">warsztatach grupowych i indywidualnych z doradztwa edukacyjno-zawodowego, wizytach </w:t>
      </w:r>
      <w:r w:rsidRPr="00BC4EB7">
        <w:rPr>
          <w:rFonts w:ascii="Times New Roman" w:hAnsi="Times New Roman"/>
          <w:sz w:val="24"/>
          <w:szCs w:val="24"/>
        </w:rPr>
        <w:br/>
        <w:t>w zakładach pracy, wizytach w PUP.</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III kwartale 2016 r. zatrudniono doradcę merytorycznego ds. wyznaczania i weryfikacji ścieżki kompetencji w szkole.</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IV kwartale 2016 r. do prowadzenia zajęć  zaplanowanych w ZSP w Bytowie wybrano </w:t>
      </w:r>
      <w:r>
        <w:rPr>
          <w:rFonts w:ascii="Times New Roman" w:hAnsi="Times New Roman"/>
          <w:sz w:val="24"/>
          <w:szCs w:val="24"/>
        </w:rPr>
        <w:br/>
      </w:r>
      <w:r w:rsidRPr="00BC4EB7">
        <w:rPr>
          <w:rFonts w:ascii="Times New Roman" w:hAnsi="Times New Roman"/>
          <w:sz w:val="24"/>
          <w:szCs w:val="24"/>
        </w:rPr>
        <w:t xml:space="preserve">9 osób, z którymi podpisano umowy zlecenie (osoby prowadzące zajęcia pozalekcyjne) + 1 doradcę edukacyjno-zawodowy.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 kwartale 2017 r. po rozstrzygnięciu postępowania w trybie przetargu nieograniczonego dokonano zakupu 16 przenośnych komputerów wraz z oprogramowaniem. Sprzęt ten jest wykorzystywany do zajęć projektowych w zakresie korzystania z rozwiązań TIK </w:t>
      </w:r>
      <w:r>
        <w:rPr>
          <w:rFonts w:ascii="Times New Roman" w:hAnsi="Times New Roman"/>
          <w:sz w:val="24"/>
          <w:szCs w:val="24"/>
        </w:rPr>
        <w:br/>
      </w:r>
      <w:r w:rsidRPr="00BC4EB7">
        <w:rPr>
          <w:rFonts w:ascii="Times New Roman" w:hAnsi="Times New Roman"/>
          <w:sz w:val="24"/>
          <w:szCs w:val="24"/>
        </w:rPr>
        <w:t xml:space="preserve">w połączeniu z tradycyjnymi pomocami dydaktycznymi  w celach edukacyjnych. W danym okresie rozliczeniowym poniesiono wydatek w wysokości wartości netto zakupionych przenośnych komputerów ( 30704 zł).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II kwartale 2017 r. poniesiono wydatek na zakup pomocy dydaktycznych do zajęć </w:t>
      </w:r>
      <w:r>
        <w:rPr>
          <w:rFonts w:ascii="Times New Roman" w:hAnsi="Times New Roman"/>
          <w:sz w:val="24"/>
          <w:szCs w:val="24"/>
        </w:rPr>
        <w:br/>
      </w:r>
      <w:r w:rsidRPr="00BC4EB7">
        <w:rPr>
          <w:rFonts w:ascii="Times New Roman" w:hAnsi="Times New Roman"/>
          <w:sz w:val="24"/>
          <w:szCs w:val="24"/>
        </w:rPr>
        <w:t xml:space="preserve">z matematyki. W związku z tym, że zaplanowane do zakupu na etapie wniosku </w:t>
      </w:r>
      <w:r>
        <w:rPr>
          <w:rFonts w:ascii="Times New Roman" w:hAnsi="Times New Roman"/>
          <w:sz w:val="24"/>
          <w:szCs w:val="24"/>
        </w:rPr>
        <w:br/>
      </w:r>
      <w:r w:rsidRPr="00BC4EB7">
        <w:rPr>
          <w:rFonts w:ascii="Times New Roman" w:hAnsi="Times New Roman"/>
          <w:sz w:val="24"/>
          <w:szCs w:val="24"/>
        </w:rPr>
        <w:t xml:space="preserve">o dofinansowanie domino matematyczne  nie jest dostępne na rynku zakupiono inne gry </w:t>
      </w:r>
      <w:r w:rsidRPr="00BC4EB7">
        <w:rPr>
          <w:rFonts w:ascii="Times New Roman" w:hAnsi="Times New Roman"/>
          <w:sz w:val="24"/>
          <w:szCs w:val="24"/>
        </w:rPr>
        <w:lastRenderedPageBreak/>
        <w:t xml:space="preserve">matematyczne. W danym okresie rozliczeniowym odbył się </w:t>
      </w:r>
      <w:r w:rsidRPr="00BC4EB7">
        <w:rPr>
          <w:rFonts w:ascii="Times New Roman" w:hAnsi="Times New Roman"/>
          <w:sz w:val="24"/>
          <w:szCs w:val="24"/>
          <w:lang w:eastAsia="pl-PL"/>
        </w:rPr>
        <w:t>wyjazd do Trójmiasta na film/sztukę w wersji obcojęzycznej.</w:t>
      </w:r>
      <w:r w:rsidRPr="00BC4EB7">
        <w:rPr>
          <w:rFonts w:ascii="Times New Roman" w:hAnsi="Times New Roman"/>
          <w:sz w:val="24"/>
          <w:szCs w:val="24"/>
        </w:rPr>
        <w:t xml:space="preserve"> Wzięło w niej udział 28 uczniów ( 18 uczniów biorących udział w zajęciach z języka angielskiego i 10 – języka niemieckiego) i dwóch opiekunów.</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Ponadto zakupiono pomoce dydaktyczne do infrastruktury sieciowo-usługowej tj. serwery, routery oraz szafy mobilne do zakupionych komputerów.</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Uczniowie ZSP w Bytowie uczęszczający na zajęcia z DEZ wzięli udział w 3 wycieczkachdo zakładów pracy, PUP ( do PUP w Bytowie 16.05.2017 – 20 uczniów, do PUP w Bytowie 17.05.2017 – 30 uczniów  oraz firmy SCANIA Production Słupsk S.A – 40 uczniów), </w:t>
      </w:r>
      <w:r>
        <w:rPr>
          <w:rFonts w:ascii="Times New Roman" w:hAnsi="Times New Roman"/>
          <w:sz w:val="24"/>
          <w:szCs w:val="24"/>
        </w:rPr>
        <w:br/>
      </w:r>
      <w:r w:rsidRPr="00BC4EB7">
        <w:rPr>
          <w:rFonts w:ascii="Times New Roman" w:hAnsi="Times New Roman"/>
          <w:sz w:val="24"/>
          <w:szCs w:val="24"/>
        </w:rPr>
        <w:t xml:space="preserve">w związku z tymi wizytami poniesiono koszt transportu uczniów do Firmy SCANIA </w:t>
      </w:r>
      <w:r>
        <w:rPr>
          <w:rFonts w:ascii="Times New Roman" w:hAnsi="Times New Roman"/>
          <w:sz w:val="24"/>
          <w:szCs w:val="24"/>
        </w:rPr>
        <w:br/>
      </w:r>
      <w:r w:rsidRPr="00BC4EB7">
        <w:rPr>
          <w:rFonts w:ascii="Times New Roman" w:hAnsi="Times New Roman"/>
          <w:sz w:val="24"/>
          <w:szCs w:val="24"/>
        </w:rPr>
        <w:t xml:space="preserve">w Słupsku.  </w:t>
      </w:r>
    </w:p>
    <w:p w:rsidR="00BC4EB7" w:rsidRPr="00BC4EB7" w:rsidRDefault="00A85F52" w:rsidP="00BC4EB7">
      <w:pPr>
        <w:numPr>
          <w:ilvl w:val="0"/>
          <w:numId w:val="38"/>
        </w:numPr>
        <w:spacing w:after="0" w:line="360" w:lineRule="auto"/>
        <w:jc w:val="both"/>
        <w:rPr>
          <w:rFonts w:ascii="Times New Roman" w:hAnsi="Times New Roman"/>
          <w:sz w:val="24"/>
          <w:szCs w:val="24"/>
          <w:u w:val="single"/>
        </w:rPr>
      </w:pPr>
      <w:r>
        <w:rPr>
          <w:rFonts w:ascii="Times New Roman" w:hAnsi="Times New Roman"/>
          <w:sz w:val="24"/>
          <w:szCs w:val="24"/>
          <w:u w:val="single"/>
        </w:rPr>
        <w:t>ZSOiT Miastko:</w:t>
      </w:r>
    </w:p>
    <w:p w:rsidR="00BC4EB7" w:rsidRPr="00BC4EB7" w:rsidRDefault="00BC4EB7" w:rsidP="00BC4EB7">
      <w:pPr>
        <w:spacing w:after="0" w:line="360" w:lineRule="auto"/>
        <w:ind w:left="360"/>
        <w:jc w:val="both"/>
        <w:rPr>
          <w:rFonts w:ascii="Times New Roman" w:hAnsi="Times New Roman"/>
          <w:sz w:val="24"/>
          <w:szCs w:val="24"/>
        </w:rPr>
      </w:pPr>
      <w:r w:rsidRPr="00BC4EB7">
        <w:rPr>
          <w:rFonts w:ascii="Times New Roman" w:hAnsi="Times New Roman"/>
          <w:sz w:val="24"/>
          <w:szCs w:val="24"/>
        </w:rPr>
        <w:t xml:space="preserve">W trakcie realizacji projektu uczniowie brali udział w: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t>zajęciach</w:t>
      </w:r>
      <w:r w:rsidRPr="00BC4EB7">
        <w:rPr>
          <w:rFonts w:ascii="Times New Roman" w:hAnsi="Times New Roman"/>
          <w:bCs/>
          <w:sz w:val="24"/>
          <w:szCs w:val="24"/>
        </w:rPr>
        <w:t xml:space="preserve"> z matematyki, chemii, języka angielskiego,  języka niemieckiego</w:t>
      </w:r>
      <w:r w:rsidRPr="00BC4EB7">
        <w:rPr>
          <w:rFonts w:ascii="Times New Roman" w:hAnsi="Times New Roman"/>
          <w:sz w:val="24"/>
          <w:szCs w:val="24"/>
        </w:rPr>
        <w:t xml:space="preserve">, informatyki, </w:t>
      </w:r>
    </w:p>
    <w:p w:rsidR="00BC4EB7" w:rsidRPr="00BC4EB7" w:rsidRDefault="00BC4EB7" w:rsidP="00BC4EB7">
      <w:pPr>
        <w:numPr>
          <w:ilvl w:val="0"/>
          <w:numId w:val="39"/>
        </w:numPr>
        <w:spacing w:after="0" w:line="360" w:lineRule="auto"/>
        <w:jc w:val="both"/>
        <w:rPr>
          <w:rFonts w:ascii="Times New Roman" w:hAnsi="Times New Roman"/>
          <w:sz w:val="24"/>
          <w:szCs w:val="24"/>
        </w:rPr>
      </w:pPr>
      <w:r w:rsidRPr="00BC4EB7">
        <w:rPr>
          <w:rFonts w:ascii="Times New Roman" w:hAnsi="Times New Roman"/>
          <w:sz w:val="24"/>
          <w:szCs w:val="24"/>
        </w:rPr>
        <w:t xml:space="preserve">warsztatach grupowych i indywidualnych z doradztwa edukacyjno-zawodowego, wizytach </w:t>
      </w:r>
      <w:r w:rsidRPr="00BC4EB7">
        <w:rPr>
          <w:rFonts w:ascii="Times New Roman" w:hAnsi="Times New Roman"/>
          <w:sz w:val="24"/>
          <w:szCs w:val="24"/>
        </w:rPr>
        <w:br/>
        <w:t>w zakładach pracy, wizytach w PUP.</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III kwartale 2016 r. zatrudniono doradcę merytorycznego ds. wyznaczania i weryfikacji ścieżki kompetencji w szkole.</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IV kwartale 2016 r. do prowadzenia zajęć  zaplanowanych w ZSOiT w Miastku wybrano </w:t>
      </w:r>
      <w:r>
        <w:rPr>
          <w:rFonts w:ascii="Times New Roman" w:hAnsi="Times New Roman"/>
          <w:sz w:val="24"/>
          <w:szCs w:val="24"/>
        </w:rPr>
        <w:br/>
      </w:r>
      <w:r w:rsidRPr="00BC4EB7">
        <w:rPr>
          <w:rFonts w:ascii="Times New Roman" w:hAnsi="Times New Roman"/>
          <w:sz w:val="24"/>
          <w:szCs w:val="24"/>
        </w:rPr>
        <w:t xml:space="preserve">6 osób, z którymi podpisano umowy zlecenie (osoby prowadzące zajęcia pozalekcyjne) + 1 doradcę edukacyjno-zawodowy.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 kwartale 2017 r. po rozstrzygnięciu postępowania w trybie przetargu nieograniczonego dokonano zakupu 16 przenośnych komputerów wraz z oprogramowaniem. Sprzęt ten jest wykorzystywany do zajęć projektowych w zakresie korzystania z rozwiązań TIK </w:t>
      </w:r>
      <w:r>
        <w:rPr>
          <w:rFonts w:ascii="Times New Roman" w:hAnsi="Times New Roman"/>
          <w:sz w:val="24"/>
          <w:szCs w:val="24"/>
        </w:rPr>
        <w:br/>
      </w:r>
      <w:r w:rsidRPr="00BC4EB7">
        <w:rPr>
          <w:rFonts w:ascii="Times New Roman" w:hAnsi="Times New Roman"/>
          <w:sz w:val="24"/>
          <w:szCs w:val="24"/>
        </w:rPr>
        <w:t>w połączeniu z tradycyjnymi pomocami dydaktycznymi  w celach edukacyjnych. W danym okresie rozliczeniowym poniesiono wydatek w wysokości wartości netto zakupionych przenośnych komputerów ( 30704 zł).</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 kwartale 2017 r. zakupiono pomoce dydaktyczne do infrastruktury sieciowo-usługowej tj. serwery, routery oraz szafy mobilne do zakupionych komputerów.</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Zorganizowano też 3 wizyty  dla uczniów z ZSOiT  uczestników z zajęć z DEZ w zakładzie pracy (INTEL w Gdańsku - 14 uczniów, Wilbo Gdynia – 40 uczniów, Fabryka Cukiernicza </w:t>
      </w:r>
      <w:r w:rsidRPr="00BC4EB7">
        <w:rPr>
          <w:rFonts w:ascii="Times New Roman" w:hAnsi="Times New Roman"/>
          <w:sz w:val="24"/>
          <w:szCs w:val="24"/>
        </w:rPr>
        <w:lastRenderedPageBreak/>
        <w:t xml:space="preserve">Kopernik Toruń – 40 uczniów). W związku z wizytami  poniesiono wydatki związane </w:t>
      </w:r>
      <w:r>
        <w:rPr>
          <w:rFonts w:ascii="Times New Roman" w:hAnsi="Times New Roman"/>
          <w:sz w:val="24"/>
          <w:szCs w:val="24"/>
        </w:rPr>
        <w:br/>
      </w:r>
      <w:r w:rsidRPr="00BC4EB7">
        <w:rPr>
          <w:rFonts w:ascii="Times New Roman" w:hAnsi="Times New Roman"/>
          <w:sz w:val="24"/>
          <w:szCs w:val="24"/>
        </w:rPr>
        <w:t xml:space="preserve">z opieką nad uczniami ( umowa zlecenie dla 3 opiekunów) i kosztem transportu.  </w:t>
      </w:r>
    </w:p>
    <w:p w:rsidR="00BC4EB7" w:rsidRPr="00BC4EB7" w:rsidRDefault="00BC4EB7" w:rsidP="00BC4EB7">
      <w:pPr>
        <w:numPr>
          <w:ilvl w:val="0"/>
          <w:numId w:val="38"/>
        </w:numPr>
        <w:spacing w:after="0" w:line="360" w:lineRule="auto"/>
        <w:jc w:val="both"/>
        <w:rPr>
          <w:rFonts w:ascii="Times New Roman" w:hAnsi="Times New Roman"/>
          <w:sz w:val="24"/>
          <w:szCs w:val="24"/>
          <w:u w:val="single"/>
        </w:rPr>
      </w:pPr>
      <w:r w:rsidRPr="00BC4EB7">
        <w:rPr>
          <w:rFonts w:ascii="Times New Roman" w:hAnsi="Times New Roman"/>
          <w:sz w:val="24"/>
          <w:szCs w:val="24"/>
          <w:u w:val="single"/>
        </w:rPr>
        <w:t>ZSEU B</w:t>
      </w:r>
      <w:r w:rsidR="00A85F52">
        <w:rPr>
          <w:rFonts w:ascii="Times New Roman" w:hAnsi="Times New Roman"/>
          <w:sz w:val="24"/>
          <w:szCs w:val="24"/>
          <w:u w:val="single"/>
        </w:rPr>
        <w:t>ytów:</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trakcie realizacji projektu uczniowie brali udział w: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t>zajęciach</w:t>
      </w:r>
      <w:r w:rsidRPr="00BC4EB7">
        <w:rPr>
          <w:rFonts w:ascii="Times New Roman" w:hAnsi="Times New Roman"/>
          <w:bCs/>
          <w:sz w:val="24"/>
          <w:szCs w:val="24"/>
        </w:rPr>
        <w:t xml:space="preserve"> z matematyki, geografii, języka angielskiego,  języka niemieckiego</w:t>
      </w:r>
      <w:r w:rsidRPr="00BC4EB7">
        <w:rPr>
          <w:rFonts w:ascii="Times New Roman" w:hAnsi="Times New Roman"/>
          <w:sz w:val="24"/>
          <w:szCs w:val="24"/>
        </w:rPr>
        <w:t xml:space="preserve">, informatyki,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t>wyjazdach do: Centrum Nauki Experyment w Gdyni,  Centrum Hewelianum, teatru lub kina obcojęzycznego,</w:t>
      </w:r>
    </w:p>
    <w:p w:rsidR="00BC4EB7" w:rsidRPr="00BC4EB7" w:rsidRDefault="00BC4EB7" w:rsidP="00BC4EB7">
      <w:pPr>
        <w:numPr>
          <w:ilvl w:val="0"/>
          <w:numId w:val="39"/>
        </w:numPr>
        <w:spacing w:after="0" w:line="360" w:lineRule="auto"/>
        <w:jc w:val="both"/>
        <w:rPr>
          <w:rFonts w:ascii="Times New Roman" w:hAnsi="Times New Roman"/>
          <w:sz w:val="24"/>
          <w:szCs w:val="24"/>
        </w:rPr>
      </w:pPr>
      <w:r w:rsidRPr="00BC4EB7">
        <w:rPr>
          <w:rFonts w:ascii="Times New Roman" w:hAnsi="Times New Roman"/>
          <w:sz w:val="24"/>
          <w:szCs w:val="24"/>
        </w:rPr>
        <w:t>warsztatach grupowych i spotkaniach indywidualnych</w:t>
      </w:r>
      <w:r w:rsidRPr="00BC4EB7">
        <w:rPr>
          <w:rFonts w:ascii="Times New Roman" w:hAnsi="Times New Roman"/>
          <w:color w:val="FF0000"/>
          <w:sz w:val="24"/>
          <w:szCs w:val="24"/>
        </w:rPr>
        <w:t xml:space="preserve"> </w:t>
      </w:r>
      <w:r w:rsidRPr="00BC4EB7">
        <w:rPr>
          <w:rFonts w:ascii="Times New Roman" w:hAnsi="Times New Roman"/>
          <w:sz w:val="24"/>
          <w:szCs w:val="24"/>
        </w:rPr>
        <w:t>z doradztwa edukacyjno-zawodowego, wizytach w zakładach pracy, wizytach  w PUP.</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III kwartale 2016 r. zatrudniono doradcę merytorycznego ds. wyznaczania i weryfikacji ścieżki kompetencji w szkole.</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IV kwartale 2016 r. do prowadzenia zajęć  zaplanowanych w ZSOiT w Miastku wybrano </w:t>
      </w:r>
      <w:r>
        <w:rPr>
          <w:rFonts w:ascii="Times New Roman" w:hAnsi="Times New Roman"/>
          <w:sz w:val="24"/>
          <w:szCs w:val="24"/>
        </w:rPr>
        <w:br/>
      </w:r>
      <w:r w:rsidRPr="00BC4EB7">
        <w:rPr>
          <w:rFonts w:ascii="Times New Roman" w:hAnsi="Times New Roman"/>
          <w:sz w:val="24"/>
          <w:szCs w:val="24"/>
        </w:rPr>
        <w:t xml:space="preserve">6 osób, z którymi podpisano umowy zlecenie (osoby prowadzące zajęcia pozalekcyjne) + 1 doradcę edukacyjno-zawodowy.  Zrealizowano jeden z dwóch  zaplanowanych wyjazdów, </w:t>
      </w:r>
      <w:r>
        <w:rPr>
          <w:rFonts w:ascii="Times New Roman" w:hAnsi="Times New Roman"/>
          <w:sz w:val="24"/>
          <w:szCs w:val="24"/>
        </w:rPr>
        <w:br/>
      </w:r>
      <w:r w:rsidRPr="00BC4EB7">
        <w:rPr>
          <w:rFonts w:ascii="Times New Roman" w:hAnsi="Times New Roman"/>
          <w:sz w:val="24"/>
          <w:szCs w:val="24"/>
        </w:rPr>
        <w:t xml:space="preserve">tj. wyjazd do Centrum Nauki Experyment w Gdyni – uczniowie pojechali do Gdyni w dniu 16.12.2016 r. W związku z tym wyjazdem poniesiono koszty transportu, opieki na uczniami, ubezpieczenia.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 kwartale 2017 r. po rozstrzygnięciu postępowania w trybie przetargu nieograniczonego dokonano zakupu 16 przenośnych komputerów wraz z oprogramowaniem. Sprzęt ten jest wykorzystywany do zajęć projektowych w zakresie korzystania z rozwiązań TIK </w:t>
      </w:r>
      <w:r>
        <w:rPr>
          <w:rFonts w:ascii="Times New Roman" w:hAnsi="Times New Roman"/>
          <w:sz w:val="24"/>
          <w:szCs w:val="24"/>
        </w:rPr>
        <w:br/>
      </w:r>
      <w:r w:rsidRPr="00BC4EB7">
        <w:rPr>
          <w:rFonts w:ascii="Times New Roman" w:hAnsi="Times New Roman"/>
          <w:sz w:val="24"/>
          <w:szCs w:val="24"/>
        </w:rPr>
        <w:t xml:space="preserve">w połączeniu z tradycyjnymi pomocami dydaktycznymi  w celach edukacyjnych. W danym okresie rozliczeniowym poniesiono wydatek w wysokości wartości netto zakupionych przenośnych komputerów ( 30704 zł).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ramach zadania poniesiony został koszt związany z II zaplanowanym tj.  wyjazd </w:t>
      </w:r>
      <w:r>
        <w:rPr>
          <w:rFonts w:ascii="Times New Roman" w:hAnsi="Times New Roman"/>
          <w:sz w:val="24"/>
          <w:szCs w:val="24"/>
        </w:rPr>
        <w:br/>
      </w:r>
      <w:r w:rsidRPr="00BC4EB7">
        <w:rPr>
          <w:rFonts w:ascii="Times New Roman" w:hAnsi="Times New Roman"/>
          <w:sz w:val="24"/>
          <w:szCs w:val="24"/>
        </w:rPr>
        <w:t xml:space="preserve">30 uczniów i dwóch opiekunów do Centrum Hewelianum w Gdańsku (koszt transportu, ubezpieczenie uczestników wyjazdu) - uczniowie pojechali do Gdańska w dniu 16.03.2017 r.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II kwartale 2017 r.  w ramach zadania poniesiony został koszt związany z wyjazdem </w:t>
      </w:r>
      <w:r>
        <w:rPr>
          <w:rFonts w:ascii="Times New Roman" w:hAnsi="Times New Roman"/>
          <w:sz w:val="24"/>
          <w:szCs w:val="24"/>
        </w:rPr>
        <w:br/>
      </w:r>
      <w:r w:rsidRPr="00BC4EB7">
        <w:rPr>
          <w:rFonts w:ascii="Times New Roman" w:hAnsi="Times New Roman"/>
          <w:sz w:val="24"/>
          <w:szCs w:val="24"/>
        </w:rPr>
        <w:t xml:space="preserve">15 uczniów i dwóch opiekunów w dniu 21.06.2017 do Centrum Hewelianum w Gdańsku </w:t>
      </w:r>
      <w:r>
        <w:rPr>
          <w:rFonts w:ascii="Times New Roman" w:hAnsi="Times New Roman"/>
          <w:sz w:val="24"/>
          <w:szCs w:val="24"/>
        </w:rPr>
        <w:br/>
      </w:r>
      <w:r w:rsidRPr="00BC4EB7">
        <w:rPr>
          <w:rFonts w:ascii="Times New Roman" w:hAnsi="Times New Roman"/>
          <w:sz w:val="24"/>
          <w:szCs w:val="24"/>
        </w:rPr>
        <w:t>i do Centrum Nauki EXPERYMENT w Gdyni (koszt transportu, ubezpieczenie uczestników wyjazdu, biletów).</w:t>
      </w:r>
    </w:p>
    <w:p w:rsidR="00BC4EB7" w:rsidRPr="00BC4EB7" w:rsidRDefault="00BC4EB7" w:rsidP="00BC4EB7">
      <w:pPr>
        <w:numPr>
          <w:ilvl w:val="0"/>
          <w:numId w:val="38"/>
        </w:numPr>
        <w:spacing w:after="0" w:line="360" w:lineRule="auto"/>
        <w:jc w:val="both"/>
        <w:rPr>
          <w:rFonts w:ascii="Times New Roman" w:hAnsi="Times New Roman"/>
          <w:sz w:val="24"/>
          <w:szCs w:val="24"/>
          <w:u w:val="single"/>
        </w:rPr>
      </w:pPr>
      <w:r w:rsidRPr="00BC4EB7">
        <w:rPr>
          <w:rFonts w:ascii="Times New Roman" w:hAnsi="Times New Roman"/>
          <w:sz w:val="24"/>
          <w:szCs w:val="24"/>
          <w:u w:val="single"/>
        </w:rPr>
        <w:t>SOSW B</w:t>
      </w:r>
      <w:r w:rsidR="00A85F52">
        <w:rPr>
          <w:rFonts w:ascii="Times New Roman" w:hAnsi="Times New Roman"/>
          <w:sz w:val="24"/>
          <w:szCs w:val="24"/>
          <w:u w:val="single"/>
        </w:rPr>
        <w:t>ytów:</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trakcie realizacji projektu uczniowie brali udział w: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lastRenderedPageBreak/>
        <w:t>warsztatach manualnych, zajęciach specjalistycznych stymulujących zmysły</w:t>
      </w:r>
      <w:r w:rsidRPr="00BC4EB7">
        <w:rPr>
          <w:rFonts w:ascii="Times New Roman" w:hAnsi="Times New Roman"/>
          <w:bCs/>
          <w:sz w:val="24"/>
          <w:szCs w:val="24"/>
        </w:rPr>
        <w:t>, zajęciach psychoruchowych, indywidualnych zajęciach terapeutycznych metodą EEG Biofeedback, zajęciach specjalistycznych rozwijających kompetencje komunikacyjne, warsztatach gier logicznych, zajęciach dydaktyczno-wyrównawczych z informatyki,</w:t>
      </w:r>
    </w:p>
    <w:p w:rsidR="00BC4EB7" w:rsidRPr="00BC4EB7" w:rsidRDefault="00BC4EB7" w:rsidP="00BC4EB7">
      <w:pPr>
        <w:numPr>
          <w:ilvl w:val="0"/>
          <w:numId w:val="39"/>
        </w:numPr>
        <w:spacing w:after="0" w:line="360" w:lineRule="auto"/>
        <w:jc w:val="both"/>
        <w:rPr>
          <w:rFonts w:ascii="Times New Roman" w:hAnsi="Times New Roman"/>
          <w:sz w:val="24"/>
          <w:szCs w:val="24"/>
        </w:rPr>
      </w:pPr>
      <w:r w:rsidRPr="00BC4EB7">
        <w:rPr>
          <w:rFonts w:ascii="Times New Roman" w:hAnsi="Times New Roman"/>
          <w:sz w:val="24"/>
          <w:szCs w:val="24"/>
        </w:rPr>
        <w:t xml:space="preserve">warsztatach grupowych i indywidualnych z doradztwa edukacyjno-zawodowego, wizytach </w:t>
      </w:r>
      <w:r w:rsidRPr="00BC4EB7">
        <w:rPr>
          <w:rFonts w:ascii="Times New Roman" w:hAnsi="Times New Roman"/>
          <w:sz w:val="24"/>
          <w:szCs w:val="24"/>
        </w:rPr>
        <w:br/>
        <w:t>w zakładach pracy, wizytach w PUP.</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III kwartale 2016 r. zatrudniono doradcę merytorycznego ds. wyznaczania i weryfikacji ścieżki kompetencji w szkole.</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IV kwartale 2016 r. do prowadzenia zajęć  zaplanowanych w SOSW w Bytowie  wybrano 12 osób, z którymi podpisano umowy zlecenie (osoby prowadzące zajęcia pozalekcyjne) + 1 doradcę edukacyjno-zawodowy.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Zorganizowano dwie wizyty do zakładów pracy dla uczniów ze Specjalnego Ośrodka Szkolno-Wychowawczego w Bytowie dla uczestników dwóch grup z zajęć z DEZ.</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II kwartale 2017 r.  Beneficjent  rozstrzygnął zapytanie ofertowe na zakup zestawu EEG-BIOFEEDBACK. Sprzęt został dostarczony do SOSWB i dokonano płatności za dostawę. </w:t>
      </w:r>
      <w:r>
        <w:rPr>
          <w:rFonts w:ascii="Times New Roman" w:hAnsi="Times New Roman"/>
          <w:sz w:val="24"/>
          <w:szCs w:val="24"/>
        </w:rPr>
        <w:br/>
      </w:r>
      <w:r w:rsidRPr="00BC4EB7">
        <w:rPr>
          <w:rFonts w:ascii="Times New Roman" w:hAnsi="Times New Roman"/>
          <w:sz w:val="24"/>
          <w:szCs w:val="24"/>
        </w:rPr>
        <w:t>W ramach zadania  ponieśliśmy wydatek inwestycyjny w wysokości 24 991,20 zł  na zakup wyżej wymienionego Zestawy EEGBiofeedback</w:t>
      </w:r>
    </w:p>
    <w:p w:rsidR="00BC4EB7" w:rsidRPr="00BC4EB7" w:rsidRDefault="00A85F52" w:rsidP="00BC4EB7">
      <w:pPr>
        <w:numPr>
          <w:ilvl w:val="0"/>
          <w:numId w:val="38"/>
        </w:numPr>
        <w:spacing w:after="0" w:line="360" w:lineRule="auto"/>
        <w:jc w:val="both"/>
        <w:rPr>
          <w:rFonts w:ascii="Times New Roman" w:hAnsi="Times New Roman"/>
          <w:sz w:val="24"/>
          <w:szCs w:val="24"/>
          <w:u w:val="single"/>
        </w:rPr>
      </w:pPr>
      <w:r>
        <w:rPr>
          <w:rFonts w:ascii="Times New Roman" w:hAnsi="Times New Roman"/>
          <w:sz w:val="24"/>
          <w:szCs w:val="24"/>
          <w:u w:val="single"/>
        </w:rPr>
        <w:t>SOSW Tursko:</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trakcie realizacji projektu uczniowie brali udział w: </w:t>
      </w:r>
    </w:p>
    <w:p w:rsidR="00BC4EB7" w:rsidRPr="00BC4EB7" w:rsidRDefault="00BC4EB7" w:rsidP="00BC4EB7">
      <w:pPr>
        <w:numPr>
          <w:ilvl w:val="0"/>
          <w:numId w:val="39"/>
        </w:numPr>
        <w:spacing w:after="0" w:line="360" w:lineRule="auto"/>
        <w:ind w:left="714" w:hanging="357"/>
        <w:jc w:val="both"/>
        <w:rPr>
          <w:rFonts w:ascii="Times New Roman" w:hAnsi="Times New Roman"/>
          <w:sz w:val="24"/>
          <w:szCs w:val="24"/>
        </w:rPr>
      </w:pPr>
      <w:r w:rsidRPr="00BC4EB7">
        <w:rPr>
          <w:rFonts w:ascii="Times New Roman" w:hAnsi="Times New Roman"/>
          <w:sz w:val="24"/>
          <w:szCs w:val="24"/>
        </w:rPr>
        <w:t>indywidualnych zajęciach</w:t>
      </w:r>
      <w:r w:rsidRPr="00BC4EB7">
        <w:rPr>
          <w:rFonts w:ascii="Times New Roman" w:hAnsi="Times New Roman"/>
          <w:bCs/>
          <w:sz w:val="24"/>
          <w:szCs w:val="24"/>
        </w:rPr>
        <w:t xml:space="preserve"> specjalistycznych, </w:t>
      </w:r>
      <w:r w:rsidRPr="00BC4EB7">
        <w:rPr>
          <w:rFonts w:ascii="Times New Roman" w:hAnsi="Times New Roman"/>
          <w:sz w:val="24"/>
          <w:szCs w:val="24"/>
        </w:rPr>
        <w:t>indywidualnych zajęciach</w:t>
      </w:r>
      <w:r w:rsidRPr="00BC4EB7">
        <w:rPr>
          <w:rFonts w:ascii="Times New Roman" w:hAnsi="Times New Roman"/>
          <w:bCs/>
          <w:sz w:val="24"/>
          <w:szCs w:val="24"/>
        </w:rPr>
        <w:t xml:space="preserve"> terapeutycznych metodą EEG Biofeedback,  specjalistycznych zajęciach socjoterapeutycznych, zajęciach dydaktyczno-wyrównawczych z</w:t>
      </w:r>
      <w:r>
        <w:rPr>
          <w:rFonts w:ascii="Times New Roman" w:hAnsi="Times New Roman"/>
          <w:bCs/>
          <w:sz w:val="24"/>
          <w:szCs w:val="24"/>
        </w:rPr>
        <w:t xml:space="preserve"> języka angielskiego, zajęciach dydaktyczno-wyrównawczych </w:t>
      </w:r>
      <w:r w:rsidRPr="00BC4EB7">
        <w:rPr>
          <w:rFonts w:ascii="Times New Roman" w:hAnsi="Times New Roman"/>
          <w:bCs/>
          <w:sz w:val="24"/>
          <w:szCs w:val="24"/>
        </w:rPr>
        <w:t>z informatyki,</w:t>
      </w:r>
    </w:p>
    <w:p w:rsidR="00BC4EB7" w:rsidRPr="00BC4EB7" w:rsidRDefault="00BC4EB7" w:rsidP="00BC4EB7">
      <w:pPr>
        <w:numPr>
          <w:ilvl w:val="0"/>
          <w:numId w:val="39"/>
        </w:numPr>
        <w:spacing w:after="0" w:line="360" w:lineRule="auto"/>
        <w:jc w:val="both"/>
        <w:rPr>
          <w:rFonts w:ascii="Times New Roman" w:hAnsi="Times New Roman"/>
          <w:sz w:val="24"/>
          <w:szCs w:val="24"/>
        </w:rPr>
      </w:pPr>
      <w:r w:rsidRPr="00BC4EB7">
        <w:rPr>
          <w:rFonts w:ascii="Times New Roman" w:hAnsi="Times New Roman"/>
          <w:sz w:val="24"/>
          <w:szCs w:val="24"/>
        </w:rPr>
        <w:t>warsztatach grupowych i indywidualnych z doradztwa e</w:t>
      </w:r>
      <w:r>
        <w:rPr>
          <w:rFonts w:ascii="Times New Roman" w:hAnsi="Times New Roman"/>
          <w:sz w:val="24"/>
          <w:szCs w:val="24"/>
        </w:rPr>
        <w:t xml:space="preserve">dukacyjno-zawodowego, wizytach </w:t>
      </w:r>
      <w:r w:rsidRPr="00BC4EB7">
        <w:rPr>
          <w:rFonts w:ascii="Times New Roman" w:hAnsi="Times New Roman"/>
          <w:sz w:val="24"/>
          <w:szCs w:val="24"/>
        </w:rPr>
        <w:t>w zakładach pracy, wizytach w PUP.</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III kwartale 2016 r. zatrudniono doradcę merytorycznego ds. wyznaczania i weryfikacji ścieżki kompetencji w szkole</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IV kwartale 2016 r. do prowadzenia zajęć  zaplanowanych w SOSW w Tursku  wybrano </w:t>
      </w:r>
      <w:r>
        <w:rPr>
          <w:rFonts w:ascii="Times New Roman" w:hAnsi="Times New Roman"/>
          <w:sz w:val="24"/>
          <w:szCs w:val="24"/>
        </w:rPr>
        <w:br/>
      </w:r>
      <w:r w:rsidRPr="00BC4EB7">
        <w:rPr>
          <w:rFonts w:ascii="Times New Roman" w:hAnsi="Times New Roman"/>
          <w:sz w:val="24"/>
          <w:szCs w:val="24"/>
        </w:rPr>
        <w:t xml:space="preserve">5 osób z którymi podpisano umowy zlecenie (osoby prowadzące zajęcia pozalekcyjne) + 1 doradcę edukacyjno-zawodowy.  </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 kwartale 2017 r.  po rozstrzygnięciu postępowania w trybie przetargu nieograniczonego dokonano zakupu 11 przenośnych komputerów wraz z oprogramowaniem. Sprzęt ten jest </w:t>
      </w:r>
      <w:r w:rsidRPr="00BC4EB7">
        <w:rPr>
          <w:rFonts w:ascii="Times New Roman" w:hAnsi="Times New Roman"/>
          <w:sz w:val="24"/>
          <w:szCs w:val="24"/>
        </w:rPr>
        <w:lastRenderedPageBreak/>
        <w:t xml:space="preserve">wykorzystywany do zajęć projektowych w zakresie korzystania z rozwiązań TIK </w:t>
      </w:r>
      <w:r>
        <w:rPr>
          <w:rFonts w:ascii="Times New Roman" w:hAnsi="Times New Roman"/>
          <w:sz w:val="24"/>
          <w:szCs w:val="24"/>
        </w:rPr>
        <w:br/>
      </w:r>
      <w:r w:rsidRPr="00BC4EB7">
        <w:rPr>
          <w:rFonts w:ascii="Times New Roman" w:hAnsi="Times New Roman"/>
          <w:sz w:val="24"/>
          <w:szCs w:val="24"/>
        </w:rPr>
        <w:t>w połączeniu z tradycyjnymi pomocami dydaktycznymi  w celach edukacyjnych. W danym okresie rozliczeniowym poniesiono wydatek w wysokości wartości netto zakupionych przenośnych komputerów ( 30704 zł).</w:t>
      </w:r>
    </w:p>
    <w:p w:rsid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W II kwartale 2017 r. 10 uczniów z SOSW Tursko uczęszczających na zajęcia z DEZ wzięło udział w wizycie w zakładzie pracy ( Straż Pożarna w Miastku) w związku z tym poniesiono wydatki na transport i opiekę nad uczniami ( 2 umowy zlecenie).</w:t>
      </w:r>
    </w:p>
    <w:p w:rsidR="00BC4EB7" w:rsidRPr="00BC4EB7" w:rsidRDefault="00BC4EB7" w:rsidP="00BC4EB7">
      <w:pPr>
        <w:spacing w:after="0" w:line="360" w:lineRule="auto"/>
        <w:jc w:val="both"/>
        <w:rPr>
          <w:rFonts w:ascii="Times New Roman" w:hAnsi="Times New Roman"/>
          <w:sz w:val="24"/>
          <w:szCs w:val="24"/>
        </w:rPr>
      </w:pPr>
    </w:p>
    <w:p w:rsidR="00BC4EB7" w:rsidRPr="00BC4EB7" w:rsidRDefault="00BC4EB7" w:rsidP="00BC4EB7">
      <w:pPr>
        <w:numPr>
          <w:ilvl w:val="0"/>
          <w:numId w:val="38"/>
        </w:numPr>
        <w:spacing w:after="0" w:line="360" w:lineRule="auto"/>
        <w:jc w:val="both"/>
        <w:rPr>
          <w:rFonts w:ascii="Times New Roman" w:hAnsi="Times New Roman"/>
          <w:sz w:val="24"/>
          <w:szCs w:val="24"/>
        </w:rPr>
      </w:pPr>
      <w:r w:rsidRPr="00BC4EB7">
        <w:rPr>
          <w:rFonts w:ascii="Times New Roman" w:hAnsi="Times New Roman"/>
          <w:sz w:val="24"/>
          <w:szCs w:val="24"/>
        </w:rPr>
        <w:t>DOSKONALENIE NAUCZYCIELI</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 W ramach zadania poniesiono koszty związane ze studiami podyplomowymi  dla  dwóch nauczycieli z zakresu doradztwa edukacyjno-zawodowego</w:t>
      </w:r>
    </w:p>
    <w:p w:rsidR="00BC4EB7" w:rsidRPr="00BC4EB7" w:rsidRDefault="00BC4EB7" w:rsidP="00BC4EB7">
      <w:pPr>
        <w:spacing w:after="0" w:line="360" w:lineRule="auto"/>
        <w:jc w:val="both"/>
        <w:rPr>
          <w:rFonts w:ascii="Times New Roman" w:hAnsi="Times New Roman"/>
          <w:sz w:val="24"/>
          <w:szCs w:val="24"/>
        </w:rPr>
      </w:pPr>
      <w:r w:rsidRPr="00BC4EB7">
        <w:rPr>
          <w:rFonts w:ascii="Times New Roman" w:hAnsi="Times New Roman"/>
          <w:sz w:val="24"/>
          <w:szCs w:val="24"/>
        </w:rPr>
        <w:t xml:space="preserve">W I kwartale 2017 r.   udzielono zamówienia na prowadzenie Kursów warsztatowych dla 82 nauczycieli z 7 szkół z zakresu korzystania i włączania TIK do nauczania przedmiotowego. </w:t>
      </w:r>
      <w:r w:rsidRPr="00BC4EB7">
        <w:rPr>
          <w:rFonts w:ascii="Times New Roman" w:hAnsi="Times New Roman"/>
          <w:sz w:val="24"/>
          <w:szCs w:val="24"/>
        </w:rPr>
        <w:br/>
        <w:t>W ramach zadania udzielono również zamówienia na prowadzenie Kursów Terapii Skoncentrowanej na Rozwiązaniach dla 14 nauczycieli.</w:t>
      </w:r>
    </w:p>
    <w:p w:rsidR="00A85F52" w:rsidRDefault="00A85F52" w:rsidP="00BC4EB7">
      <w:pPr>
        <w:jc w:val="both"/>
        <w:rPr>
          <w:rFonts w:ascii="Times New Roman" w:hAnsi="Times New Roman"/>
          <w:b/>
          <w:sz w:val="24"/>
          <w:szCs w:val="24"/>
        </w:rPr>
      </w:pPr>
    </w:p>
    <w:p w:rsidR="00A44E82" w:rsidRDefault="00A44E82" w:rsidP="00BC4EB7">
      <w:pPr>
        <w:jc w:val="both"/>
        <w:rPr>
          <w:rFonts w:ascii="Times New Roman" w:hAnsi="Times New Roman"/>
          <w:b/>
          <w:sz w:val="24"/>
          <w:szCs w:val="24"/>
        </w:rPr>
      </w:pPr>
    </w:p>
    <w:p w:rsidR="001144F5" w:rsidRDefault="00E6535C" w:rsidP="00E6535C">
      <w:pPr>
        <w:pStyle w:val="Nagwek2"/>
      </w:pPr>
      <w:bookmarkStart w:id="42" w:name="_Toc495481586"/>
      <w:r>
        <w:rPr>
          <w:lang w:val="pl-PL"/>
        </w:rPr>
        <w:t xml:space="preserve">4. </w:t>
      </w:r>
      <w:r w:rsidR="001144F5">
        <w:t>Pozostałe projekty realizowane przez szkoły.</w:t>
      </w:r>
      <w:bookmarkEnd w:id="42"/>
    </w:p>
    <w:p w:rsidR="00E6535C" w:rsidRPr="00E6535C" w:rsidRDefault="00E6535C" w:rsidP="00E6535C">
      <w:pPr>
        <w:rPr>
          <w:lang/>
        </w:rPr>
      </w:pPr>
    </w:p>
    <w:p w:rsidR="00BC4EB7" w:rsidRPr="00897243" w:rsidRDefault="00A85F52" w:rsidP="00BC4EB7">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1)</w:t>
      </w:r>
      <w:r w:rsidR="00BC4EB7" w:rsidRPr="00897243">
        <w:rPr>
          <w:rFonts w:ascii="Times New Roman" w:hAnsi="Times New Roman"/>
          <w:b/>
          <w:color w:val="000000"/>
          <w:sz w:val="24"/>
          <w:szCs w:val="24"/>
        </w:rPr>
        <w:t xml:space="preserve"> Zespół Szkół Ekonomiczno-Usługowych w Bytowie</w:t>
      </w:r>
    </w:p>
    <w:p w:rsidR="00BC4EB7" w:rsidRPr="00897243" w:rsidRDefault="00BC4EB7" w:rsidP="00BC4EB7">
      <w:pPr>
        <w:spacing w:after="0" w:line="360" w:lineRule="auto"/>
        <w:ind w:firstLine="709"/>
        <w:jc w:val="both"/>
        <w:rPr>
          <w:rFonts w:ascii="Times New Roman" w:hAnsi="Times New Roman"/>
          <w:bCs/>
          <w:sz w:val="24"/>
          <w:szCs w:val="24"/>
        </w:rPr>
      </w:pPr>
      <w:r w:rsidRPr="00897243">
        <w:rPr>
          <w:rFonts w:ascii="Times New Roman" w:hAnsi="Times New Roman"/>
          <w:sz w:val="24"/>
          <w:szCs w:val="24"/>
        </w:rPr>
        <w:t xml:space="preserve">Zespół Szkół Ekonomiczno-Usługowych w Bytowie otrzymał dofinansowanie </w:t>
      </w:r>
      <w:r w:rsidR="00A85F52">
        <w:rPr>
          <w:rFonts w:ascii="Times New Roman" w:hAnsi="Times New Roman"/>
          <w:sz w:val="24"/>
          <w:szCs w:val="24"/>
        </w:rPr>
        <w:t xml:space="preserve">na realizację </w:t>
      </w:r>
      <w:r w:rsidRPr="00897243">
        <w:rPr>
          <w:rFonts w:ascii="Times New Roman" w:hAnsi="Times New Roman"/>
          <w:sz w:val="24"/>
          <w:szCs w:val="24"/>
        </w:rPr>
        <w:t>projektu pn. ”</w:t>
      </w:r>
      <w:r w:rsidRPr="00897243">
        <w:rPr>
          <w:rFonts w:ascii="Times New Roman" w:hAnsi="Times New Roman"/>
          <w:i/>
          <w:sz w:val="24"/>
          <w:szCs w:val="24"/>
        </w:rPr>
        <w:t>Mobilność szansą na rozwój zawodowy i osobisty</w:t>
      </w:r>
      <w:r w:rsidRPr="00897243">
        <w:rPr>
          <w:rFonts w:ascii="Times New Roman" w:hAnsi="Times New Roman"/>
          <w:sz w:val="24"/>
          <w:szCs w:val="24"/>
        </w:rPr>
        <w:t>” z l</w:t>
      </w:r>
      <w:r w:rsidR="00A85F52">
        <w:rPr>
          <w:rFonts w:ascii="Times New Roman" w:hAnsi="Times New Roman"/>
          <w:sz w:val="24"/>
          <w:szCs w:val="24"/>
        </w:rPr>
        <w:t>isty rezerwowej w ramach programu</w:t>
      </w:r>
      <w:r w:rsidRPr="00897243">
        <w:rPr>
          <w:rFonts w:ascii="Times New Roman" w:hAnsi="Times New Roman"/>
          <w:sz w:val="24"/>
          <w:szCs w:val="24"/>
        </w:rPr>
        <w:t xml:space="preserve"> „Staże zagraniczne dla uczniów i absolwentów szkół zawodowych oraz mobilność kadry kształcenia zawodowego” ze środków Europejskiego Funduszu Społecznego, Program Operacyjny Wiedza Edukacja Rozwój (PO WER), którego beneficjentem jest Fundacja Rozwoju Systemu Edukacji. Głównymi celami projektu są: zdobycie przez uczestników praktycznych umiejętności zawodowych za granicą oraz podwyższenie umiejętności językowych, podniesienie rangi i jakości praktyk odbywanych przez uczniów, dostosowanie kwalifikacji stażysty do oczekiwań rynku pracy, wzrost kreatywności uczniów ich rozwoju osobistego i społecznego, wzrost kwalifikacji stanowiskowych stażystów. Okres realizacji projektu to 1 wrzesień 2016 r. – 30 czerwiec 2018 r. </w:t>
      </w:r>
    </w:p>
    <w:p w:rsidR="00BC4EB7" w:rsidRPr="00897243" w:rsidRDefault="00BC4EB7" w:rsidP="00BC4EB7">
      <w:pPr>
        <w:spacing w:after="0" w:line="360" w:lineRule="auto"/>
        <w:ind w:firstLine="709"/>
        <w:jc w:val="both"/>
        <w:rPr>
          <w:rFonts w:ascii="Times New Roman" w:hAnsi="Times New Roman"/>
          <w:sz w:val="24"/>
          <w:szCs w:val="24"/>
        </w:rPr>
      </w:pPr>
      <w:r w:rsidRPr="00897243">
        <w:rPr>
          <w:rFonts w:ascii="Times New Roman" w:hAnsi="Times New Roman"/>
          <w:sz w:val="24"/>
          <w:szCs w:val="24"/>
        </w:rPr>
        <w:lastRenderedPageBreak/>
        <w:t xml:space="preserve">Istotą wniosku projektowego są wyjazdy uczniów ZSEU w Bytowie na staż zawodowy do Niemiec i Anglii. W każdym roku realizacji projektu jedna grupa będzie odbywać czterotygodniowy staż zawodowy w zawodach handlowych, ekonomicznych, </w:t>
      </w:r>
      <w:r>
        <w:rPr>
          <w:rFonts w:ascii="Times New Roman" w:hAnsi="Times New Roman"/>
          <w:sz w:val="24"/>
          <w:szCs w:val="24"/>
        </w:rPr>
        <w:br/>
      </w:r>
      <w:r w:rsidRPr="00897243">
        <w:rPr>
          <w:rFonts w:ascii="Times New Roman" w:hAnsi="Times New Roman"/>
          <w:sz w:val="24"/>
          <w:szCs w:val="24"/>
        </w:rPr>
        <w:t>a także w zawodzie spedytor w przedsiębiorstwach handlowo-usługowych oraz w zawodach hotelarskich i obsługi turystycznej w hotelach oraz centrach turystycznych. A także wyjazd absolwentów po ukończeniu szkoły na trzymiesięczne staże zawodowe do Niemiec i Anglii. Projekt przewiduje także wyjazdy 16 nauczycieli przedmiotów zawodowych na staże obserwacyjne na 7 dni do Lipska w Niemczech.</w:t>
      </w:r>
    </w:p>
    <w:p w:rsidR="00BC4EB7" w:rsidRPr="00897243" w:rsidRDefault="00BC4EB7" w:rsidP="00BC4EB7">
      <w:pPr>
        <w:spacing w:after="0" w:line="360" w:lineRule="auto"/>
        <w:jc w:val="both"/>
        <w:rPr>
          <w:rFonts w:ascii="Times New Roman" w:hAnsi="Times New Roman"/>
          <w:color w:val="000000"/>
          <w:sz w:val="24"/>
          <w:szCs w:val="24"/>
        </w:rPr>
      </w:pPr>
      <w:r w:rsidRPr="00897243">
        <w:rPr>
          <w:rFonts w:ascii="Times New Roman" w:hAnsi="Times New Roman"/>
          <w:sz w:val="24"/>
          <w:szCs w:val="24"/>
        </w:rPr>
        <w:tab/>
        <w:t>Koszt realizacji projektu zostanie w całości pokryty w rama</w:t>
      </w:r>
      <w:r w:rsidR="00A85F52">
        <w:rPr>
          <w:rFonts w:ascii="Times New Roman" w:hAnsi="Times New Roman"/>
          <w:sz w:val="24"/>
          <w:szCs w:val="24"/>
        </w:rPr>
        <w:t xml:space="preserve">ch dofinansowania </w:t>
      </w:r>
      <w:r w:rsidR="00A85F52">
        <w:rPr>
          <w:rFonts w:ascii="Times New Roman" w:hAnsi="Times New Roman"/>
          <w:sz w:val="24"/>
          <w:szCs w:val="24"/>
        </w:rPr>
        <w:br/>
        <w:t>i wynosi 200.000 euro, tj. 847.</w:t>
      </w:r>
      <w:r w:rsidRPr="00897243">
        <w:rPr>
          <w:rFonts w:ascii="Times New Roman" w:hAnsi="Times New Roman"/>
          <w:sz w:val="24"/>
          <w:szCs w:val="24"/>
        </w:rPr>
        <w:t>120,00 zł. Dofinansowanie zostanie przekazane w kilku ratach.</w:t>
      </w:r>
    </w:p>
    <w:p w:rsidR="00BC4EB7" w:rsidRPr="00897243" w:rsidRDefault="00BC4EB7" w:rsidP="00BC4EB7">
      <w:pPr>
        <w:spacing w:after="0" w:line="360" w:lineRule="auto"/>
        <w:jc w:val="both"/>
        <w:rPr>
          <w:rFonts w:ascii="Times New Roman" w:hAnsi="Times New Roman"/>
          <w:sz w:val="24"/>
          <w:szCs w:val="24"/>
        </w:rPr>
      </w:pPr>
    </w:p>
    <w:p w:rsidR="00BC4EB7" w:rsidRPr="00897243" w:rsidRDefault="00BC4EB7" w:rsidP="00BC4EB7">
      <w:pPr>
        <w:spacing w:after="0" w:line="360" w:lineRule="auto"/>
        <w:jc w:val="both"/>
        <w:rPr>
          <w:rFonts w:ascii="Times New Roman" w:hAnsi="Times New Roman"/>
          <w:b/>
          <w:sz w:val="24"/>
          <w:szCs w:val="24"/>
        </w:rPr>
      </w:pPr>
      <w:r w:rsidRPr="00897243">
        <w:rPr>
          <w:rFonts w:ascii="Times New Roman" w:hAnsi="Times New Roman"/>
          <w:b/>
          <w:sz w:val="24"/>
          <w:szCs w:val="24"/>
        </w:rPr>
        <w:t xml:space="preserve">2) </w:t>
      </w:r>
      <w:r w:rsidRPr="00897243">
        <w:rPr>
          <w:rFonts w:ascii="Times New Roman" w:eastAsia="Times New Roman" w:hAnsi="Times New Roman"/>
          <w:b/>
          <w:sz w:val="24"/>
          <w:szCs w:val="24"/>
          <w:lang w:eastAsia="pl-PL"/>
        </w:rPr>
        <w:t>Zespół Szkół Ogólnokształcących i Technicznych w Miastku</w:t>
      </w:r>
    </w:p>
    <w:p w:rsidR="00BC4EB7" w:rsidRPr="00897243" w:rsidRDefault="00BC4EB7" w:rsidP="00BC4EB7">
      <w:pPr>
        <w:spacing w:after="0" w:line="360" w:lineRule="auto"/>
        <w:ind w:firstLine="709"/>
        <w:jc w:val="both"/>
        <w:rPr>
          <w:rFonts w:ascii="Times New Roman" w:eastAsia="Times New Roman" w:hAnsi="Times New Roman"/>
          <w:bCs/>
          <w:sz w:val="24"/>
          <w:szCs w:val="24"/>
          <w:lang w:eastAsia="pl-PL"/>
        </w:rPr>
      </w:pPr>
      <w:r w:rsidRPr="00897243">
        <w:rPr>
          <w:rFonts w:ascii="Times New Roman" w:eastAsia="Times New Roman" w:hAnsi="Times New Roman"/>
          <w:sz w:val="24"/>
          <w:szCs w:val="24"/>
          <w:lang w:eastAsia="pl-PL"/>
        </w:rPr>
        <w:t>Zespół Szkół Ogólnokształcących i Technicznych w Miastku otrzymał dofinansowanie projektu z listy rezerwowej pn. ”</w:t>
      </w:r>
      <w:r w:rsidRPr="00897243">
        <w:rPr>
          <w:rFonts w:ascii="Times New Roman" w:eastAsia="Times New Roman" w:hAnsi="Times New Roman"/>
          <w:i/>
          <w:sz w:val="24"/>
          <w:szCs w:val="24"/>
          <w:lang w:eastAsia="pl-PL"/>
        </w:rPr>
        <w:t xml:space="preserve">Praktyki zawodowe – dobry krok </w:t>
      </w:r>
      <w:r w:rsidRPr="00897243">
        <w:rPr>
          <w:rFonts w:ascii="Times New Roman" w:eastAsia="Times New Roman" w:hAnsi="Times New Roman"/>
          <w:i/>
          <w:sz w:val="24"/>
          <w:szCs w:val="24"/>
          <w:lang w:eastAsia="pl-PL"/>
        </w:rPr>
        <w:br/>
        <w:t>w przyszłość</w:t>
      </w:r>
      <w:r w:rsidRPr="00897243">
        <w:rPr>
          <w:rFonts w:ascii="Times New Roman" w:eastAsia="Times New Roman" w:hAnsi="Times New Roman"/>
          <w:sz w:val="24"/>
          <w:szCs w:val="24"/>
          <w:lang w:eastAsia="pl-PL"/>
        </w:rPr>
        <w:t xml:space="preserve">” ze środków Europejskiego Funduszu Społecznego, Program Operacyjny Wiedza Edukacja Rozwój (PO WER), którego beneficjentem jest Fundacja Rozwoju Systemu Edukacji. Głównymi celami projektu są: zdobycie przez uczestników praktycznych umiejętności zawodowych za granicą oraz podwyższenie umiejętności </w:t>
      </w:r>
      <w:r>
        <w:rPr>
          <w:rFonts w:ascii="Times New Roman" w:eastAsia="Times New Roman" w:hAnsi="Times New Roman"/>
          <w:sz w:val="24"/>
          <w:szCs w:val="24"/>
          <w:lang w:eastAsia="pl-PL"/>
        </w:rPr>
        <w:t xml:space="preserve">językowych, podniesienie rangi </w:t>
      </w:r>
      <w:r w:rsidRPr="00897243">
        <w:rPr>
          <w:rFonts w:ascii="Times New Roman" w:eastAsia="Times New Roman" w:hAnsi="Times New Roman"/>
          <w:sz w:val="24"/>
          <w:szCs w:val="24"/>
          <w:lang w:eastAsia="pl-PL"/>
        </w:rPr>
        <w:t xml:space="preserve">i jakości praktyk odbywanych przez uczniów, dostosowanie kwalifikacji stażysty do oczekiwań rynku pracy, wzrost kreatywności uczniów ich rozwoju osobistego </w:t>
      </w:r>
      <w:r>
        <w:rPr>
          <w:rFonts w:ascii="Times New Roman" w:eastAsia="Times New Roman" w:hAnsi="Times New Roman"/>
          <w:sz w:val="24"/>
          <w:szCs w:val="24"/>
          <w:lang w:eastAsia="pl-PL"/>
        </w:rPr>
        <w:br/>
      </w:r>
      <w:r w:rsidRPr="00897243">
        <w:rPr>
          <w:rFonts w:ascii="Times New Roman" w:eastAsia="Times New Roman" w:hAnsi="Times New Roman"/>
          <w:sz w:val="24"/>
          <w:szCs w:val="24"/>
          <w:lang w:eastAsia="pl-PL"/>
        </w:rPr>
        <w:t xml:space="preserve">i społecznego, wzrost kwalifikacji stanowiskowych stażystów. Okres realizacji projektu </w:t>
      </w:r>
      <w:r w:rsidRPr="00897243">
        <w:rPr>
          <w:rFonts w:ascii="Times New Roman" w:eastAsia="Times New Roman" w:hAnsi="Times New Roman"/>
          <w:sz w:val="24"/>
          <w:szCs w:val="24"/>
          <w:lang w:eastAsia="pl-PL"/>
        </w:rPr>
        <w:br/>
        <w:t xml:space="preserve">to 1 wrzesień 2016 r. – 30 czerwiec 2018 r. </w:t>
      </w:r>
    </w:p>
    <w:p w:rsidR="00BC4EB7" w:rsidRPr="00FE67BB" w:rsidRDefault="00BC4EB7" w:rsidP="00BC4EB7">
      <w:pPr>
        <w:spacing w:after="0" w:line="360" w:lineRule="auto"/>
        <w:ind w:firstLine="709"/>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 ramach projektu zaplanowano</w:t>
      </w:r>
      <w:r w:rsidRPr="00FE67BB">
        <w:rPr>
          <w:rFonts w:ascii="Times New Roman" w:eastAsia="Times New Roman" w:hAnsi="Times New Roman"/>
          <w:sz w:val="24"/>
          <w:szCs w:val="24"/>
          <w:lang w:eastAsia="pl-PL"/>
        </w:rPr>
        <w:t xml:space="preserve"> wyjazdy 4 grup uczniów klas trzecich ZSOiT </w:t>
      </w:r>
      <w:r w:rsidRPr="00FE67BB">
        <w:rPr>
          <w:rFonts w:ascii="Times New Roman" w:eastAsia="Times New Roman" w:hAnsi="Times New Roman"/>
          <w:sz w:val="24"/>
          <w:szCs w:val="24"/>
          <w:lang w:eastAsia="pl-PL"/>
        </w:rPr>
        <w:br/>
        <w:t xml:space="preserve">w Miastku na dwutygodniowe praktyki zawodowe do Berlina (2 grupy) i Barcelony </w:t>
      </w:r>
      <w:r w:rsidRPr="00FE67BB">
        <w:rPr>
          <w:rFonts w:ascii="Times New Roman" w:eastAsia="Times New Roman" w:hAnsi="Times New Roman"/>
          <w:sz w:val="24"/>
          <w:szCs w:val="24"/>
          <w:lang w:eastAsia="pl-PL"/>
        </w:rPr>
        <w:br/>
        <w:t xml:space="preserve">(2 grupy).  </w:t>
      </w:r>
    </w:p>
    <w:p w:rsidR="00BC4EB7" w:rsidRPr="00FE67BB" w:rsidRDefault="00BC4EB7" w:rsidP="00BC4EB7">
      <w:pPr>
        <w:spacing w:after="0" w:line="360" w:lineRule="auto"/>
        <w:jc w:val="both"/>
        <w:rPr>
          <w:rFonts w:ascii="Times New Roman" w:eastAsia="Times New Roman" w:hAnsi="Times New Roman"/>
          <w:sz w:val="24"/>
          <w:szCs w:val="24"/>
          <w:lang w:eastAsia="pl-PL"/>
        </w:rPr>
      </w:pPr>
      <w:r w:rsidRPr="00FE67BB">
        <w:rPr>
          <w:rFonts w:ascii="Times New Roman" w:eastAsia="Times New Roman" w:hAnsi="Times New Roman"/>
          <w:sz w:val="24"/>
          <w:szCs w:val="24"/>
          <w:lang w:eastAsia="pl-PL"/>
        </w:rPr>
        <w:tab/>
        <w:t>Koszt realizacji projektu zostanie w całości pokryty w rama</w:t>
      </w:r>
      <w:r w:rsidR="00A85F52">
        <w:rPr>
          <w:rFonts w:ascii="Times New Roman" w:eastAsia="Times New Roman" w:hAnsi="Times New Roman"/>
          <w:sz w:val="24"/>
          <w:szCs w:val="24"/>
          <w:lang w:eastAsia="pl-PL"/>
        </w:rPr>
        <w:t xml:space="preserve">ch dofinansowania </w:t>
      </w:r>
      <w:r w:rsidR="00A85F52">
        <w:rPr>
          <w:rFonts w:ascii="Times New Roman" w:eastAsia="Times New Roman" w:hAnsi="Times New Roman"/>
          <w:sz w:val="24"/>
          <w:szCs w:val="24"/>
          <w:lang w:eastAsia="pl-PL"/>
        </w:rPr>
        <w:br/>
        <w:t>i wynosi 140.932 euro, tj. 596.</w:t>
      </w:r>
      <w:r w:rsidRPr="00FE67BB">
        <w:rPr>
          <w:rFonts w:ascii="Times New Roman" w:eastAsia="Times New Roman" w:hAnsi="Times New Roman"/>
          <w:sz w:val="24"/>
          <w:szCs w:val="24"/>
          <w:lang w:eastAsia="pl-PL"/>
        </w:rPr>
        <w:t xml:space="preserve">931,58 zł. Dofinansowanie zostanie przekazane w kilku ratach. </w:t>
      </w:r>
    </w:p>
    <w:p w:rsidR="00BC4EB7" w:rsidRPr="00897243" w:rsidRDefault="00BC4EB7" w:rsidP="00BC4EB7">
      <w:pPr>
        <w:spacing w:after="0" w:line="360" w:lineRule="auto"/>
        <w:jc w:val="both"/>
        <w:rPr>
          <w:rFonts w:ascii="Times New Roman" w:hAnsi="Times New Roman"/>
          <w:sz w:val="24"/>
          <w:szCs w:val="24"/>
        </w:rPr>
      </w:pPr>
    </w:p>
    <w:p w:rsidR="00BC4EB7" w:rsidRPr="00897243" w:rsidRDefault="00BC4EB7" w:rsidP="00BC4EB7">
      <w:pPr>
        <w:spacing w:after="0" w:line="360" w:lineRule="auto"/>
        <w:jc w:val="both"/>
        <w:rPr>
          <w:rFonts w:ascii="Times New Roman" w:hAnsi="Times New Roman"/>
          <w:b/>
          <w:sz w:val="24"/>
          <w:szCs w:val="24"/>
        </w:rPr>
      </w:pPr>
      <w:r w:rsidRPr="00897243">
        <w:rPr>
          <w:rFonts w:ascii="Times New Roman" w:hAnsi="Times New Roman"/>
          <w:b/>
          <w:sz w:val="24"/>
          <w:szCs w:val="24"/>
        </w:rPr>
        <w:t>3) Zespół Szkół Ponadgimnazjalnych w Bytowie</w:t>
      </w:r>
    </w:p>
    <w:p w:rsidR="00BC4EB7" w:rsidRPr="00897243" w:rsidRDefault="00BC4EB7" w:rsidP="00BC4EB7">
      <w:pPr>
        <w:spacing w:after="0" w:line="360" w:lineRule="auto"/>
        <w:ind w:firstLine="709"/>
        <w:jc w:val="both"/>
        <w:rPr>
          <w:rFonts w:ascii="Times New Roman" w:hAnsi="Times New Roman"/>
          <w:sz w:val="24"/>
          <w:szCs w:val="24"/>
        </w:rPr>
      </w:pPr>
      <w:r w:rsidRPr="00897243">
        <w:rPr>
          <w:rFonts w:ascii="Times New Roman" w:hAnsi="Times New Roman"/>
          <w:sz w:val="24"/>
          <w:szCs w:val="24"/>
        </w:rPr>
        <w:t>Zespół Szkół Ponadgimnazjalnych w Bytowie realizuje projekt pn. „Europejski technik na bytowskim rynku pracy”</w:t>
      </w:r>
      <w:r w:rsidRPr="00897243">
        <w:rPr>
          <w:rFonts w:ascii="Times New Roman" w:hAnsi="Times New Roman"/>
          <w:b/>
          <w:sz w:val="24"/>
          <w:szCs w:val="24"/>
        </w:rPr>
        <w:t>,</w:t>
      </w:r>
      <w:r w:rsidRPr="00897243">
        <w:rPr>
          <w:rFonts w:ascii="Times New Roman" w:hAnsi="Times New Roman"/>
          <w:sz w:val="24"/>
          <w:szCs w:val="24"/>
        </w:rPr>
        <w:t xml:space="preserve"> w ramach programu Erasmus +. Głównymi celami projektu są: zdobycie przez uczestników praktycznych umiejętności zawodowych za granicą oraz podwyższenie umiejętności językowych, podniesienie rangi i jakości praktyk </w:t>
      </w:r>
      <w:r w:rsidRPr="00897243">
        <w:rPr>
          <w:rFonts w:ascii="Times New Roman" w:hAnsi="Times New Roman"/>
          <w:sz w:val="24"/>
          <w:szCs w:val="24"/>
        </w:rPr>
        <w:lastRenderedPageBreak/>
        <w:t xml:space="preserve">odbywanych przez uczniów, dostosowanie kwalifikacji stażysty do oczekiwań rynku pracy, wzrost kreatywności uczniów ich rozwoju osobistego i społecznego, wzrost kwalifikacji stanowiskowych stażystów. Okres realizacji projektu to lata 2016–2018. </w:t>
      </w:r>
    </w:p>
    <w:p w:rsidR="00BC4EB7" w:rsidRPr="00897243" w:rsidRDefault="00BC4EB7" w:rsidP="00BC4EB7">
      <w:pPr>
        <w:spacing w:after="0" w:line="360" w:lineRule="auto"/>
        <w:ind w:firstLine="709"/>
        <w:jc w:val="both"/>
        <w:rPr>
          <w:rFonts w:ascii="Times New Roman" w:hAnsi="Times New Roman"/>
          <w:sz w:val="24"/>
          <w:szCs w:val="24"/>
        </w:rPr>
      </w:pPr>
      <w:r w:rsidRPr="00897243">
        <w:rPr>
          <w:rFonts w:ascii="Times New Roman" w:hAnsi="Times New Roman"/>
          <w:sz w:val="24"/>
          <w:szCs w:val="24"/>
        </w:rPr>
        <w:t xml:space="preserve">Dzięki projektowi 32 uczniów III klas technikum informatycznego i pojazdów samochodowych będzie mogło wyjechać na czterotygodniowy staż do Wielkiej Brytanii </w:t>
      </w:r>
      <w:r w:rsidRPr="00897243">
        <w:rPr>
          <w:rFonts w:ascii="Times New Roman" w:hAnsi="Times New Roman"/>
          <w:sz w:val="24"/>
          <w:szCs w:val="24"/>
        </w:rPr>
        <w:br/>
        <w:t>i zdobywać praktyczne doświadczenia zawodowe. Ponadto 8 absolwentów z technikum informatycznego będzie mogło wyjechać na staże czteromiesięczne.</w:t>
      </w:r>
    </w:p>
    <w:p w:rsidR="00BC4EB7" w:rsidRPr="001E098F" w:rsidRDefault="00BC4EB7" w:rsidP="00BC4EB7">
      <w:pPr>
        <w:spacing w:after="0" w:line="360" w:lineRule="auto"/>
        <w:jc w:val="both"/>
        <w:rPr>
          <w:rFonts w:ascii="Times New Roman" w:hAnsi="Times New Roman"/>
          <w:sz w:val="24"/>
          <w:szCs w:val="24"/>
        </w:rPr>
      </w:pPr>
      <w:r w:rsidRPr="00897243">
        <w:rPr>
          <w:rFonts w:ascii="Times New Roman" w:hAnsi="Times New Roman"/>
          <w:sz w:val="24"/>
          <w:szCs w:val="24"/>
        </w:rPr>
        <w:tab/>
        <w:t xml:space="preserve">Koszt realizacji projektu zostanie w całości pokryty w ramach dofinansowania </w:t>
      </w:r>
      <w:r w:rsidRPr="00897243">
        <w:rPr>
          <w:rFonts w:ascii="Times New Roman" w:hAnsi="Times New Roman"/>
          <w:sz w:val="24"/>
          <w:szCs w:val="24"/>
        </w:rPr>
        <w:br/>
        <w:t>i wyniesie około 170.136,00 Euro.</w:t>
      </w:r>
    </w:p>
    <w:p w:rsidR="00BC4EB7" w:rsidRDefault="00BC4EB7" w:rsidP="001144F5">
      <w:pPr>
        <w:rPr>
          <w:rFonts w:ascii="Times New Roman" w:hAnsi="Times New Roman"/>
          <w:b/>
          <w:sz w:val="24"/>
          <w:szCs w:val="24"/>
        </w:rPr>
      </w:pPr>
    </w:p>
    <w:p w:rsidR="00A44E82" w:rsidRDefault="00A44E82" w:rsidP="001144F5">
      <w:pPr>
        <w:rPr>
          <w:rFonts w:ascii="Times New Roman" w:hAnsi="Times New Roman"/>
          <w:b/>
          <w:sz w:val="24"/>
          <w:szCs w:val="24"/>
        </w:rPr>
      </w:pPr>
    </w:p>
    <w:p w:rsidR="00A44E82" w:rsidRDefault="00A44E82" w:rsidP="001144F5">
      <w:pPr>
        <w:rPr>
          <w:rFonts w:ascii="Times New Roman" w:hAnsi="Times New Roman"/>
          <w:b/>
          <w:sz w:val="24"/>
          <w:szCs w:val="24"/>
        </w:rPr>
      </w:pPr>
    </w:p>
    <w:p w:rsidR="001144F5" w:rsidRDefault="001144F5" w:rsidP="00E6535C">
      <w:pPr>
        <w:pStyle w:val="Nagwek2"/>
      </w:pPr>
      <w:bookmarkStart w:id="43" w:name="_Toc495481587"/>
      <w:r w:rsidRPr="00FF5F14">
        <w:t>Zakończenie</w:t>
      </w:r>
      <w:bookmarkEnd w:id="43"/>
    </w:p>
    <w:p w:rsidR="00E6535C" w:rsidRPr="00E6535C" w:rsidRDefault="00E6535C" w:rsidP="00E6535C">
      <w:pPr>
        <w:rPr>
          <w:lang/>
        </w:rPr>
      </w:pPr>
    </w:p>
    <w:p w:rsidR="001144F5" w:rsidRDefault="001144F5" w:rsidP="001144F5">
      <w:pPr>
        <w:spacing w:line="360" w:lineRule="auto"/>
        <w:ind w:firstLine="708"/>
        <w:jc w:val="both"/>
        <w:rPr>
          <w:rFonts w:ascii="Times New Roman" w:hAnsi="Times New Roman"/>
          <w:sz w:val="24"/>
          <w:szCs w:val="24"/>
        </w:rPr>
      </w:pPr>
      <w:r>
        <w:rPr>
          <w:rFonts w:ascii="Times New Roman" w:hAnsi="Times New Roman"/>
          <w:sz w:val="24"/>
          <w:szCs w:val="24"/>
        </w:rPr>
        <w:t xml:space="preserve">Przygotowane sprawozdanie z realizacji zadań oświatowych w powiecie bytowskim </w:t>
      </w:r>
      <w:r>
        <w:rPr>
          <w:rFonts w:ascii="Times New Roman" w:hAnsi="Times New Roman"/>
          <w:sz w:val="24"/>
          <w:szCs w:val="24"/>
        </w:rPr>
        <w:br/>
        <w:t xml:space="preserve">za rok szkolny 2016/2017 stanowi podstawę do podjęcia dyskusji dotyczącej problemów szeroko rozumianej oświaty, dyskusji na temat postawionych i zrealizowanych celów </w:t>
      </w:r>
      <w:r>
        <w:rPr>
          <w:rFonts w:ascii="Times New Roman" w:hAnsi="Times New Roman"/>
          <w:sz w:val="24"/>
          <w:szCs w:val="24"/>
        </w:rPr>
        <w:br/>
        <w:t xml:space="preserve">i osiąganych wyników. Prowadzenie szkół i placówek oświatowych jest jednym </w:t>
      </w:r>
      <w:r>
        <w:rPr>
          <w:rFonts w:ascii="Times New Roman" w:hAnsi="Times New Roman"/>
          <w:sz w:val="24"/>
          <w:szCs w:val="24"/>
        </w:rPr>
        <w:br/>
        <w:t xml:space="preserve">z ważniejszych zadań przed jakimi stoi jednostka samorządu terytorialnego, zarówno </w:t>
      </w:r>
      <w:r>
        <w:rPr>
          <w:rFonts w:ascii="Times New Roman" w:hAnsi="Times New Roman"/>
          <w:sz w:val="24"/>
          <w:szCs w:val="24"/>
        </w:rPr>
        <w:br/>
        <w:t>ze względu znaczenia dla lokalnej społeczności, jak i zaangażowania środków finansowych.</w:t>
      </w:r>
      <w:r w:rsidRPr="00444363">
        <w:rPr>
          <w:rFonts w:ascii="Times New Roman" w:hAnsi="Times New Roman"/>
          <w:b/>
          <w:sz w:val="24"/>
          <w:szCs w:val="24"/>
        </w:rPr>
        <w:t xml:space="preserve"> </w:t>
      </w:r>
      <w:r w:rsidRPr="00444363">
        <w:rPr>
          <w:rFonts w:ascii="Times New Roman" w:hAnsi="Times New Roman"/>
          <w:sz w:val="24"/>
          <w:szCs w:val="24"/>
        </w:rPr>
        <w:t>Dzięki wspólnej pracy i zaangażowaniu wielu osób</w:t>
      </w:r>
      <w:r>
        <w:rPr>
          <w:rFonts w:ascii="Times New Roman" w:hAnsi="Times New Roman"/>
          <w:sz w:val="24"/>
          <w:szCs w:val="24"/>
        </w:rPr>
        <w:t xml:space="preserve"> udaje się przeprowadzać kolejne remonty i inwestycje, które wzbogacają posiadaną bazę edukacyjną. Realizuje się także kolejne duże projekty edukacyjne skierowane wprost do młodzieży. Cieszy to, że poprawie ulegają wyniki egzaminów zewnętrznych, które zazwyczaj stanowią punkt wyjścia do rozważań dotyczących jakości pracy szkoły. </w:t>
      </w:r>
    </w:p>
    <w:p w:rsidR="001144F5" w:rsidRPr="00FF5F14" w:rsidRDefault="001144F5" w:rsidP="001144F5">
      <w:pPr>
        <w:spacing w:line="360" w:lineRule="auto"/>
        <w:ind w:firstLine="708"/>
        <w:jc w:val="both"/>
        <w:rPr>
          <w:rFonts w:ascii="Times New Roman" w:hAnsi="Times New Roman"/>
          <w:sz w:val="24"/>
          <w:szCs w:val="24"/>
        </w:rPr>
      </w:pPr>
      <w:r>
        <w:rPr>
          <w:rFonts w:ascii="Times New Roman" w:hAnsi="Times New Roman"/>
          <w:sz w:val="24"/>
          <w:szCs w:val="24"/>
        </w:rPr>
        <w:t xml:space="preserve">Mamy nadzieję, że przedstawione w niniejszym materiale dane i wskaźniki dobrze zobrazowały stan powiatowej oświaty, pozwalając na jej lepsze zrozumienie. </w:t>
      </w:r>
    </w:p>
    <w:p w:rsidR="001144F5" w:rsidRPr="00A77F49" w:rsidRDefault="001144F5" w:rsidP="001144F5">
      <w:pPr>
        <w:jc w:val="both"/>
        <w:rPr>
          <w:rFonts w:ascii="Times New Roman" w:hAnsi="Times New Roman"/>
          <w:b/>
          <w:sz w:val="24"/>
          <w:szCs w:val="24"/>
        </w:rPr>
      </w:pPr>
    </w:p>
    <w:sectPr w:rsidR="001144F5" w:rsidRPr="00A77F49" w:rsidSect="005B7898">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B32" w:rsidRDefault="00693B32" w:rsidP="00A651D3">
      <w:pPr>
        <w:spacing w:after="0" w:line="240" w:lineRule="auto"/>
      </w:pPr>
      <w:r>
        <w:separator/>
      </w:r>
    </w:p>
  </w:endnote>
  <w:endnote w:type="continuationSeparator" w:id="0">
    <w:p w:rsidR="00693B32" w:rsidRDefault="00693B32" w:rsidP="00A651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HG Mincho Light J">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69" w:rsidRDefault="004C0C6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69" w:rsidRDefault="004C0C69">
    <w:pPr>
      <w:pStyle w:val="Stopka"/>
      <w:jc w:val="right"/>
    </w:pPr>
    <w:fldSimple w:instr="PAGE   \* MERGEFORMAT">
      <w:r w:rsidR="00C2634C">
        <w:rPr>
          <w:noProof/>
        </w:rPr>
        <w:t>1</w:t>
      </w:r>
    </w:fldSimple>
  </w:p>
  <w:p w:rsidR="004C0C69" w:rsidRDefault="004C0C6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69" w:rsidRDefault="004C0C6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B32" w:rsidRDefault="00693B32" w:rsidP="00A651D3">
      <w:pPr>
        <w:spacing w:after="0" w:line="240" w:lineRule="auto"/>
      </w:pPr>
      <w:r>
        <w:separator/>
      </w:r>
    </w:p>
  </w:footnote>
  <w:footnote w:type="continuationSeparator" w:id="0">
    <w:p w:rsidR="00693B32" w:rsidRDefault="00693B32" w:rsidP="00A651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69" w:rsidRDefault="004C0C69">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69" w:rsidRDefault="004C0C69">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69" w:rsidRDefault="004C0C6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1FAF"/>
    <w:multiLevelType w:val="hybridMultilevel"/>
    <w:tmpl w:val="E30E1A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5A431C"/>
    <w:multiLevelType w:val="hybridMultilevel"/>
    <w:tmpl w:val="B608F946"/>
    <w:lvl w:ilvl="0" w:tplc="0415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7B42958"/>
    <w:multiLevelType w:val="hybridMultilevel"/>
    <w:tmpl w:val="67F0BDFA"/>
    <w:lvl w:ilvl="0" w:tplc="A328BC1A">
      <w:start w:val="1"/>
      <w:numFmt w:val="bullet"/>
      <w:lvlText w:val=""/>
      <w:lvlJc w:val="left"/>
      <w:pPr>
        <w:ind w:left="1428" w:hanging="360"/>
      </w:pPr>
      <w:rPr>
        <w:rFonts w:ascii="Symbol" w:hAnsi="Symbol" w:hint="default"/>
        <w:b w:val="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08DD352F"/>
    <w:multiLevelType w:val="multilevel"/>
    <w:tmpl w:val="EE9C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14A87"/>
    <w:multiLevelType w:val="hybridMultilevel"/>
    <w:tmpl w:val="58F63ECC"/>
    <w:lvl w:ilvl="0" w:tplc="00000002">
      <w:numFmt w:val="bullet"/>
      <w:lvlText w:val="-"/>
      <w:lvlJc w:val="left"/>
      <w:pPr>
        <w:tabs>
          <w:tab w:val="num" w:pos="720"/>
        </w:tabs>
        <w:ind w:left="720" w:hanging="360"/>
      </w:pPr>
      <w:rPr>
        <w:rFonts w:ascii="Times New Roman" w:hAnsi="Times New Roman" w:cs="Times New Roman"/>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BFC7A27"/>
    <w:multiLevelType w:val="hybridMultilevel"/>
    <w:tmpl w:val="E3D04CF2"/>
    <w:lvl w:ilvl="0" w:tplc="6F5C7EAA">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0CCB0AF3"/>
    <w:multiLevelType w:val="hybridMultilevel"/>
    <w:tmpl w:val="B8E828D6"/>
    <w:lvl w:ilvl="0" w:tplc="0415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1FA4AB9"/>
    <w:multiLevelType w:val="hybridMultilevel"/>
    <w:tmpl w:val="929E53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2F73D7"/>
    <w:multiLevelType w:val="hybridMultilevel"/>
    <w:tmpl w:val="F54E33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DA35D4"/>
    <w:multiLevelType w:val="multilevel"/>
    <w:tmpl w:val="9D2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0A2E6A"/>
    <w:multiLevelType w:val="hybridMultilevel"/>
    <w:tmpl w:val="D504B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B27030"/>
    <w:multiLevelType w:val="hybridMultilevel"/>
    <w:tmpl w:val="10C6FEA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276495"/>
    <w:multiLevelType w:val="hybridMultilevel"/>
    <w:tmpl w:val="5F606FF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7287C73"/>
    <w:multiLevelType w:val="hybridMultilevel"/>
    <w:tmpl w:val="613218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0CC64E4"/>
    <w:multiLevelType w:val="hybridMultilevel"/>
    <w:tmpl w:val="EB16447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2E15762"/>
    <w:multiLevelType w:val="multilevel"/>
    <w:tmpl w:val="3828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CB0637"/>
    <w:multiLevelType w:val="hybridMultilevel"/>
    <w:tmpl w:val="116255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8546805"/>
    <w:multiLevelType w:val="hybridMultilevel"/>
    <w:tmpl w:val="E30E1A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02004F3"/>
    <w:multiLevelType w:val="hybridMultilevel"/>
    <w:tmpl w:val="E30E1A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19D01BC"/>
    <w:multiLevelType w:val="hybridMultilevel"/>
    <w:tmpl w:val="695438B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33AF114C"/>
    <w:multiLevelType w:val="hybridMultilevel"/>
    <w:tmpl w:val="532E7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9535A22"/>
    <w:multiLevelType w:val="hybridMultilevel"/>
    <w:tmpl w:val="6E74FB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B3342FD"/>
    <w:multiLevelType w:val="hybridMultilevel"/>
    <w:tmpl w:val="7FB26C02"/>
    <w:lvl w:ilvl="0" w:tplc="21E21D6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E0B78DC"/>
    <w:multiLevelType w:val="hybridMultilevel"/>
    <w:tmpl w:val="BA6EB4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2480974"/>
    <w:multiLevelType w:val="hybridMultilevel"/>
    <w:tmpl w:val="3BC66EFE"/>
    <w:lvl w:ilvl="0" w:tplc="0415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42CE12CD"/>
    <w:multiLevelType w:val="hybridMultilevel"/>
    <w:tmpl w:val="DE86606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46FE5469"/>
    <w:multiLevelType w:val="hybridMultilevel"/>
    <w:tmpl w:val="B81A6FE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7194B99"/>
    <w:multiLevelType w:val="hybridMultilevel"/>
    <w:tmpl w:val="17E04D60"/>
    <w:lvl w:ilvl="0" w:tplc="2B2E0DB4">
      <w:start w:val="2"/>
      <w:numFmt w:val="upperRoman"/>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
    <w:nsid w:val="4EC05283"/>
    <w:multiLevelType w:val="multilevel"/>
    <w:tmpl w:val="6C4E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275C99"/>
    <w:multiLevelType w:val="hybridMultilevel"/>
    <w:tmpl w:val="B0B83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2B81F50"/>
    <w:multiLevelType w:val="hybridMultilevel"/>
    <w:tmpl w:val="31CA88A8"/>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nsid w:val="5EE00F01"/>
    <w:multiLevelType w:val="hybridMultilevel"/>
    <w:tmpl w:val="6E74FB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3493090"/>
    <w:multiLevelType w:val="hybridMultilevel"/>
    <w:tmpl w:val="865E57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88E68F5"/>
    <w:multiLevelType w:val="hybridMultilevel"/>
    <w:tmpl w:val="3B0A6F26"/>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E800448"/>
    <w:multiLevelType w:val="multilevel"/>
    <w:tmpl w:val="E684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BF53AE"/>
    <w:multiLevelType w:val="hybridMultilevel"/>
    <w:tmpl w:val="F1A4DAF6"/>
    <w:lvl w:ilvl="0" w:tplc="CFEC0F6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1A4F64"/>
    <w:multiLevelType w:val="hybridMultilevel"/>
    <w:tmpl w:val="EE5022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57679D8"/>
    <w:multiLevelType w:val="hybridMultilevel"/>
    <w:tmpl w:val="53426944"/>
    <w:lvl w:ilvl="0" w:tplc="C3866BC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CCA2CDB"/>
    <w:multiLevelType w:val="hybridMultilevel"/>
    <w:tmpl w:val="BA7E017C"/>
    <w:lvl w:ilvl="0" w:tplc="13A28A1C">
      <w:start w:val="5"/>
      <w:numFmt w:val="upperRoman"/>
      <w:lvlText w:val="%1."/>
      <w:lvlJc w:val="left"/>
      <w:pPr>
        <w:ind w:left="720"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9">
    <w:nsid w:val="7E4E45D8"/>
    <w:multiLevelType w:val="hybridMultilevel"/>
    <w:tmpl w:val="E30E1A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C32ABE"/>
    <w:multiLevelType w:val="hybridMultilevel"/>
    <w:tmpl w:val="3C6C84FA"/>
    <w:lvl w:ilvl="0" w:tplc="DA9663D6">
      <w:start w:val="1"/>
      <w:numFmt w:val="upperRoman"/>
      <w:pStyle w:val="Styl3"/>
      <w:lvlText w:val="%1."/>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7"/>
  </w:num>
  <w:num w:numId="4">
    <w:abstractNumId w:val="8"/>
  </w:num>
  <w:num w:numId="5">
    <w:abstractNumId w:val="6"/>
  </w:num>
  <w:num w:numId="6">
    <w:abstractNumId w:val="24"/>
  </w:num>
  <w:num w:numId="7">
    <w:abstractNumId w:val="29"/>
  </w:num>
  <w:num w:numId="8">
    <w:abstractNumId w:val="1"/>
  </w:num>
  <w:num w:numId="9">
    <w:abstractNumId w:val="22"/>
  </w:num>
  <w:num w:numId="10">
    <w:abstractNumId w:val="35"/>
  </w:num>
  <w:num w:numId="11">
    <w:abstractNumId w:val="30"/>
  </w:num>
  <w:num w:numId="12">
    <w:abstractNumId w:val="32"/>
  </w:num>
  <w:num w:numId="13">
    <w:abstractNumId w:val="40"/>
  </w:num>
  <w:num w:numId="14">
    <w:abstractNumId w:val="36"/>
  </w:num>
  <w:num w:numId="15">
    <w:abstractNumId w:val="19"/>
  </w:num>
  <w:num w:numId="16">
    <w:abstractNumId w:val="14"/>
  </w:num>
  <w:num w:numId="17">
    <w:abstractNumId w:val="12"/>
  </w:num>
  <w:num w:numId="18">
    <w:abstractNumId w:val="13"/>
  </w:num>
  <w:num w:numId="19">
    <w:abstractNumId w:val="33"/>
  </w:num>
  <w:num w:numId="20">
    <w:abstractNumId w:val="27"/>
  </w:num>
  <w:num w:numId="21">
    <w:abstractNumId w:val="38"/>
  </w:num>
  <w:num w:numId="22">
    <w:abstractNumId w:val="26"/>
  </w:num>
  <w:num w:numId="23">
    <w:abstractNumId w:val="5"/>
  </w:num>
  <w:num w:numId="24">
    <w:abstractNumId w:val="31"/>
  </w:num>
  <w:num w:numId="25">
    <w:abstractNumId w:val="34"/>
  </w:num>
  <w:num w:numId="26">
    <w:abstractNumId w:val="39"/>
  </w:num>
  <w:num w:numId="27">
    <w:abstractNumId w:val="20"/>
  </w:num>
  <w:num w:numId="28">
    <w:abstractNumId w:val="18"/>
  </w:num>
  <w:num w:numId="29">
    <w:abstractNumId w:val="0"/>
  </w:num>
  <w:num w:numId="30">
    <w:abstractNumId w:val="17"/>
  </w:num>
  <w:num w:numId="31">
    <w:abstractNumId w:val="10"/>
  </w:num>
  <w:num w:numId="32">
    <w:abstractNumId w:val="21"/>
  </w:num>
  <w:num w:numId="33">
    <w:abstractNumId w:val="3"/>
  </w:num>
  <w:num w:numId="34">
    <w:abstractNumId w:val="7"/>
  </w:num>
  <w:num w:numId="35">
    <w:abstractNumId w:val="15"/>
  </w:num>
  <w:num w:numId="36">
    <w:abstractNumId w:val="9"/>
  </w:num>
  <w:num w:numId="37">
    <w:abstractNumId w:val="28"/>
  </w:num>
  <w:num w:numId="38">
    <w:abstractNumId w:val="11"/>
  </w:num>
  <w:num w:numId="39">
    <w:abstractNumId w:val="23"/>
  </w:num>
  <w:num w:numId="40">
    <w:abstractNumId w:val="25"/>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8E27E2"/>
    <w:rsid w:val="00020260"/>
    <w:rsid w:val="000F3681"/>
    <w:rsid w:val="001144F5"/>
    <w:rsid w:val="00122E56"/>
    <w:rsid w:val="00127347"/>
    <w:rsid w:val="00193850"/>
    <w:rsid w:val="001F5167"/>
    <w:rsid w:val="002126E0"/>
    <w:rsid w:val="002C2C7F"/>
    <w:rsid w:val="003559D8"/>
    <w:rsid w:val="003667D9"/>
    <w:rsid w:val="003D069E"/>
    <w:rsid w:val="00455FF0"/>
    <w:rsid w:val="004C0C69"/>
    <w:rsid w:val="004D1ADD"/>
    <w:rsid w:val="005B7898"/>
    <w:rsid w:val="005C7116"/>
    <w:rsid w:val="00682BD2"/>
    <w:rsid w:val="00693B32"/>
    <w:rsid w:val="006B6D1A"/>
    <w:rsid w:val="0071657A"/>
    <w:rsid w:val="00781765"/>
    <w:rsid w:val="007B565E"/>
    <w:rsid w:val="0089285A"/>
    <w:rsid w:val="008E27E2"/>
    <w:rsid w:val="009D52B1"/>
    <w:rsid w:val="009D795B"/>
    <w:rsid w:val="009F555F"/>
    <w:rsid w:val="009F6695"/>
    <w:rsid w:val="00A370A1"/>
    <w:rsid w:val="00A44E82"/>
    <w:rsid w:val="00A651D3"/>
    <w:rsid w:val="00A77F49"/>
    <w:rsid w:val="00A81DCD"/>
    <w:rsid w:val="00A85F52"/>
    <w:rsid w:val="00A90F35"/>
    <w:rsid w:val="00AD4CFE"/>
    <w:rsid w:val="00B13F83"/>
    <w:rsid w:val="00BA01E3"/>
    <w:rsid w:val="00BC4565"/>
    <w:rsid w:val="00BC4EB7"/>
    <w:rsid w:val="00BD16FA"/>
    <w:rsid w:val="00BD2056"/>
    <w:rsid w:val="00BF00C6"/>
    <w:rsid w:val="00C02049"/>
    <w:rsid w:val="00C24875"/>
    <w:rsid w:val="00C2634C"/>
    <w:rsid w:val="00C505C8"/>
    <w:rsid w:val="00C63651"/>
    <w:rsid w:val="00C93BF8"/>
    <w:rsid w:val="00CD18F7"/>
    <w:rsid w:val="00D30B3C"/>
    <w:rsid w:val="00D75C2E"/>
    <w:rsid w:val="00DE5ECA"/>
    <w:rsid w:val="00E168B8"/>
    <w:rsid w:val="00E6535C"/>
    <w:rsid w:val="00F4097D"/>
    <w:rsid w:val="00FA32B6"/>
    <w:rsid w:val="00FE513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27E2"/>
    <w:pPr>
      <w:spacing w:after="200" w:line="276" w:lineRule="auto"/>
    </w:pPr>
    <w:rPr>
      <w:sz w:val="22"/>
      <w:szCs w:val="22"/>
      <w:lang w:eastAsia="en-US"/>
    </w:rPr>
  </w:style>
  <w:style w:type="paragraph" w:styleId="Nagwek1">
    <w:name w:val="heading 1"/>
    <w:basedOn w:val="Normalny"/>
    <w:next w:val="Normalny"/>
    <w:link w:val="Nagwek1Znak"/>
    <w:uiPriority w:val="9"/>
    <w:qFormat/>
    <w:rsid w:val="005B7898"/>
    <w:pPr>
      <w:keepNext/>
      <w:spacing w:before="240" w:after="60"/>
      <w:outlineLvl w:val="0"/>
    </w:pPr>
    <w:rPr>
      <w:rFonts w:ascii="Cambria" w:eastAsia="Times New Roman" w:hAnsi="Cambria"/>
      <w:b/>
      <w:bCs/>
      <w:kern w:val="32"/>
      <w:sz w:val="32"/>
      <w:szCs w:val="32"/>
      <w:lang/>
    </w:rPr>
  </w:style>
  <w:style w:type="paragraph" w:styleId="Nagwek2">
    <w:name w:val="heading 2"/>
    <w:basedOn w:val="Normalny"/>
    <w:next w:val="Normalny"/>
    <w:link w:val="Nagwek2Znak"/>
    <w:uiPriority w:val="9"/>
    <w:unhideWhenUsed/>
    <w:qFormat/>
    <w:rsid w:val="003D069E"/>
    <w:pPr>
      <w:keepNext/>
      <w:keepLines/>
      <w:spacing w:before="200" w:after="0" w:line="240" w:lineRule="auto"/>
      <w:jc w:val="both"/>
      <w:outlineLvl w:val="1"/>
    </w:pPr>
    <w:rPr>
      <w:rFonts w:ascii="Cambria" w:eastAsia="Times New Roman" w:hAnsi="Cambria"/>
      <w:b/>
      <w:bCs/>
      <w:color w:val="4F81BD"/>
      <w:sz w:val="26"/>
      <w:szCs w:val="26"/>
      <w:lang/>
    </w:rPr>
  </w:style>
  <w:style w:type="paragraph" w:styleId="Nagwek3">
    <w:name w:val="heading 3"/>
    <w:basedOn w:val="Normalny"/>
    <w:next w:val="Normalny"/>
    <w:link w:val="Nagwek3Znak"/>
    <w:uiPriority w:val="9"/>
    <w:unhideWhenUsed/>
    <w:qFormat/>
    <w:rsid w:val="003D069E"/>
    <w:pPr>
      <w:keepNext/>
      <w:spacing w:before="240" w:after="60"/>
      <w:outlineLvl w:val="2"/>
    </w:pPr>
    <w:rPr>
      <w:rFonts w:ascii="Calibri Light" w:eastAsia="Times New Roman" w:hAnsi="Calibri Light"/>
      <w:b/>
      <w:bCs/>
      <w:sz w:val="26"/>
      <w:szCs w:val="26"/>
      <w:lang/>
    </w:rPr>
  </w:style>
  <w:style w:type="paragraph" w:styleId="Nagwek5">
    <w:name w:val="heading 5"/>
    <w:basedOn w:val="Normalny"/>
    <w:next w:val="Normalny"/>
    <w:link w:val="Nagwek5Znak"/>
    <w:uiPriority w:val="9"/>
    <w:unhideWhenUsed/>
    <w:qFormat/>
    <w:rsid w:val="00CD18F7"/>
    <w:pPr>
      <w:spacing w:before="240" w:after="60" w:line="240" w:lineRule="auto"/>
      <w:outlineLvl w:val="4"/>
    </w:pPr>
    <w:rPr>
      <w:rFonts w:eastAsia="Times New Roman"/>
      <w:b/>
      <w:bCs/>
      <w:i/>
      <w:iCs/>
      <w:sz w:val="26"/>
      <w:szCs w:val="26"/>
      <w:lang/>
    </w:rPr>
  </w:style>
  <w:style w:type="paragraph" w:styleId="Nagwek6">
    <w:name w:val="heading 6"/>
    <w:basedOn w:val="Normalny"/>
    <w:next w:val="Normalny"/>
    <w:link w:val="Nagwek6Znak"/>
    <w:uiPriority w:val="9"/>
    <w:semiHidden/>
    <w:unhideWhenUsed/>
    <w:qFormat/>
    <w:rsid w:val="00CD18F7"/>
    <w:pPr>
      <w:spacing w:before="240" w:after="60" w:line="240" w:lineRule="auto"/>
      <w:outlineLvl w:val="5"/>
    </w:pPr>
    <w:rPr>
      <w:rFonts w:eastAsia="Times New Roman"/>
      <w:b/>
      <w:bCs/>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5B7898"/>
    <w:rPr>
      <w:rFonts w:ascii="Cambria" w:eastAsia="Times New Roman" w:hAnsi="Cambria" w:cs="Times New Roman"/>
      <w:b/>
      <w:bCs/>
      <w:kern w:val="32"/>
      <w:sz w:val="32"/>
      <w:szCs w:val="32"/>
      <w:lang w:eastAsia="en-US"/>
    </w:rPr>
  </w:style>
  <w:style w:type="character" w:customStyle="1" w:styleId="Nagwek2Znak">
    <w:name w:val="Nagłówek 2 Znak"/>
    <w:link w:val="Nagwek2"/>
    <w:uiPriority w:val="9"/>
    <w:rsid w:val="003D069E"/>
    <w:rPr>
      <w:rFonts w:ascii="Cambria" w:eastAsia="Times New Roman" w:hAnsi="Cambria"/>
      <w:b/>
      <w:bCs/>
      <w:color w:val="4F81BD"/>
      <w:sz w:val="26"/>
      <w:szCs w:val="26"/>
      <w:lang/>
    </w:rPr>
  </w:style>
  <w:style w:type="character" w:customStyle="1" w:styleId="Nagwek3Znak">
    <w:name w:val="Nagłówek 3 Znak"/>
    <w:link w:val="Nagwek3"/>
    <w:uiPriority w:val="9"/>
    <w:rsid w:val="003D069E"/>
    <w:rPr>
      <w:rFonts w:ascii="Calibri Light" w:eastAsia="Times New Roman" w:hAnsi="Calibri Light"/>
      <w:b/>
      <w:bCs/>
      <w:sz w:val="26"/>
      <w:szCs w:val="26"/>
      <w:lang w:eastAsia="en-US"/>
    </w:rPr>
  </w:style>
  <w:style w:type="character" w:customStyle="1" w:styleId="Nagwek5Znak">
    <w:name w:val="Nagłówek 5 Znak"/>
    <w:link w:val="Nagwek5"/>
    <w:uiPriority w:val="9"/>
    <w:rsid w:val="00CD18F7"/>
    <w:rPr>
      <w:rFonts w:eastAsia="Times New Roman"/>
      <w:b/>
      <w:bCs/>
      <w:i/>
      <w:iCs/>
      <w:sz w:val="26"/>
      <w:szCs w:val="26"/>
    </w:rPr>
  </w:style>
  <w:style w:type="character" w:customStyle="1" w:styleId="Nagwek6Znak">
    <w:name w:val="Nagłówek 6 Znak"/>
    <w:link w:val="Nagwek6"/>
    <w:uiPriority w:val="9"/>
    <w:semiHidden/>
    <w:rsid w:val="00CD18F7"/>
    <w:rPr>
      <w:rFonts w:eastAsia="Times New Roman"/>
      <w:b/>
      <w:bCs/>
      <w:sz w:val="22"/>
      <w:szCs w:val="22"/>
    </w:rPr>
  </w:style>
  <w:style w:type="paragraph" w:styleId="Akapitzlist">
    <w:name w:val="List Paragraph"/>
    <w:basedOn w:val="Normalny"/>
    <w:uiPriority w:val="34"/>
    <w:qFormat/>
    <w:rsid w:val="006B6D1A"/>
    <w:pPr>
      <w:ind w:left="720"/>
      <w:contextualSpacing/>
    </w:pPr>
  </w:style>
  <w:style w:type="paragraph" w:styleId="NormalnyWeb">
    <w:name w:val="Normal (Web)"/>
    <w:basedOn w:val="Normalny"/>
    <w:link w:val="NormalnyWebZnak"/>
    <w:rsid w:val="006B6D1A"/>
    <w:pPr>
      <w:spacing w:before="100" w:beforeAutospacing="1" w:after="100" w:afterAutospacing="1" w:line="240" w:lineRule="auto"/>
    </w:pPr>
    <w:rPr>
      <w:rFonts w:ascii="Times New Roman" w:eastAsia="Times New Roman" w:hAnsi="Times New Roman"/>
      <w:sz w:val="24"/>
      <w:szCs w:val="24"/>
      <w:lang/>
    </w:rPr>
  </w:style>
  <w:style w:type="character" w:customStyle="1" w:styleId="NormalnyWebZnak">
    <w:name w:val="Normalny (Web) Znak"/>
    <w:link w:val="NormalnyWeb"/>
    <w:rsid w:val="006B6D1A"/>
    <w:rPr>
      <w:rFonts w:ascii="Times New Roman" w:eastAsia="Times New Roman" w:hAnsi="Times New Roman"/>
      <w:sz w:val="24"/>
      <w:szCs w:val="24"/>
    </w:rPr>
  </w:style>
  <w:style w:type="character" w:styleId="Pogrubienie">
    <w:name w:val="Strong"/>
    <w:qFormat/>
    <w:rsid w:val="006B6D1A"/>
    <w:rPr>
      <w:b/>
      <w:bCs/>
    </w:rPr>
  </w:style>
  <w:style w:type="paragraph" w:customStyle="1" w:styleId="Standard">
    <w:name w:val="Standard"/>
    <w:rsid w:val="006B6D1A"/>
    <w:pPr>
      <w:suppressAutoHyphens/>
      <w:autoSpaceDE w:val="0"/>
    </w:pPr>
    <w:rPr>
      <w:rFonts w:ascii="Times New Roman" w:eastAsia="Times New Roman" w:hAnsi="Times New Roman"/>
      <w:szCs w:val="24"/>
      <w:lang w:eastAsia="ar-SA"/>
    </w:rPr>
  </w:style>
  <w:style w:type="paragraph" w:customStyle="1" w:styleId="Default">
    <w:name w:val="Default"/>
    <w:rsid w:val="003D069E"/>
    <w:pPr>
      <w:autoSpaceDE w:val="0"/>
      <w:autoSpaceDN w:val="0"/>
      <w:adjustRightInd w:val="0"/>
    </w:pPr>
    <w:rPr>
      <w:rFonts w:ascii="Times New Roman" w:hAnsi="Times New Roman"/>
      <w:color w:val="000000"/>
      <w:sz w:val="24"/>
      <w:szCs w:val="24"/>
    </w:rPr>
  </w:style>
  <w:style w:type="paragraph" w:styleId="Tekstpodstawowy">
    <w:name w:val="Body Text"/>
    <w:basedOn w:val="Normalny"/>
    <w:link w:val="TekstpodstawowyZnak"/>
    <w:semiHidden/>
    <w:rsid w:val="00CD18F7"/>
    <w:pPr>
      <w:suppressAutoHyphens/>
      <w:spacing w:after="0" w:line="240" w:lineRule="auto"/>
      <w:jc w:val="both"/>
    </w:pPr>
    <w:rPr>
      <w:rFonts w:ascii="Times New Roman" w:eastAsia="Times New Roman" w:hAnsi="Times New Roman"/>
      <w:sz w:val="24"/>
      <w:szCs w:val="20"/>
      <w:lang/>
    </w:rPr>
  </w:style>
  <w:style w:type="character" w:customStyle="1" w:styleId="TekstpodstawowyZnak">
    <w:name w:val="Tekst podstawowy Znak"/>
    <w:link w:val="Tekstpodstawowy"/>
    <w:semiHidden/>
    <w:rsid w:val="00CD18F7"/>
    <w:rPr>
      <w:rFonts w:ascii="Times New Roman" w:eastAsia="Times New Roman" w:hAnsi="Times New Roman"/>
      <w:sz w:val="24"/>
    </w:rPr>
  </w:style>
  <w:style w:type="paragraph" w:customStyle="1" w:styleId="Zawartotabeli">
    <w:name w:val="Zawartość tabeli"/>
    <w:basedOn w:val="Tekstpodstawowy"/>
    <w:rsid w:val="00CD18F7"/>
    <w:pPr>
      <w:widowControl w:val="0"/>
      <w:suppressLineNumbers/>
      <w:spacing w:after="120"/>
      <w:jc w:val="left"/>
    </w:pPr>
    <w:rPr>
      <w:rFonts w:eastAsia="Lucida Sans Unicode" w:cs="Tahoma"/>
      <w:lang/>
    </w:rPr>
  </w:style>
  <w:style w:type="paragraph" w:customStyle="1" w:styleId="xl61">
    <w:name w:val="xl61"/>
    <w:basedOn w:val="Normalny"/>
    <w:rsid w:val="00CD18F7"/>
    <w:pPr>
      <w:pBdr>
        <w:left w:val="single" w:sz="4" w:space="0" w:color="auto"/>
      </w:pBdr>
      <w:spacing w:before="100" w:beforeAutospacing="1" w:after="100" w:afterAutospacing="1" w:line="240" w:lineRule="auto"/>
      <w:jc w:val="center"/>
      <w:textAlignment w:val="top"/>
    </w:pPr>
    <w:rPr>
      <w:rFonts w:ascii="Arial" w:eastAsia="Times New Roman" w:hAnsi="Arial" w:cs="Arial"/>
      <w:lang w:eastAsia="pl-PL"/>
    </w:rPr>
  </w:style>
  <w:style w:type="paragraph" w:customStyle="1" w:styleId="xl29">
    <w:name w:val="xl29"/>
    <w:basedOn w:val="Normalny"/>
    <w:rsid w:val="00CD18F7"/>
    <w:pPr>
      <w:spacing w:before="100" w:beforeAutospacing="1" w:after="100" w:afterAutospacing="1" w:line="240" w:lineRule="auto"/>
      <w:jc w:val="center"/>
    </w:pPr>
    <w:rPr>
      <w:rFonts w:ascii="Arial Unicode MS" w:eastAsia="Times New Roman" w:hAnsi="Arial Unicode MS"/>
      <w:sz w:val="24"/>
      <w:szCs w:val="24"/>
      <w:lang w:eastAsia="pl-PL"/>
    </w:rPr>
  </w:style>
  <w:style w:type="paragraph" w:customStyle="1" w:styleId="xl51">
    <w:name w:val="xl51"/>
    <w:basedOn w:val="Normalny"/>
    <w:rsid w:val="00CD18F7"/>
    <w:pPr>
      <w:spacing w:before="100" w:beforeAutospacing="1" w:after="100" w:afterAutospacing="1" w:line="240" w:lineRule="auto"/>
      <w:jc w:val="center"/>
      <w:textAlignment w:val="top"/>
    </w:pPr>
    <w:rPr>
      <w:rFonts w:ascii="Arial" w:eastAsia="Times New Roman" w:hAnsi="Arial" w:cs="Arial"/>
      <w:b/>
      <w:bCs/>
      <w:u w:val="single"/>
      <w:lang w:eastAsia="pl-PL"/>
    </w:rPr>
  </w:style>
  <w:style w:type="paragraph" w:customStyle="1" w:styleId="podpunkt">
    <w:name w:val="podpunkt"/>
    <w:basedOn w:val="Nagwek2"/>
    <w:autoRedefine/>
    <w:rsid w:val="00F4097D"/>
    <w:pPr>
      <w:keepLines w:val="0"/>
      <w:suppressAutoHyphens/>
      <w:spacing w:before="0" w:line="360" w:lineRule="auto"/>
    </w:pPr>
    <w:rPr>
      <w:rFonts w:ascii="Times New Roman" w:eastAsia="Lucida Sans Unicode" w:hAnsi="Times New Roman"/>
      <w:bCs w:val="0"/>
      <w:color w:val="auto"/>
      <w:sz w:val="24"/>
      <w:szCs w:val="24"/>
      <w:lang w:val="pl-PL"/>
    </w:rPr>
  </w:style>
  <w:style w:type="paragraph" w:customStyle="1" w:styleId="Styl3">
    <w:name w:val="Styl3"/>
    <w:basedOn w:val="Nagwek1"/>
    <w:link w:val="Styl3Znak"/>
    <w:qFormat/>
    <w:rsid w:val="005B7898"/>
    <w:pPr>
      <w:numPr>
        <w:numId w:val="13"/>
      </w:numPr>
      <w:spacing w:line="360" w:lineRule="auto"/>
      <w:ind w:left="567" w:hanging="567"/>
    </w:pPr>
    <w:rPr>
      <w:rFonts w:ascii="Times New Roman" w:hAnsi="Times New Roman"/>
      <w:sz w:val="28"/>
      <w:lang/>
    </w:rPr>
  </w:style>
  <w:style w:type="character" w:customStyle="1" w:styleId="Styl3Znak">
    <w:name w:val="Styl3 Znak"/>
    <w:link w:val="Styl3"/>
    <w:rsid w:val="005B7898"/>
    <w:rPr>
      <w:rFonts w:ascii="Times New Roman" w:eastAsia="Times New Roman" w:hAnsi="Times New Roman" w:cs="Arial"/>
      <w:b/>
      <w:bCs/>
      <w:kern w:val="32"/>
      <w:sz w:val="28"/>
      <w:szCs w:val="32"/>
    </w:rPr>
  </w:style>
  <w:style w:type="paragraph" w:customStyle="1" w:styleId="Nagwektabeli">
    <w:name w:val="Nagłówek tabeli"/>
    <w:basedOn w:val="Zawartotabeli"/>
    <w:rsid w:val="005B7898"/>
    <w:pPr>
      <w:jc w:val="center"/>
    </w:pPr>
    <w:rPr>
      <w:b/>
      <w:i/>
    </w:rPr>
  </w:style>
  <w:style w:type="paragraph" w:styleId="Tekstpodstawowywcity">
    <w:name w:val="Body Text Indent"/>
    <w:basedOn w:val="Normalny"/>
    <w:link w:val="TekstpodstawowywcityZnak"/>
    <w:uiPriority w:val="99"/>
    <w:semiHidden/>
    <w:unhideWhenUsed/>
    <w:rsid w:val="00F4097D"/>
    <w:pPr>
      <w:spacing w:after="120" w:line="240" w:lineRule="auto"/>
      <w:ind w:left="283"/>
    </w:pPr>
    <w:rPr>
      <w:rFonts w:ascii="Times New Roman" w:eastAsia="Times New Roman" w:hAnsi="Times New Roman"/>
      <w:sz w:val="24"/>
      <w:szCs w:val="24"/>
      <w:lang/>
    </w:rPr>
  </w:style>
  <w:style w:type="character" w:customStyle="1" w:styleId="TekstpodstawowywcityZnak">
    <w:name w:val="Tekst podstawowy wcięty Znak"/>
    <w:link w:val="Tekstpodstawowywcity"/>
    <w:uiPriority w:val="99"/>
    <w:semiHidden/>
    <w:rsid w:val="00F4097D"/>
    <w:rPr>
      <w:rFonts w:ascii="Times New Roman" w:eastAsia="Times New Roman" w:hAnsi="Times New Roman"/>
      <w:sz w:val="24"/>
      <w:szCs w:val="24"/>
    </w:rPr>
  </w:style>
  <w:style w:type="character" w:styleId="Uwydatnienie">
    <w:name w:val="Emphasis"/>
    <w:uiPriority w:val="20"/>
    <w:qFormat/>
    <w:rsid w:val="004D1ADD"/>
    <w:rPr>
      <w:i/>
      <w:iCs/>
    </w:rPr>
  </w:style>
  <w:style w:type="paragraph" w:customStyle="1" w:styleId="xl42">
    <w:name w:val="xl42"/>
    <w:basedOn w:val="Normalny"/>
    <w:rsid w:val="00DE5ECA"/>
    <w:pPr>
      <w:spacing w:before="100" w:beforeAutospacing="1" w:after="100" w:afterAutospacing="1" w:line="240" w:lineRule="auto"/>
    </w:pPr>
    <w:rPr>
      <w:rFonts w:ascii="Arial" w:eastAsia="Times New Roman" w:hAnsi="Arial" w:cs="Arial"/>
      <w:b/>
      <w:bCs/>
      <w:sz w:val="24"/>
      <w:szCs w:val="24"/>
      <w:lang w:eastAsia="pl-PL"/>
    </w:rPr>
  </w:style>
  <w:style w:type="paragraph" w:styleId="Tekstpodstawowy2">
    <w:name w:val="Body Text 2"/>
    <w:basedOn w:val="Normalny"/>
    <w:link w:val="Tekstpodstawowy2Znak"/>
    <w:uiPriority w:val="99"/>
    <w:unhideWhenUsed/>
    <w:rsid w:val="00DE5ECA"/>
    <w:pPr>
      <w:spacing w:after="120" w:line="480" w:lineRule="auto"/>
    </w:pPr>
    <w:rPr>
      <w:rFonts w:ascii="Times New Roman" w:eastAsia="Times New Roman" w:hAnsi="Times New Roman"/>
      <w:sz w:val="24"/>
      <w:szCs w:val="24"/>
      <w:lang/>
    </w:rPr>
  </w:style>
  <w:style w:type="character" w:customStyle="1" w:styleId="Tekstpodstawowy2Znak">
    <w:name w:val="Tekst podstawowy 2 Znak"/>
    <w:link w:val="Tekstpodstawowy2"/>
    <w:uiPriority w:val="99"/>
    <w:rsid w:val="00DE5ECA"/>
    <w:rPr>
      <w:rFonts w:ascii="Times New Roman" w:eastAsia="Times New Roman" w:hAnsi="Times New Roman"/>
      <w:sz w:val="24"/>
      <w:szCs w:val="24"/>
    </w:rPr>
  </w:style>
  <w:style w:type="character" w:customStyle="1" w:styleId="TekstdymkaZnak">
    <w:name w:val="Tekst dymka Znak"/>
    <w:link w:val="Tekstdymka"/>
    <w:uiPriority w:val="99"/>
    <w:semiHidden/>
    <w:rsid w:val="00DE5ECA"/>
    <w:rPr>
      <w:rFonts w:ascii="Tahoma" w:eastAsia="Times New Roman" w:hAnsi="Tahoma" w:cs="Tahoma"/>
      <w:sz w:val="16"/>
      <w:szCs w:val="16"/>
    </w:rPr>
  </w:style>
  <w:style w:type="paragraph" w:styleId="Tekstdymka">
    <w:name w:val="Balloon Text"/>
    <w:basedOn w:val="Normalny"/>
    <w:link w:val="TekstdymkaZnak"/>
    <w:uiPriority w:val="99"/>
    <w:semiHidden/>
    <w:unhideWhenUsed/>
    <w:rsid w:val="00DE5ECA"/>
    <w:pPr>
      <w:spacing w:after="0" w:line="240" w:lineRule="auto"/>
    </w:pPr>
    <w:rPr>
      <w:rFonts w:ascii="Tahoma" w:eastAsia="Times New Roman" w:hAnsi="Tahoma"/>
      <w:sz w:val="16"/>
      <w:szCs w:val="16"/>
      <w:lang/>
    </w:rPr>
  </w:style>
  <w:style w:type="character" w:customStyle="1" w:styleId="Tekstpodstawowy3Znak">
    <w:name w:val="Tekst podstawowy 3 Znak"/>
    <w:link w:val="Tekstpodstawowy3"/>
    <w:uiPriority w:val="99"/>
    <w:semiHidden/>
    <w:rsid w:val="00DE5ECA"/>
    <w:rPr>
      <w:rFonts w:ascii="Times New Roman" w:eastAsia="Times New Roman" w:hAnsi="Times New Roman"/>
      <w:sz w:val="16"/>
      <w:szCs w:val="16"/>
    </w:rPr>
  </w:style>
  <w:style w:type="paragraph" w:styleId="Tekstpodstawowy3">
    <w:name w:val="Body Text 3"/>
    <w:basedOn w:val="Normalny"/>
    <w:link w:val="Tekstpodstawowy3Znak"/>
    <w:uiPriority w:val="99"/>
    <w:semiHidden/>
    <w:unhideWhenUsed/>
    <w:rsid w:val="00DE5ECA"/>
    <w:pPr>
      <w:spacing w:after="120" w:line="240" w:lineRule="auto"/>
    </w:pPr>
    <w:rPr>
      <w:rFonts w:ascii="Times New Roman" w:eastAsia="Times New Roman" w:hAnsi="Times New Roman"/>
      <w:sz w:val="16"/>
      <w:szCs w:val="16"/>
      <w:lang/>
    </w:rPr>
  </w:style>
  <w:style w:type="paragraph" w:styleId="Lista">
    <w:name w:val="List"/>
    <w:basedOn w:val="Normalny"/>
    <w:semiHidden/>
    <w:rsid w:val="00DE5ECA"/>
    <w:pPr>
      <w:suppressAutoHyphens/>
      <w:spacing w:after="0" w:line="240" w:lineRule="auto"/>
      <w:jc w:val="both"/>
    </w:pPr>
    <w:rPr>
      <w:rFonts w:ascii="Times New Roman" w:eastAsia="Times New Roman" w:hAnsi="Times New Roman" w:cs="Tahoma"/>
      <w:szCs w:val="24"/>
      <w:lang w:eastAsia="ar-SA"/>
    </w:rPr>
  </w:style>
  <w:style w:type="paragraph" w:customStyle="1" w:styleId="centruj">
    <w:name w:val="centruj"/>
    <w:basedOn w:val="Normalny"/>
    <w:rsid w:val="00DE5ECA"/>
    <w:pPr>
      <w:widowControl w:val="0"/>
      <w:suppressAutoHyphens/>
      <w:spacing w:before="100" w:after="100" w:line="240" w:lineRule="auto"/>
      <w:jc w:val="center"/>
    </w:pPr>
    <w:rPr>
      <w:rFonts w:ascii="Times New Roman" w:eastAsia="Lucida Sans Unicode" w:hAnsi="Times New Roman"/>
      <w:sz w:val="24"/>
      <w:szCs w:val="20"/>
      <w:lang w:eastAsia="pl-PL"/>
    </w:rPr>
  </w:style>
  <w:style w:type="character" w:styleId="Hipercze">
    <w:name w:val="Hyperlink"/>
    <w:uiPriority w:val="99"/>
    <w:unhideWhenUsed/>
    <w:rsid w:val="00DE5ECA"/>
    <w:rPr>
      <w:color w:val="0000FF"/>
      <w:u w:val="single"/>
    </w:rPr>
  </w:style>
  <w:style w:type="character" w:styleId="UyteHipercze">
    <w:name w:val="FollowedHyperlink"/>
    <w:uiPriority w:val="99"/>
    <w:semiHidden/>
    <w:unhideWhenUsed/>
    <w:rsid w:val="00DE5ECA"/>
    <w:rPr>
      <w:color w:val="954F72"/>
      <w:u w:val="single"/>
    </w:rPr>
  </w:style>
  <w:style w:type="paragraph" w:customStyle="1" w:styleId="t1">
    <w:name w:val="t1"/>
    <w:basedOn w:val="Normalny"/>
    <w:rsid w:val="00DE5ECA"/>
    <w:pPr>
      <w:spacing w:before="100" w:beforeAutospacing="1" w:after="100" w:afterAutospacing="1" w:line="240" w:lineRule="auto"/>
    </w:pPr>
    <w:rPr>
      <w:rFonts w:ascii="Times New Roman" w:eastAsia="Times New Roman" w:hAnsi="Times New Roman"/>
      <w:color w:val="232323"/>
      <w:sz w:val="35"/>
      <w:szCs w:val="35"/>
      <w:lang w:eastAsia="pl-PL"/>
    </w:rPr>
  </w:style>
  <w:style w:type="paragraph" w:styleId="Nagwekspisutreci">
    <w:name w:val="TOC Heading"/>
    <w:basedOn w:val="Nagwek1"/>
    <w:next w:val="Normalny"/>
    <w:uiPriority w:val="39"/>
    <w:unhideWhenUsed/>
    <w:qFormat/>
    <w:rsid w:val="001F5167"/>
    <w:pPr>
      <w:keepLines/>
      <w:spacing w:after="0" w:line="259" w:lineRule="auto"/>
      <w:outlineLvl w:val="9"/>
    </w:pPr>
    <w:rPr>
      <w:rFonts w:ascii="Calibri Light" w:hAnsi="Calibri Light"/>
      <w:b w:val="0"/>
      <w:bCs w:val="0"/>
      <w:color w:val="2E74B5"/>
      <w:kern w:val="0"/>
      <w:lang w:eastAsia="pl-PL"/>
    </w:rPr>
  </w:style>
  <w:style w:type="paragraph" w:styleId="Spistreci1">
    <w:name w:val="toc 1"/>
    <w:basedOn w:val="Normalny"/>
    <w:next w:val="Normalny"/>
    <w:autoRedefine/>
    <w:uiPriority w:val="39"/>
    <w:unhideWhenUsed/>
    <w:rsid w:val="001F5167"/>
  </w:style>
  <w:style w:type="paragraph" w:styleId="Spistreci2">
    <w:name w:val="toc 2"/>
    <w:basedOn w:val="Normalny"/>
    <w:next w:val="Normalny"/>
    <w:autoRedefine/>
    <w:uiPriority w:val="39"/>
    <w:unhideWhenUsed/>
    <w:rsid w:val="001F5167"/>
    <w:pPr>
      <w:ind w:left="220"/>
    </w:pPr>
  </w:style>
  <w:style w:type="paragraph" w:styleId="Spistreci3">
    <w:name w:val="toc 3"/>
    <w:basedOn w:val="Normalny"/>
    <w:next w:val="Normalny"/>
    <w:autoRedefine/>
    <w:uiPriority w:val="39"/>
    <w:unhideWhenUsed/>
    <w:rsid w:val="001F5167"/>
    <w:pPr>
      <w:ind w:left="440"/>
    </w:pPr>
  </w:style>
  <w:style w:type="paragraph" w:styleId="Nagwek">
    <w:name w:val="header"/>
    <w:basedOn w:val="Normalny"/>
    <w:link w:val="NagwekZnak"/>
    <w:uiPriority w:val="99"/>
    <w:unhideWhenUsed/>
    <w:rsid w:val="00A651D3"/>
    <w:pPr>
      <w:tabs>
        <w:tab w:val="center" w:pos="4536"/>
        <w:tab w:val="right" w:pos="9072"/>
      </w:tabs>
    </w:pPr>
    <w:rPr>
      <w:lang/>
    </w:rPr>
  </w:style>
  <w:style w:type="character" w:customStyle="1" w:styleId="NagwekZnak">
    <w:name w:val="Nagłówek Znak"/>
    <w:link w:val="Nagwek"/>
    <w:uiPriority w:val="99"/>
    <w:rsid w:val="00A651D3"/>
    <w:rPr>
      <w:sz w:val="22"/>
      <w:szCs w:val="22"/>
      <w:lang w:eastAsia="en-US"/>
    </w:rPr>
  </w:style>
  <w:style w:type="paragraph" w:styleId="Stopka">
    <w:name w:val="footer"/>
    <w:basedOn w:val="Normalny"/>
    <w:link w:val="StopkaZnak"/>
    <w:uiPriority w:val="99"/>
    <w:unhideWhenUsed/>
    <w:rsid w:val="00A651D3"/>
    <w:pPr>
      <w:tabs>
        <w:tab w:val="center" w:pos="4536"/>
        <w:tab w:val="right" w:pos="9072"/>
      </w:tabs>
    </w:pPr>
    <w:rPr>
      <w:lang/>
    </w:rPr>
  </w:style>
  <w:style w:type="character" w:customStyle="1" w:styleId="StopkaZnak">
    <w:name w:val="Stopka Znak"/>
    <w:link w:val="Stopka"/>
    <w:uiPriority w:val="99"/>
    <w:rsid w:val="00A651D3"/>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npseo.pl/action/requirements/wymaganie5_respektowane_sa_normy_spoleczn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chart" Target="charts/chart4.xml"/><Relationship Id="rId33" Type="http://schemas.openxmlformats.org/officeDocument/2006/relationships/hyperlink" Target="http://www.npseo.pl/action/requirements/wymaganie4_uczniowie_sa_aktywn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www.npseo.pl/action/requirements/wymaganie2_procesy_edukacyjne_sa_zorganizowane_w_sposob_sprzyjajacy_uczeniu_sie" TargetMode="External"/><Relationship Id="rId37" Type="http://schemas.openxmlformats.org/officeDocument/2006/relationships/hyperlink" Target="http://www.npseo.pl/action/requirements/wymaganie12_zarzadzanie_szkola_lub_placowka_sluzy_jej_rozwojowi"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www.npseo.pl/action/requirements/wymaganie11_szkola_lub_placowka_organizujac_procesy_edukacyjne"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www.npseo.pl/action/requirements/wymaganie6_szkola_lub_placowka_wspomaga_rozwoj_uczniow_uwzgledniajac_ich_indywidualna_sytuacj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177" b="1" i="0" u="none" strike="noStrike" baseline="0">
                <a:solidFill>
                  <a:srgbClr val="000000"/>
                </a:solidFill>
                <a:latin typeface="Calibri"/>
                <a:ea typeface="Calibri"/>
                <a:cs typeface="Calibri"/>
              </a:defRPr>
            </a:pPr>
            <a:r>
              <a:t>Zdawalność egzaminu maturalnego w województwach</a:t>
            </a:r>
          </a:p>
        </c:rich>
      </c:tx>
      <c:layout>
        <c:manualLayout>
          <c:xMode val="edge"/>
          <c:yMode val="edge"/>
          <c:x val="0.18945634266886338"/>
          <c:y val="2.0648967551622429E-2"/>
        </c:manualLayout>
      </c:layout>
      <c:spPr>
        <a:noFill/>
        <a:ln w="25454">
          <a:noFill/>
        </a:ln>
      </c:spPr>
    </c:title>
    <c:plotArea>
      <c:layout>
        <c:manualLayout>
          <c:layoutTarget val="inner"/>
          <c:xMode val="edge"/>
          <c:yMode val="edge"/>
          <c:x val="0.23723228995057666"/>
          <c:y val="0.15634218289085558"/>
          <c:w val="0.70181219110378912"/>
          <c:h val="0.7197640117994103"/>
        </c:manualLayout>
      </c:layout>
      <c:barChart>
        <c:barDir val="bar"/>
        <c:grouping val="clustered"/>
        <c:ser>
          <c:idx val="1"/>
          <c:order val="0"/>
          <c:tx>
            <c:strRef>
              <c:f>Sheet1!$A$2</c:f>
              <c:strCache>
                <c:ptCount val="1"/>
                <c:pt idx="0">
                  <c:v>zdawalność</c:v>
                </c:pt>
              </c:strCache>
            </c:strRef>
          </c:tx>
          <c:spPr>
            <a:solidFill>
              <a:srgbClr val="FFCC00"/>
            </a:solidFill>
            <a:ln w="12727">
              <a:solidFill>
                <a:srgbClr val="000000"/>
              </a:solidFill>
              <a:prstDash val="solid"/>
            </a:ln>
          </c:spPr>
          <c:dPt>
            <c:idx val="0"/>
            <c:spPr>
              <a:solidFill>
                <a:srgbClr val="0000FF"/>
              </a:solidFill>
              <a:ln w="12727">
                <a:solidFill>
                  <a:srgbClr val="000000"/>
                </a:solidFill>
                <a:prstDash val="solid"/>
              </a:ln>
            </c:spPr>
          </c:dPt>
          <c:dPt>
            <c:idx val="2"/>
            <c:spPr>
              <a:solidFill>
                <a:srgbClr val="0000FF"/>
              </a:solidFill>
              <a:ln w="12727">
                <a:solidFill>
                  <a:srgbClr val="000000"/>
                </a:solidFill>
                <a:prstDash val="solid"/>
              </a:ln>
            </c:spPr>
          </c:dPt>
          <c:dPt>
            <c:idx val="5"/>
            <c:spPr>
              <a:solidFill>
                <a:srgbClr val="00FF00"/>
              </a:solidFill>
              <a:ln w="12727">
                <a:solidFill>
                  <a:srgbClr val="000000"/>
                </a:solidFill>
                <a:prstDash val="solid"/>
              </a:ln>
            </c:spPr>
          </c:dPt>
          <c:dPt>
            <c:idx val="9"/>
            <c:spPr>
              <a:solidFill>
                <a:srgbClr val="FF0000"/>
              </a:solidFill>
              <a:ln w="12727">
                <a:solidFill>
                  <a:srgbClr val="000000"/>
                </a:solidFill>
                <a:prstDash val="solid"/>
              </a:ln>
            </c:spPr>
          </c:dPt>
          <c:dPt>
            <c:idx val="10"/>
            <c:spPr>
              <a:solidFill>
                <a:srgbClr val="FF0000"/>
              </a:solidFill>
              <a:ln w="12727">
                <a:solidFill>
                  <a:srgbClr val="000000"/>
                </a:solidFill>
                <a:prstDash val="solid"/>
              </a:ln>
            </c:spPr>
          </c:dPt>
          <c:dPt>
            <c:idx val="12"/>
            <c:spPr>
              <a:solidFill>
                <a:srgbClr val="FF0000"/>
              </a:solidFill>
              <a:ln w="12727">
                <a:solidFill>
                  <a:srgbClr val="000000"/>
                </a:solidFill>
                <a:prstDash val="solid"/>
              </a:ln>
            </c:spPr>
          </c:dPt>
          <c:cat>
            <c:strRef>
              <c:f>Sheet1!$B$1:$Q$1</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Sheet1!$B$2:$Q$2</c:f>
              <c:numCache>
                <c:formatCode>0%</c:formatCode>
                <c:ptCount val="16"/>
                <c:pt idx="0">
                  <c:v>0.74200000000000021</c:v>
                </c:pt>
                <c:pt idx="1">
                  <c:v>0.78</c:v>
                </c:pt>
                <c:pt idx="2">
                  <c:v>0.74000000000000021</c:v>
                </c:pt>
                <c:pt idx="3">
                  <c:v>0.78</c:v>
                </c:pt>
                <c:pt idx="4">
                  <c:v>0.77300000000000024</c:v>
                </c:pt>
                <c:pt idx="5">
                  <c:v>0.78</c:v>
                </c:pt>
                <c:pt idx="6">
                  <c:v>0.8</c:v>
                </c:pt>
                <c:pt idx="7">
                  <c:v>0.77900000000000025</c:v>
                </c:pt>
                <c:pt idx="8">
                  <c:v>0.77600000000000025</c:v>
                </c:pt>
                <c:pt idx="9">
                  <c:v>0.80300000000000005</c:v>
                </c:pt>
                <c:pt idx="10">
                  <c:v>0.82600000000000018</c:v>
                </c:pt>
                <c:pt idx="11">
                  <c:v>0.8</c:v>
                </c:pt>
                <c:pt idx="12">
                  <c:v>0.79800000000000004</c:v>
                </c:pt>
                <c:pt idx="13">
                  <c:v>0.77800000000000025</c:v>
                </c:pt>
                <c:pt idx="14">
                  <c:v>0.78</c:v>
                </c:pt>
                <c:pt idx="15">
                  <c:v>0.76000000000000023</c:v>
                </c:pt>
              </c:numCache>
            </c:numRef>
          </c:val>
        </c:ser>
        <c:axId val="131483136"/>
        <c:axId val="131484672"/>
      </c:barChart>
      <c:catAx>
        <c:axId val="131483136"/>
        <c:scaling>
          <c:orientation val="minMax"/>
        </c:scaling>
        <c:axPos val="l"/>
        <c:numFmt formatCode="General" sourceLinked="1"/>
        <c:tickLblPos val="nextTo"/>
        <c:spPr>
          <a:ln w="3182">
            <a:solidFill>
              <a:srgbClr val="000000"/>
            </a:solidFill>
            <a:prstDash val="solid"/>
          </a:ln>
        </c:spPr>
        <c:txPr>
          <a:bodyPr rot="0" vert="horz"/>
          <a:lstStyle/>
          <a:p>
            <a:pPr>
              <a:defRPr sz="977" b="0" i="0" u="none" strike="noStrike" baseline="0">
                <a:solidFill>
                  <a:srgbClr val="000000"/>
                </a:solidFill>
                <a:latin typeface="Calibri"/>
                <a:ea typeface="Calibri"/>
                <a:cs typeface="Calibri"/>
              </a:defRPr>
            </a:pPr>
            <a:endParaRPr lang="pl-PL"/>
          </a:p>
        </c:txPr>
        <c:crossAx val="131484672"/>
        <c:crosses val="autoZero"/>
        <c:auto val="1"/>
        <c:lblAlgn val="ctr"/>
        <c:lblOffset val="100"/>
        <c:tickLblSkip val="1"/>
        <c:tickMarkSkip val="1"/>
      </c:catAx>
      <c:valAx>
        <c:axId val="131484672"/>
        <c:scaling>
          <c:orientation val="minMax"/>
        </c:scaling>
        <c:axPos val="b"/>
        <c:majorGridlines>
          <c:spPr>
            <a:ln w="3182">
              <a:solidFill>
                <a:srgbClr val="000000"/>
              </a:solidFill>
              <a:prstDash val="solid"/>
            </a:ln>
          </c:spPr>
        </c:majorGridlines>
        <c:numFmt formatCode="0%" sourceLinked="1"/>
        <c:tickLblPos val="nextTo"/>
        <c:spPr>
          <a:ln w="3182">
            <a:solidFill>
              <a:srgbClr val="000000"/>
            </a:solidFill>
            <a:prstDash val="solid"/>
          </a:ln>
        </c:spPr>
        <c:txPr>
          <a:bodyPr rot="0" vert="horz"/>
          <a:lstStyle/>
          <a:p>
            <a:pPr>
              <a:defRPr sz="977" b="0" i="0" u="none" strike="noStrike" baseline="0">
                <a:solidFill>
                  <a:srgbClr val="000000"/>
                </a:solidFill>
                <a:latin typeface="Calibri"/>
                <a:ea typeface="Calibri"/>
                <a:cs typeface="Calibri"/>
              </a:defRPr>
            </a:pPr>
            <a:endParaRPr lang="pl-PL"/>
          </a:p>
        </c:txPr>
        <c:crossAx val="131483136"/>
        <c:crosses val="autoZero"/>
        <c:crossBetween val="between"/>
      </c:valAx>
      <c:spPr>
        <a:noFill/>
        <a:ln w="12727">
          <a:solidFill>
            <a:srgbClr val="808080"/>
          </a:solidFill>
          <a:prstDash val="solid"/>
        </a:ln>
      </c:spPr>
    </c:plotArea>
    <c:plotVisOnly val="1"/>
    <c:dispBlanksAs val="gap"/>
  </c:chart>
  <c:spPr>
    <a:noFill/>
    <a:ln w="38181">
      <a:pattFill prst="pct50">
        <a:fgClr>
          <a:srgbClr val="000000"/>
        </a:fgClr>
        <a:bgClr>
          <a:srgbClr val="FFFFFF"/>
        </a:bgClr>
      </a:pattFill>
      <a:prstDash val="solid"/>
    </a:ln>
  </c:spPr>
  <c:txPr>
    <a:bodyPr/>
    <a:lstStyle/>
    <a:p>
      <a:pPr>
        <a:defRPr sz="1503" b="1" i="0" u="none" strike="noStrike" baseline="0">
          <a:solidFill>
            <a:srgbClr val="000000"/>
          </a:solidFill>
          <a:latin typeface="Calibri"/>
          <a:ea typeface="Calibri"/>
          <a:cs typeface="Calibri"/>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53"/>
      <c:depthPercent val="100"/>
      <c:rAngAx val="1"/>
    </c:view3D>
    <c:floor>
      <c:spPr>
        <a:solidFill>
          <a:srgbClr val="C0C0C0"/>
        </a:solidFill>
        <a:ln w="3175">
          <a:solidFill>
            <a:srgbClr val="000000"/>
          </a:solidFill>
          <a:prstDash val="solid"/>
        </a:ln>
      </c:spPr>
    </c:floor>
    <c:sideWall>
      <c:spPr>
        <a:solidFill>
          <a:srgbClr val="FFFFFF"/>
        </a:solidFill>
        <a:ln w="12700">
          <a:solidFill>
            <a:srgbClr val="C0C0C0"/>
          </a:solidFill>
          <a:prstDash val="solid"/>
        </a:ln>
      </c:spPr>
    </c:sideWall>
    <c:backWall>
      <c:spPr>
        <a:solidFill>
          <a:srgbClr val="FFFFFF"/>
        </a:solidFill>
        <a:ln w="12700">
          <a:solidFill>
            <a:srgbClr val="C0C0C0"/>
          </a:solidFill>
          <a:prstDash val="solid"/>
        </a:ln>
      </c:spPr>
    </c:backWall>
    <c:plotArea>
      <c:layout>
        <c:manualLayout>
          <c:layoutTarget val="inner"/>
          <c:xMode val="edge"/>
          <c:yMode val="edge"/>
          <c:x val="8.7542087542087532E-2"/>
          <c:y val="0.15942028985507256"/>
          <c:w val="0.83838383838383856"/>
          <c:h val="0.69565217391304368"/>
        </c:manualLayout>
      </c:layout>
      <c:bar3DChart>
        <c:barDir val="col"/>
        <c:grouping val="clustered"/>
        <c:ser>
          <c:idx val="0"/>
          <c:order val="0"/>
          <c:tx>
            <c:strRef>
              <c:f>Sheet1!$A$2</c:f>
              <c:strCache>
                <c:ptCount val="1"/>
                <c:pt idx="0">
                  <c:v>2014</c:v>
                </c:pt>
              </c:strCache>
            </c:strRef>
          </c:tx>
          <c:spPr>
            <a:solidFill>
              <a:srgbClr val="FFFF00"/>
            </a:solidFill>
            <a:ln w="12700">
              <a:solidFill>
                <a:srgbClr val="000000"/>
              </a:solidFill>
              <a:prstDash val="solid"/>
            </a:ln>
          </c:spPr>
          <c:dLbls>
            <c:dLbl>
              <c:idx val="0"/>
              <c:layout>
                <c:manualLayout>
                  <c:xMode val="edge"/>
                  <c:yMode val="edge"/>
                  <c:x val="0.15488215488215495"/>
                  <c:y val="6.666666666666668E-2"/>
                </c:manualLayout>
              </c:layout>
              <c:showVal val="1"/>
            </c:dLbl>
            <c:dLbl>
              <c:idx val="1"/>
              <c:layout>
                <c:manualLayout>
                  <c:xMode val="edge"/>
                  <c:yMode val="edge"/>
                  <c:x val="0.26767676767676785"/>
                  <c:y val="0.10724637681159423"/>
                </c:manualLayout>
              </c:layout>
              <c:showVal val="1"/>
            </c:dLbl>
            <c:dLbl>
              <c:idx val="2"/>
              <c:layout>
                <c:manualLayout>
                  <c:xMode val="edge"/>
                  <c:yMode val="edge"/>
                  <c:x val="0.38888888888888923"/>
                  <c:y val="0.21159420289855074"/>
                </c:manualLayout>
              </c:layout>
              <c:showVal val="1"/>
            </c:dLbl>
            <c:dLbl>
              <c:idx val="3"/>
              <c:layout>
                <c:manualLayout>
                  <c:xMode val="edge"/>
                  <c:yMode val="edge"/>
                  <c:x val="0.5185185185185186"/>
                  <c:y val="0.24057971014492754"/>
                </c:manualLayout>
              </c:layout>
              <c:showVal val="1"/>
            </c:dLbl>
            <c:dLbl>
              <c:idx val="4"/>
              <c:layout>
                <c:manualLayout>
                  <c:xMode val="edge"/>
                  <c:yMode val="edge"/>
                  <c:x val="0.63973063973063971"/>
                  <c:y val="0.16811594202898553"/>
                </c:manualLayout>
              </c:layout>
              <c:showVal val="1"/>
            </c:dLbl>
            <c:dLbl>
              <c:idx val="5"/>
              <c:layout>
                <c:manualLayout>
                  <c:xMode val="edge"/>
                  <c:yMode val="edge"/>
                  <c:x val="0.7609427609427607"/>
                  <c:y val="0.28115942028985524"/>
                </c:manualLayout>
              </c:layout>
              <c:showVal val="1"/>
            </c:dLbl>
            <c:spPr>
              <a:noFill/>
              <a:ln w="25400">
                <a:noFill/>
              </a:ln>
            </c:spPr>
            <c:txPr>
              <a:bodyPr rot="-5400000" vert="horz"/>
              <a:lstStyle/>
              <a:p>
                <a:pPr algn="ctr">
                  <a:defRPr sz="800" b="0" i="0" u="none" strike="noStrike" baseline="0">
                    <a:solidFill>
                      <a:srgbClr val="000000"/>
                    </a:solidFill>
                    <a:latin typeface="Calibri"/>
                    <a:ea typeface="Calibri"/>
                    <a:cs typeface="Calibri"/>
                  </a:defRPr>
                </a:pPr>
                <a:endParaRPr lang="pl-PL"/>
              </a:p>
            </c:txPr>
            <c:showVal val="1"/>
          </c:dLbls>
          <c:cat>
            <c:strRef>
              <c:f>Sheet1!$B$1:$G$1</c:f>
              <c:strCache>
                <c:ptCount val="6"/>
                <c:pt idx="0">
                  <c:v>ZSO B</c:v>
                </c:pt>
                <c:pt idx="1">
                  <c:v>ZSOiT M liceum</c:v>
                </c:pt>
                <c:pt idx="2">
                  <c:v>ZSP B</c:v>
                </c:pt>
                <c:pt idx="3">
                  <c:v>ZSOiT M technikum</c:v>
                </c:pt>
                <c:pt idx="4">
                  <c:v>ZSEU B</c:v>
                </c:pt>
                <c:pt idx="5">
                  <c:v>ZSP Łodzierz</c:v>
                </c:pt>
              </c:strCache>
            </c:strRef>
          </c:cat>
          <c:val>
            <c:numRef>
              <c:f>Sheet1!$B$2:$G$2</c:f>
              <c:numCache>
                <c:formatCode>0.0%</c:formatCode>
                <c:ptCount val="6"/>
                <c:pt idx="0">
                  <c:v>0.97900000000000009</c:v>
                </c:pt>
                <c:pt idx="1">
                  <c:v>0.94699999999999995</c:v>
                </c:pt>
                <c:pt idx="2">
                  <c:v>0.81100000000000005</c:v>
                </c:pt>
                <c:pt idx="3">
                  <c:v>0.75500000000000023</c:v>
                </c:pt>
                <c:pt idx="4">
                  <c:v>0.87500000000000022</c:v>
                </c:pt>
                <c:pt idx="5">
                  <c:v>0.70000000000000018</c:v>
                </c:pt>
              </c:numCache>
            </c:numRef>
          </c:val>
        </c:ser>
        <c:ser>
          <c:idx val="3"/>
          <c:order val="1"/>
          <c:tx>
            <c:strRef>
              <c:f>Sheet1!$A$3</c:f>
              <c:strCache>
                <c:ptCount val="1"/>
                <c:pt idx="0">
                  <c:v>2015</c:v>
                </c:pt>
              </c:strCache>
            </c:strRef>
          </c:tx>
          <c:spPr>
            <a:solidFill>
              <a:srgbClr val="0000FF"/>
            </a:solidFill>
            <a:ln w="12700">
              <a:solidFill>
                <a:srgbClr val="000000"/>
              </a:solidFill>
              <a:prstDash val="solid"/>
            </a:ln>
          </c:spPr>
          <c:dLbls>
            <c:dLbl>
              <c:idx val="0"/>
              <c:layout>
                <c:manualLayout>
                  <c:xMode val="edge"/>
                  <c:yMode val="edge"/>
                  <c:x val="0.17676767676767682"/>
                  <c:y val="6.666666666666668E-2"/>
                </c:manualLayout>
              </c:layout>
              <c:showVal val="1"/>
            </c:dLbl>
            <c:dLbl>
              <c:idx val="1"/>
              <c:layout>
                <c:manualLayout>
                  <c:xMode val="edge"/>
                  <c:yMode val="edge"/>
                  <c:x val="0.29124579124579131"/>
                  <c:y val="8.9855072463768185E-2"/>
                </c:manualLayout>
              </c:layout>
              <c:showVal val="1"/>
            </c:dLbl>
            <c:dLbl>
              <c:idx val="2"/>
              <c:layout>
                <c:manualLayout>
                  <c:xMode val="edge"/>
                  <c:yMode val="edge"/>
                  <c:x val="0.41245791245791247"/>
                  <c:y val="0.16811594202898553"/>
                </c:manualLayout>
              </c:layout>
              <c:showVal val="1"/>
            </c:dLbl>
            <c:dLbl>
              <c:idx val="3"/>
              <c:layout>
                <c:manualLayout>
                  <c:xMode val="edge"/>
                  <c:yMode val="edge"/>
                  <c:x val="0.54545454545454541"/>
                  <c:y val="0.29275362318840581"/>
                </c:manualLayout>
              </c:layout>
              <c:showVal val="1"/>
            </c:dLbl>
            <c:dLbl>
              <c:idx val="4"/>
              <c:layout>
                <c:manualLayout>
                  <c:xMode val="edge"/>
                  <c:yMode val="edge"/>
                  <c:x val="0.67003367003367031"/>
                  <c:y val="0.16521739130434793"/>
                </c:manualLayout>
              </c:layout>
              <c:showVal val="1"/>
            </c:dLbl>
            <c:dLbl>
              <c:idx val="5"/>
              <c:layout>
                <c:manualLayout>
                  <c:xMode val="edge"/>
                  <c:yMode val="edge"/>
                  <c:x val="0.7962962962962965"/>
                  <c:y val="0.4"/>
                </c:manualLayout>
              </c:layout>
              <c:showVal val="1"/>
            </c:dLbl>
            <c:spPr>
              <a:noFill/>
              <a:ln w="25400">
                <a:noFill/>
              </a:ln>
            </c:spPr>
            <c:txPr>
              <a:bodyPr rot="-5400000" vert="horz"/>
              <a:lstStyle/>
              <a:p>
                <a:pPr algn="ctr">
                  <a:defRPr sz="800" b="0" i="0" u="none" strike="noStrike" baseline="0">
                    <a:solidFill>
                      <a:srgbClr val="000000"/>
                    </a:solidFill>
                    <a:latin typeface="Calibri"/>
                    <a:ea typeface="Calibri"/>
                    <a:cs typeface="Calibri"/>
                  </a:defRPr>
                </a:pPr>
                <a:endParaRPr lang="pl-PL"/>
              </a:p>
            </c:txPr>
            <c:showVal val="1"/>
          </c:dLbls>
          <c:cat>
            <c:strRef>
              <c:f>Sheet1!$B$1:$G$1</c:f>
              <c:strCache>
                <c:ptCount val="6"/>
                <c:pt idx="0">
                  <c:v>ZSO B</c:v>
                </c:pt>
                <c:pt idx="1">
                  <c:v>ZSOiT M liceum</c:v>
                </c:pt>
                <c:pt idx="2">
                  <c:v>ZSP B</c:v>
                </c:pt>
                <c:pt idx="3">
                  <c:v>ZSOiT M technikum</c:v>
                </c:pt>
                <c:pt idx="4">
                  <c:v>ZSEU B</c:v>
                </c:pt>
                <c:pt idx="5">
                  <c:v>ZSP Łodzierz</c:v>
                </c:pt>
              </c:strCache>
            </c:strRef>
          </c:cat>
          <c:val>
            <c:numRef>
              <c:f>Sheet1!$B$3:$G$3</c:f>
              <c:numCache>
                <c:formatCode>0.0%</c:formatCode>
                <c:ptCount val="6"/>
                <c:pt idx="0">
                  <c:v>0.97900000000000009</c:v>
                </c:pt>
                <c:pt idx="1">
                  <c:v>0.97800000000000009</c:v>
                </c:pt>
                <c:pt idx="2">
                  <c:v>0.86000000000000021</c:v>
                </c:pt>
                <c:pt idx="3">
                  <c:v>0.66700000000000026</c:v>
                </c:pt>
                <c:pt idx="4">
                  <c:v>0.87600000000000022</c:v>
                </c:pt>
                <c:pt idx="5">
                  <c:v>0.53300000000000003</c:v>
                </c:pt>
              </c:numCache>
            </c:numRef>
          </c:val>
        </c:ser>
        <c:ser>
          <c:idx val="1"/>
          <c:order val="2"/>
          <c:tx>
            <c:strRef>
              <c:f>Sheet1!$A$4</c:f>
              <c:strCache>
                <c:ptCount val="1"/>
                <c:pt idx="0">
                  <c:v>2016</c:v>
                </c:pt>
              </c:strCache>
            </c:strRef>
          </c:tx>
          <c:spPr>
            <a:solidFill>
              <a:srgbClr val="99CC00"/>
            </a:solidFill>
            <a:ln w="12700">
              <a:solidFill>
                <a:srgbClr val="000000"/>
              </a:solidFill>
              <a:prstDash val="solid"/>
            </a:ln>
          </c:spPr>
          <c:dLbls>
            <c:dLbl>
              <c:idx val="0"/>
              <c:layout>
                <c:manualLayout>
                  <c:xMode val="edge"/>
                  <c:yMode val="edge"/>
                  <c:x val="0.20202020202020204"/>
                  <c:y val="6.0869565217391321E-2"/>
                </c:manualLayout>
              </c:layout>
              <c:showVal val="1"/>
            </c:dLbl>
            <c:dLbl>
              <c:idx val="1"/>
              <c:layout>
                <c:manualLayout>
                  <c:xMode val="edge"/>
                  <c:yMode val="edge"/>
                  <c:x val="0.32154882154882175"/>
                  <c:y val="0.10144927536231886"/>
                </c:manualLayout>
              </c:layout>
              <c:showVal val="1"/>
            </c:dLbl>
            <c:dLbl>
              <c:idx val="2"/>
              <c:layout>
                <c:manualLayout>
                  <c:xMode val="edge"/>
                  <c:yMode val="edge"/>
                  <c:x val="0.4393939393939395"/>
                  <c:y val="0.2144927536231884"/>
                </c:manualLayout>
              </c:layout>
              <c:showVal val="1"/>
            </c:dLbl>
            <c:dLbl>
              <c:idx val="3"/>
              <c:layout>
                <c:manualLayout>
                  <c:xMode val="edge"/>
                  <c:yMode val="edge"/>
                  <c:x val="0.57070707070707072"/>
                  <c:y val="0.22608695652173921"/>
                </c:manualLayout>
              </c:layout>
              <c:showVal val="1"/>
            </c:dLbl>
            <c:dLbl>
              <c:idx val="4"/>
              <c:layout>
                <c:manualLayout>
                  <c:xMode val="edge"/>
                  <c:yMode val="edge"/>
                  <c:x val="0.69023569023569054"/>
                  <c:y val="0.18260869565217391"/>
                </c:manualLayout>
              </c:layout>
              <c:showVal val="1"/>
            </c:dLbl>
            <c:dLbl>
              <c:idx val="5"/>
              <c:layout>
                <c:manualLayout>
                  <c:xMode val="edge"/>
                  <c:yMode val="edge"/>
                  <c:x val="0.81481481481481499"/>
                  <c:y val="0.30144927536231897"/>
                </c:manualLayout>
              </c:layout>
              <c:showVal val="1"/>
            </c:dLbl>
            <c:spPr>
              <a:noFill/>
              <a:ln w="25400">
                <a:noFill/>
              </a:ln>
            </c:spPr>
            <c:txPr>
              <a:bodyPr rot="-5400000" vert="horz"/>
              <a:lstStyle/>
              <a:p>
                <a:pPr algn="ctr">
                  <a:defRPr sz="800" b="0" i="0" u="none" strike="noStrike" baseline="0">
                    <a:solidFill>
                      <a:srgbClr val="000000"/>
                    </a:solidFill>
                    <a:latin typeface="Calibri"/>
                    <a:ea typeface="Calibri"/>
                    <a:cs typeface="Calibri"/>
                  </a:defRPr>
                </a:pPr>
                <a:endParaRPr lang="pl-PL"/>
              </a:p>
            </c:txPr>
            <c:showVal val="1"/>
          </c:dLbls>
          <c:cat>
            <c:strRef>
              <c:f>Sheet1!$B$1:$G$1</c:f>
              <c:strCache>
                <c:ptCount val="6"/>
                <c:pt idx="0">
                  <c:v>ZSO B</c:v>
                </c:pt>
                <c:pt idx="1">
                  <c:v>ZSOiT M liceum</c:v>
                </c:pt>
                <c:pt idx="2">
                  <c:v>ZSP B</c:v>
                </c:pt>
                <c:pt idx="3">
                  <c:v>ZSOiT M technikum</c:v>
                </c:pt>
                <c:pt idx="4">
                  <c:v>ZSEU B</c:v>
                </c:pt>
                <c:pt idx="5">
                  <c:v>ZSP Łodzierz</c:v>
                </c:pt>
              </c:strCache>
            </c:strRef>
          </c:cat>
          <c:val>
            <c:numRef>
              <c:f>Sheet1!$B$4:$G$4</c:f>
              <c:numCache>
                <c:formatCode>0.0%</c:formatCode>
                <c:ptCount val="6"/>
                <c:pt idx="0">
                  <c:v>0.99199999999999999</c:v>
                </c:pt>
                <c:pt idx="1">
                  <c:v>0.95100000000000018</c:v>
                </c:pt>
                <c:pt idx="2">
                  <c:v>0.78400000000000003</c:v>
                </c:pt>
                <c:pt idx="3">
                  <c:v>0.77400000000000013</c:v>
                </c:pt>
                <c:pt idx="4">
                  <c:v>0.83900000000000019</c:v>
                </c:pt>
                <c:pt idx="5">
                  <c:v>0.66700000000000026</c:v>
                </c:pt>
              </c:numCache>
            </c:numRef>
          </c:val>
        </c:ser>
        <c:ser>
          <c:idx val="4"/>
          <c:order val="3"/>
          <c:tx>
            <c:strRef>
              <c:f>Sheet1!$A$5</c:f>
              <c:strCache>
                <c:ptCount val="1"/>
                <c:pt idx="0">
                  <c:v>2017</c:v>
                </c:pt>
              </c:strCache>
            </c:strRef>
          </c:tx>
          <c:spPr>
            <a:solidFill>
              <a:srgbClr val="FF0000"/>
            </a:solidFill>
            <a:ln w="12700">
              <a:solidFill>
                <a:srgbClr val="000000"/>
              </a:solidFill>
              <a:prstDash val="solid"/>
            </a:ln>
          </c:spPr>
          <c:dLbls>
            <c:dLbl>
              <c:idx val="0"/>
              <c:layout>
                <c:manualLayout>
                  <c:xMode val="edge"/>
                  <c:yMode val="edge"/>
                  <c:x val="0.22895622895622905"/>
                  <c:y val="7.8260869565217397E-2"/>
                </c:manualLayout>
              </c:layout>
              <c:showVal val="1"/>
            </c:dLbl>
            <c:dLbl>
              <c:idx val="1"/>
              <c:layout>
                <c:manualLayout>
                  <c:xMode val="edge"/>
                  <c:yMode val="edge"/>
                  <c:x val="0.35521885521885538"/>
                  <c:y val="9.5652173913043564E-2"/>
                </c:manualLayout>
              </c:layout>
              <c:showVal val="1"/>
            </c:dLbl>
            <c:dLbl>
              <c:idx val="2"/>
              <c:layout>
                <c:manualLayout>
                  <c:xMode val="edge"/>
                  <c:yMode val="edge"/>
                  <c:x val="0.47138047138047173"/>
                  <c:y val="0.2"/>
                </c:manualLayout>
              </c:layout>
              <c:showVal val="1"/>
            </c:dLbl>
            <c:dLbl>
              <c:idx val="3"/>
              <c:layout>
                <c:manualLayout>
                  <c:xMode val="edge"/>
                  <c:yMode val="edge"/>
                  <c:x val="0.59595959595959602"/>
                  <c:y val="7.2463768115942059E-2"/>
                </c:manualLayout>
              </c:layout>
              <c:showVal val="1"/>
            </c:dLbl>
            <c:dLbl>
              <c:idx val="4"/>
              <c:layout>
                <c:manualLayout>
                  <c:xMode val="edge"/>
                  <c:yMode val="edge"/>
                  <c:x val="0.72895622895622869"/>
                  <c:y val="0.1304347826086957"/>
                </c:manualLayout>
              </c:layout>
              <c:showVal val="1"/>
            </c:dLbl>
            <c:dLbl>
              <c:idx val="5"/>
              <c:layout>
                <c:manualLayout>
                  <c:xMode val="edge"/>
                  <c:yMode val="edge"/>
                  <c:x val="0.84006734006733985"/>
                  <c:y val="0.4"/>
                </c:manualLayout>
              </c:layout>
              <c:showVal val="1"/>
            </c:dLbl>
            <c:spPr>
              <a:noFill/>
              <a:ln w="25400">
                <a:noFill/>
              </a:ln>
            </c:spPr>
            <c:txPr>
              <a:bodyPr rot="-5400000" vert="horz"/>
              <a:lstStyle/>
              <a:p>
                <a:pPr algn="ctr">
                  <a:defRPr sz="800" b="0" i="0" u="none" strike="noStrike" baseline="0">
                    <a:solidFill>
                      <a:srgbClr val="000000"/>
                    </a:solidFill>
                    <a:latin typeface="Calibri"/>
                    <a:ea typeface="Calibri"/>
                    <a:cs typeface="Calibri"/>
                  </a:defRPr>
                </a:pPr>
                <a:endParaRPr lang="pl-PL"/>
              </a:p>
            </c:txPr>
            <c:showVal val="1"/>
          </c:dLbls>
          <c:cat>
            <c:strRef>
              <c:f>Sheet1!$B$1:$G$1</c:f>
              <c:strCache>
                <c:ptCount val="6"/>
                <c:pt idx="0">
                  <c:v>ZSO B</c:v>
                </c:pt>
                <c:pt idx="1">
                  <c:v>ZSOiT M liceum</c:v>
                </c:pt>
                <c:pt idx="2">
                  <c:v>ZSP B</c:v>
                </c:pt>
                <c:pt idx="3">
                  <c:v>ZSOiT M technikum</c:v>
                </c:pt>
                <c:pt idx="4">
                  <c:v>ZSEU B</c:v>
                </c:pt>
                <c:pt idx="5">
                  <c:v>ZSP Łodzierz</c:v>
                </c:pt>
              </c:strCache>
            </c:strRef>
          </c:cat>
          <c:val>
            <c:numRef>
              <c:f>Sheet1!$B$5:$G$5</c:f>
              <c:numCache>
                <c:formatCode>0.0%</c:formatCode>
                <c:ptCount val="6"/>
                <c:pt idx="0">
                  <c:v>0.99299999999999999</c:v>
                </c:pt>
                <c:pt idx="1">
                  <c:v>0.97600000000000009</c:v>
                </c:pt>
                <c:pt idx="2">
                  <c:v>0.8095</c:v>
                </c:pt>
                <c:pt idx="3">
                  <c:v>0.97600000000000009</c:v>
                </c:pt>
                <c:pt idx="4">
                  <c:v>0.91</c:v>
                </c:pt>
                <c:pt idx="5">
                  <c:v>0.5</c:v>
                </c:pt>
              </c:numCache>
            </c:numRef>
          </c:val>
        </c:ser>
        <c:dLbls>
          <c:showVal val="1"/>
        </c:dLbls>
        <c:gapDepth val="0"/>
        <c:shape val="box"/>
        <c:axId val="147786368"/>
        <c:axId val="150110592"/>
        <c:axId val="0"/>
      </c:bar3DChart>
      <c:catAx>
        <c:axId val="14778636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110592"/>
        <c:crosses val="autoZero"/>
        <c:auto val="1"/>
        <c:lblAlgn val="ctr"/>
        <c:lblOffset val="100"/>
        <c:tickLblSkip val="1"/>
        <c:tickMarkSkip val="1"/>
      </c:catAx>
      <c:valAx>
        <c:axId val="150110592"/>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786368"/>
        <c:crosses val="autoZero"/>
        <c:crossBetween val="between"/>
        <c:minorUnit val="0.2"/>
      </c:valAx>
      <c:spPr>
        <a:noFill/>
        <a:ln w="25400">
          <a:noFill/>
        </a:ln>
      </c:spPr>
    </c:plotArea>
    <c:legend>
      <c:legendPos val="r"/>
      <c:layout>
        <c:manualLayout>
          <c:xMode val="edge"/>
          <c:yMode val="edge"/>
          <c:x val="0.89730639730639739"/>
          <c:y val="0.43478260869565238"/>
          <c:w val="7.0707070707070732E-2"/>
          <c:h val="0.22318840579710153"/>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w="3175">
      <a:solidFill>
        <a:srgbClr val="000000"/>
      </a:solidFill>
      <a:prstDash val="solid"/>
    </a:ln>
  </c:spPr>
  <c:txPr>
    <a:bodyPr/>
    <a:lstStyle/>
    <a:p>
      <a:pPr>
        <a:defRPr sz="800" b="1" i="0" u="none" strike="noStrike" baseline="0">
          <a:solidFill>
            <a:srgbClr val="000000"/>
          </a:solidFill>
          <a:latin typeface="Calibri"/>
          <a:ea typeface="Calibri"/>
          <a:cs typeface="Calibri"/>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14"/>
      <c:hPercent val="35"/>
      <c:rotY val="18"/>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8.974358974358973E-2"/>
          <c:y val="0.15454545454545468"/>
          <c:w val="0.85897435897435892"/>
          <c:h val="0.69545454545454544"/>
        </c:manualLayout>
      </c:layout>
      <c:bar3DChart>
        <c:barDir val="col"/>
        <c:grouping val="clustered"/>
        <c:ser>
          <c:idx val="0"/>
          <c:order val="0"/>
          <c:tx>
            <c:strRef>
              <c:f>Sheet1!$A$2</c:f>
              <c:strCache>
                <c:ptCount val="1"/>
              </c:strCache>
            </c:strRef>
          </c:tx>
          <c:spPr>
            <a:solidFill>
              <a:srgbClr val="FF6600"/>
            </a:solidFill>
            <a:ln w="12723">
              <a:solidFill>
                <a:srgbClr val="000000"/>
              </a:solidFill>
              <a:prstDash val="solid"/>
            </a:ln>
          </c:spPr>
          <c:dLbls>
            <c:dLbl>
              <c:idx val="0"/>
              <c:layout>
                <c:manualLayout>
                  <c:xMode val="edge"/>
                  <c:yMode val="edge"/>
                  <c:x val="0.32417582417582436"/>
                  <c:y val="0.16818181818181818"/>
                </c:manualLayout>
              </c:layout>
              <c:showVal val="1"/>
            </c:dLbl>
            <c:dLbl>
              <c:idx val="1"/>
              <c:layout>
                <c:manualLayout>
                  <c:xMode val="edge"/>
                  <c:yMode val="edge"/>
                  <c:x val="0.66849816849816879"/>
                  <c:y val="0.33181818181818207"/>
                </c:manualLayout>
              </c:layout>
              <c:showVal val="1"/>
            </c:dLbl>
            <c:spPr>
              <a:noFill/>
              <a:ln w="25445">
                <a:noFill/>
              </a:ln>
            </c:spPr>
            <c:txPr>
              <a:bodyPr/>
              <a:lstStyle/>
              <a:p>
                <a:pPr>
                  <a:defRPr sz="852" b="1" i="0" u="none" strike="noStrike" baseline="0">
                    <a:solidFill>
                      <a:srgbClr val="000000"/>
                    </a:solidFill>
                    <a:latin typeface="Calibri"/>
                    <a:ea typeface="Calibri"/>
                    <a:cs typeface="Calibri"/>
                  </a:defRPr>
                </a:pPr>
                <a:endParaRPr lang="pl-PL"/>
              </a:p>
            </c:txPr>
            <c:showVal val="1"/>
          </c:dLbls>
          <c:cat>
            <c:strRef>
              <c:f>Sheet1!$B$1:$C$1</c:f>
              <c:strCache>
                <c:ptCount val="2"/>
                <c:pt idx="0">
                  <c:v>szkoły publiczne</c:v>
                </c:pt>
                <c:pt idx="1">
                  <c:v>szkoły niepubliczne</c:v>
                </c:pt>
              </c:strCache>
            </c:strRef>
          </c:cat>
          <c:val>
            <c:numRef>
              <c:f>Sheet1!$B$2:$C$2</c:f>
              <c:numCache>
                <c:formatCode>0%</c:formatCode>
                <c:ptCount val="2"/>
                <c:pt idx="0">
                  <c:v>0.80600000000000005</c:v>
                </c:pt>
                <c:pt idx="1">
                  <c:v>0.51</c:v>
                </c:pt>
              </c:numCache>
            </c:numRef>
          </c:val>
        </c:ser>
        <c:gapDepth val="0"/>
        <c:shape val="box"/>
        <c:axId val="131509248"/>
        <c:axId val="131539712"/>
        <c:axId val="0"/>
      </c:bar3DChart>
      <c:catAx>
        <c:axId val="131509248"/>
        <c:scaling>
          <c:orientation val="minMax"/>
        </c:scaling>
        <c:axPos val="b"/>
        <c:numFmt formatCode="General" sourceLinked="1"/>
        <c:tickLblPos val="low"/>
        <c:spPr>
          <a:ln w="3181">
            <a:solidFill>
              <a:srgbClr val="000000"/>
            </a:solidFill>
            <a:prstDash val="solid"/>
          </a:ln>
        </c:spPr>
        <c:txPr>
          <a:bodyPr rot="0" vert="horz"/>
          <a:lstStyle/>
          <a:p>
            <a:pPr>
              <a:defRPr sz="852" b="1" i="0" u="none" strike="noStrike" baseline="0">
                <a:solidFill>
                  <a:srgbClr val="000000"/>
                </a:solidFill>
                <a:latin typeface="Calibri"/>
                <a:ea typeface="Calibri"/>
                <a:cs typeface="Calibri"/>
              </a:defRPr>
            </a:pPr>
            <a:endParaRPr lang="pl-PL"/>
          </a:p>
        </c:txPr>
        <c:crossAx val="131539712"/>
        <c:crosses val="autoZero"/>
        <c:auto val="1"/>
        <c:lblAlgn val="ctr"/>
        <c:lblOffset val="100"/>
        <c:tickLblSkip val="1"/>
        <c:tickMarkSkip val="1"/>
      </c:catAx>
      <c:valAx>
        <c:axId val="131539712"/>
        <c:scaling>
          <c:orientation val="minMax"/>
        </c:scaling>
        <c:axPos val="l"/>
        <c:majorGridlines>
          <c:spPr>
            <a:ln w="3181">
              <a:solidFill>
                <a:srgbClr val="000000"/>
              </a:solidFill>
              <a:prstDash val="solid"/>
            </a:ln>
          </c:spPr>
        </c:majorGridlines>
        <c:numFmt formatCode="0%" sourceLinked="1"/>
        <c:tickLblPos val="nextTo"/>
        <c:spPr>
          <a:ln w="3181">
            <a:solidFill>
              <a:srgbClr val="000000"/>
            </a:solidFill>
            <a:prstDash val="solid"/>
          </a:ln>
        </c:spPr>
        <c:txPr>
          <a:bodyPr rot="0" vert="horz"/>
          <a:lstStyle/>
          <a:p>
            <a:pPr>
              <a:defRPr sz="852" b="1" i="0" u="none" strike="noStrike" baseline="0">
                <a:solidFill>
                  <a:srgbClr val="000000"/>
                </a:solidFill>
                <a:latin typeface="Calibri"/>
                <a:ea typeface="Calibri"/>
                <a:cs typeface="Calibri"/>
              </a:defRPr>
            </a:pPr>
            <a:endParaRPr lang="pl-PL"/>
          </a:p>
        </c:txPr>
        <c:crossAx val="131509248"/>
        <c:crosses val="autoZero"/>
        <c:crossBetween val="between"/>
      </c:valAx>
      <c:spPr>
        <a:noFill/>
        <a:ln w="25445">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77" b="1" i="0" u="none" strike="noStrike" baseline="0">
          <a:solidFill>
            <a:srgbClr val="000000"/>
          </a:solidFill>
          <a:latin typeface="Calibri"/>
          <a:ea typeface="Calibri"/>
          <a:cs typeface="Calibri"/>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99" b="1" i="0" u="none" strike="noStrike" baseline="0">
                <a:solidFill>
                  <a:srgbClr val="000000"/>
                </a:solidFill>
                <a:latin typeface="Calibri"/>
                <a:ea typeface="Calibri"/>
                <a:cs typeface="Calibri"/>
              </a:defRPr>
            </a:pPr>
            <a:r>
              <a:t>Zdawalność egzaminu maturalnego w powiatach województwa pomorskiego</a:t>
            </a:r>
          </a:p>
        </c:rich>
      </c:tx>
      <c:layout>
        <c:manualLayout>
          <c:xMode val="edge"/>
          <c:yMode val="edge"/>
          <c:x val="9.5513748191027537E-2"/>
          <c:y val="0"/>
        </c:manualLayout>
      </c:layout>
      <c:spPr>
        <a:noFill/>
        <a:ln w="25388">
          <a:noFill/>
        </a:ln>
      </c:spPr>
    </c:title>
    <c:plotArea>
      <c:layout>
        <c:manualLayout>
          <c:layoutTarget val="inner"/>
          <c:xMode val="edge"/>
          <c:yMode val="edge"/>
          <c:x val="0.10274963820549927"/>
          <c:y val="0.10714285714285714"/>
          <c:w val="0.83936324167872645"/>
          <c:h val="0.76648351648351698"/>
        </c:manualLayout>
      </c:layout>
      <c:barChart>
        <c:barDir val="bar"/>
        <c:grouping val="clustered"/>
        <c:ser>
          <c:idx val="1"/>
          <c:order val="0"/>
          <c:tx>
            <c:strRef>
              <c:f>Sheet1!$A$2</c:f>
              <c:strCache>
                <c:ptCount val="1"/>
                <c:pt idx="0">
                  <c:v>zdawalność</c:v>
                </c:pt>
              </c:strCache>
            </c:strRef>
          </c:tx>
          <c:spPr>
            <a:solidFill>
              <a:srgbClr val="FF9900"/>
            </a:solidFill>
            <a:ln w="12694">
              <a:solidFill>
                <a:srgbClr val="000000"/>
              </a:solidFill>
              <a:prstDash val="solid"/>
            </a:ln>
          </c:spPr>
          <c:dPt>
            <c:idx val="0"/>
            <c:spPr>
              <a:solidFill>
                <a:srgbClr val="00FF00"/>
              </a:solidFill>
              <a:ln w="12694">
                <a:solidFill>
                  <a:srgbClr val="000000"/>
                </a:solidFill>
                <a:prstDash val="solid"/>
              </a:ln>
            </c:spPr>
          </c:dPt>
          <c:dPt>
            <c:idx val="6"/>
            <c:spPr>
              <a:solidFill>
                <a:srgbClr val="FF0000"/>
              </a:solidFill>
              <a:ln w="12694">
                <a:solidFill>
                  <a:srgbClr val="000000"/>
                </a:solidFill>
                <a:prstDash val="solid"/>
              </a:ln>
            </c:spPr>
          </c:dPt>
          <c:dPt>
            <c:idx val="17"/>
            <c:spPr>
              <a:solidFill>
                <a:srgbClr val="0000FF"/>
              </a:solidFill>
              <a:ln w="12694">
                <a:solidFill>
                  <a:srgbClr val="000000"/>
                </a:solidFill>
                <a:prstDash val="solid"/>
              </a:ln>
            </c:spPr>
          </c:dPt>
          <c:cat>
            <c:strRef>
              <c:f>Sheet1!$B$1:$U$1</c:f>
              <c:strCache>
                <c:ptCount val="20"/>
                <c:pt idx="0">
                  <c:v>bytowski</c:v>
                </c:pt>
                <c:pt idx="1">
                  <c:v>chojnicki</c:v>
                </c:pt>
                <c:pt idx="2">
                  <c:v>człuchowski</c:v>
                </c:pt>
                <c:pt idx="3">
                  <c:v>gdański</c:v>
                </c:pt>
                <c:pt idx="4">
                  <c:v>kartuski</c:v>
                </c:pt>
                <c:pt idx="5">
                  <c:v>kościerski</c:v>
                </c:pt>
                <c:pt idx="6">
                  <c:v>kwidzyński</c:v>
                </c:pt>
                <c:pt idx="7">
                  <c:v>lęborski</c:v>
                </c:pt>
                <c:pt idx="8">
                  <c:v>M. Gdańsk</c:v>
                </c:pt>
                <c:pt idx="9">
                  <c:v>M. Gdynia</c:v>
                </c:pt>
                <c:pt idx="10">
                  <c:v>M. Słupsk</c:v>
                </c:pt>
                <c:pt idx="11">
                  <c:v>M. Sopot</c:v>
                </c:pt>
                <c:pt idx="12">
                  <c:v>malborski</c:v>
                </c:pt>
                <c:pt idx="13">
                  <c:v>nowodworski</c:v>
                </c:pt>
                <c:pt idx="14">
                  <c:v>pucki</c:v>
                </c:pt>
                <c:pt idx="15">
                  <c:v>słupski</c:v>
                </c:pt>
                <c:pt idx="16">
                  <c:v>starogardzki</c:v>
                </c:pt>
                <c:pt idx="17">
                  <c:v>sztumski</c:v>
                </c:pt>
                <c:pt idx="18">
                  <c:v>tczewski</c:v>
                </c:pt>
                <c:pt idx="19">
                  <c:v>wejherowski</c:v>
                </c:pt>
              </c:strCache>
            </c:strRef>
          </c:cat>
          <c:val>
            <c:numRef>
              <c:f>Sheet1!$B$2:$U$2</c:f>
              <c:numCache>
                <c:formatCode>0%</c:formatCode>
                <c:ptCount val="20"/>
                <c:pt idx="0">
                  <c:v>0.78</c:v>
                </c:pt>
                <c:pt idx="1">
                  <c:v>0.74000000000000021</c:v>
                </c:pt>
                <c:pt idx="2">
                  <c:v>0.77000000000000024</c:v>
                </c:pt>
                <c:pt idx="3">
                  <c:v>0.71000000000000019</c:v>
                </c:pt>
                <c:pt idx="4">
                  <c:v>0.81</c:v>
                </c:pt>
                <c:pt idx="5">
                  <c:v>0.75000000000000022</c:v>
                </c:pt>
                <c:pt idx="6">
                  <c:v>0.79</c:v>
                </c:pt>
                <c:pt idx="7">
                  <c:v>0.74000000000000021</c:v>
                </c:pt>
                <c:pt idx="8">
                  <c:v>0.82000000000000017</c:v>
                </c:pt>
                <c:pt idx="9">
                  <c:v>0.83000000000000018</c:v>
                </c:pt>
                <c:pt idx="10">
                  <c:v>0.77000000000000024</c:v>
                </c:pt>
                <c:pt idx="11">
                  <c:v>0.79</c:v>
                </c:pt>
                <c:pt idx="12">
                  <c:v>0.68</c:v>
                </c:pt>
                <c:pt idx="13">
                  <c:v>0.62000000000000022</c:v>
                </c:pt>
                <c:pt idx="14">
                  <c:v>0.70000000000000018</c:v>
                </c:pt>
                <c:pt idx="15">
                  <c:v>0.64000000000000024</c:v>
                </c:pt>
                <c:pt idx="16">
                  <c:v>0.82000000000000017</c:v>
                </c:pt>
                <c:pt idx="17">
                  <c:v>0.64000000000000024</c:v>
                </c:pt>
                <c:pt idx="18">
                  <c:v>0.74000000000000021</c:v>
                </c:pt>
                <c:pt idx="19">
                  <c:v>0.76000000000000023</c:v>
                </c:pt>
              </c:numCache>
            </c:numRef>
          </c:val>
        </c:ser>
        <c:axId val="133026560"/>
        <c:axId val="133028096"/>
      </c:barChart>
      <c:catAx>
        <c:axId val="133026560"/>
        <c:scaling>
          <c:orientation val="minMax"/>
        </c:scaling>
        <c:axPos val="l"/>
        <c:numFmt formatCode="General" sourceLinked="1"/>
        <c:tickLblPos val="nextTo"/>
        <c:spPr>
          <a:ln w="3173">
            <a:solidFill>
              <a:srgbClr val="000000"/>
            </a:solidFill>
            <a:prstDash val="solid"/>
          </a:ln>
        </c:spPr>
        <c:txPr>
          <a:bodyPr rot="0" vert="horz"/>
          <a:lstStyle/>
          <a:p>
            <a:pPr>
              <a:defRPr sz="700" b="0" i="0" u="none" strike="noStrike" baseline="0">
                <a:solidFill>
                  <a:srgbClr val="000000"/>
                </a:solidFill>
                <a:latin typeface="Calibri"/>
                <a:ea typeface="Calibri"/>
                <a:cs typeface="Calibri"/>
              </a:defRPr>
            </a:pPr>
            <a:endParaRPr lang="pl-PL"/>
          </a:p>
        </c:txPr>
        <c:crossAx val="133028096"/>
        <c:crosses val="autoZero"/>
        <c:auto val="1"/>
        <c:lblAlgn val="ctr"/>
        <c:lblOffset val="100"/>
        <c:tickLblSkip val="1"/>
        <c:tickMarkSkip val="1"/>
      </c:catAx>
      <c:valAx>
        <c:axId val="133028096"/>
        <c:scaling>
          <c:orientation val="minMax"/>
          <c:min val="0.5"/>
        </c:scaling>
        <c:axPos val="b"/>
        <c:majorGridlines>
          <c:spPr>
            <a:ln w="3173">
              <a:solidFill>
                <a:srgbClr val="000000"/>
              </a:solidFill>
              <a:prstDash val="solid"/>
            </a:ln>
          </c:spPr>
        </c:majorGridlines>
        <c:numFmt formatCode="0%" sourceLinked="1"/>
        <c:tickLblPos val="nextTo"/>
        <c:spPr>
          <a:ln w="3173">
            <a:solidFill>
              <a:srgbClr val="000000"/>
            </a:solidFill>
            <a:prstDash val="solid"/>
          </a:ln>
        </c:spPr>
        <c:txPr>
          <a:bodyPr rot="0" vert="horz"/>
          <a:lstStyle/>
          <a:p>
            <a:pPr>
              <a:defRPr sz="1074" b="0" i="0" u="none" strike="noStrike" baseline="0">
                <a:solidFill>
                  <a:srgbClr val="000000"/>
                </a:solidFill>
                <a:latin typeface="Calibri"/>
                <a:ea typeface="Calibri"/>
                <a:cs typeface="Calibri"/>
              </a:defRPr>
            </a:pPr>
            <a:endParaRPr lang="pl-PL"/>
          </a:p>
        </c:txPr>
        <c:crossAx val="133026560"/>
        <c:crosses val="autoZero"/>
        <c:crossBetween val="between"/>
      </c:valAx>
      <c:spPr>
        <a:noFill/>
        <a:ln w="12694">
          <a:solidFill>
            <a:srgbClr val="808080"/>
          </a:solidFill>
          <a:prstDash val="solid"/>
        </a:ln>
      </c:spPr>
    </c:plotArea>
    <c:plotVisOnly val="1"/>
    <c:dispBlanksAs val="gap"/>
  </c:chart>
  <c:spPr>
    <a:noFill/>
    <a:ln w="38082">
      <a:pattFill prst="pct50">
        <a:fgClr>
          <a:srgbClr val="000000"/>
        </a:fgClr>
        <a:bgClr>
          <a:srgbClr val="FFFFFF"/>
        </a:bgClr>
      </a:pattFill>
      <a:prstDash val="solid"/>
    </a:ln>
  </c:spPr>
  <c:txPr>
    <a:bodyPr/>
    <a:lstStyle/>
    <a:p>
      <a:pPr>
        <a:defRPr sz="1599" b="1" i="0" u="none" strike="noStrike" baseline="0">
          <a:solidFill>
            <a:srgbClr val="000000"/>
          </a:solidFill>
          <a:latin typeface="Calibri"/>
          <a:ea typeface="Calibri"/>
          <a:cs typeface="Calibri"/>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14"/>
      <c:hPercent val="35"/>
      <c:rotY val="18"/>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7.8754578754578752E-2"/>
          <c:y val="0.15454545454545468"/>
          <c:w val="0.86996336996336976"/>
          <c:h val="0.69545454545454544"/>
        </c:manualLayout>
      </c:layout>
      <c:bar3DChart>
        <c:barDir val="col"/>
        <c:grouping val="clustered"/>
        <c:ser>
          <c:idx val="0"/>
          <c:order val="0"/>
          <c:tx>
            <c:strRef>
              <c:f>Sheet1!$A$2</c:f>
              <c:strCache>
                <c:ptCount val="1"/>
              </c:strCache>
            </c:strRef>
          </c:tx>
          <c:spPr>
            <a:solidFill>
              <a:srgbClr val="FF6600"/>
            </a:solidFill>
            <a:ln w="12689">
              <a:solidFill>
                <a:srgbClr val="000000"/>
              </a:solidFill>
              <a:prstDash val="solid"/>
            </a:ln>
          </c:spPr>
          <c:dLbls>
            <c:dLbl>
              <c:idx val="0"/>
              <c:layout>
                <c:manualLayout>
                  <c:xMode val="edge"/>
                  <c:yMode val="edge"/>
                  <c:x val="0.32051282051282076"/>
                  <c:y val="0.05"/>
                </c:manualLayout>
              </c:layout>
              <c:showVal val="1"/>
            </c:dLbl>
            <c:dLbl>
              <c:idx val="1"/>
              <c:layout>
                <c:manualLayout>
                  <c:xMode val="edge"/>
                  <c:yMode val="edge"/>
                  <c:x val="0.6648351648351648"/>
                  <c:y val="0.2590909090909092"/>
                </c:manualLayout>
              </c:layout>
              <c:showVal val="1"/>
            </c:dLbl>
            <c:spPr>
              <a:noFill/>
              <a:ln w="25378">
                <a:noFill/>
              </a:ln>
            </c:spPr>
            <c:txPr>
              <a:bodyPr/>
              <a:lstStyle/>
              <a:p>
                <a:pPr>
                  <a:defRPr sz="849" b="1" i="0" u="none" strike="noStrike" baseline="0">
                    <a:solidFill>
                      <a:srgbClr val="000000"/>
                    </a:solidFill>
                    <a:latin typeface="Calibri"/>
                    <a:ea typeface="Calibri"/>
                    <a:cs typeface="Calibri"/>
                  </a:defRPr>
                </a:pPr>
                <a:endParaRPr lang="pl-PL"/>
              </a:p>
            </c:txPr>
            <c:showVal val="1"/>
          </c:dLbls>
          <c:cat>
            <c:strRef>
              <c:f>Sheet1!$B$1:$C$1</c:f>
              <c:strCache>
                <c:ptCount val="2"/>
                <c:pt idx="0">
                  <c:v>szkoły publiczne</c:v>
                </c:pt>
                <c:pt idx="1">
                  <c:v>szkoły niepubliczne</c:v>
                </c:pt>
              </c:strCache>
            </c:strRef>
          </c:cat>
          <c:val>
            <c:numRef>
              <c:f>Sheet1!$B$2:$C$2</c:f>
              <c:numCache>
                <c:formatCode>0%</c:formatCode>
                <c:ptCount val="2"/>
                <c:pt idx="0">
                  <c:v>0.8</c:v>
                </c:pt>
                <c:pt idx="1">
                  <c:v>0.5</c:v>
                </c:pt>
              </c:numCache>
            </c:numRef>
          </c:val>
        </c:ser>
        <c:gapDepth val="0"/>
        <c:shape val="box"/>
        <c:axId val="131676416"/>
        <c:axId val="131682304"/>
        <c:axId val="0"/>
      </c:bar3DChart>
      <c:catAx>
        <c:axId val="131676416"/>
        <c:scaling>
          <c:orientation val="minMax"/>
        </c:scaling>
        <c:axPos val="b"/>
        <c:numFmt formatCode="General" sourceLinked="1"/>
        <c:tickLblPos val="low"/>
        <c:spPr>
          <a:ln w="3172">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pl-PL"/>
          </a:p>
        </c:txPr>
        <c:crossAx val="131682304"/>
        <c:crosses val="autoZero"/>
        <c:auto val="1"/>
        <c:lblAlgn val="ctr"/>
        <c:lblOffset val="100"/>
        <c:tickLblSkip val="1"/>
        <c:tickMarkSkip val="1"/>
      </c:catAx>
      <c:valAx>
        <c:axId val="131682304"/>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pl-PL"/>
          </a:p>
        </c:txPr>
        <c:crossAx val="131676416"/>
        <c:crosses val="autoZero"/>
        <c:crossBetween val="between"/>
      </c:valAx>
      <c:spPr>
        <a:noFill/>
        <a:ln w="25378">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74" b="1" i="0" u="none" strike="noStrike" baseline="0">
          <a:solidFill>
            <a:srgbClr val="000000"/>
          </a:solidFill>
          <a:latin typeface="Calibri"/>
          <a:ea typeface="Calibri"/>
          <a:cs typeface="Calibri"/>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14"/>
      <c:hPercent val="35"/>
      <c:rotY val="18"/>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8.7912087912087933E-2"/>
          <c:y val="0.15454545454545468"/>
          <c:w val="0.86080586080586108"/>
          <c:h val="0.69545454545454544"/>
        </c:manualLayout>
      </c:layout>
      <c:bar3DChart>
        <c:barDir val="col"/>
        <c:grouping val="clustered"/>
        <c:ser>
          <c:idx val="0"/>
          <c:order val="0"/>
          <c:tx>
            <c:strRef>
              <c:f>Sheet1!$A$2</c:f>
              <c:strCache>
                <c:ptCount val="1"/>
              </c:strCache>
            </c:strRef>
          </c:tx>
          <c:spPr>
            <a:solidFill>
              <a:srgbClr val="FF6600"/>
            </a:solidFill>
            <a:ln w="12679">
              <a:solidFill>
                <a:srgbClr val="000000"/>
              </a:solidFill>
              <a:prstDash val="solid"/>
            </a:ln>
          </c:spPr>
          <c:dLbls>
            <c:dLbl>
              <c:idx val="0"/>
              <c:layout>
                <c:manualLayout>
                  <c:xMode val="edge"/>
                  <c:yMode val="edge"/>
                  <c:x val="0.32417582417582436"/>
                  <c:y val="0.13636363636363635"/>
                </c:manualLayout>
              </c:layout>
              <c:showVal val="1"/>
            </c:dLbl>
            <c:dLbl>
              <c:idx val="1"/>
              <c:layout>
                <c:manualLayout>
                  <c:xMode val="edge"/>
                  <c:yMode val="edge"/>
                  <c:x val="0.66849816849816879"/>
                  <c:y val="0.56818181818181845"/>
                </c:manualLayout>
              </c:layout>
              <c:showVal val="1"/>
            </c:dLbl>
            <c:spPr>
              <a:noFill/>
              <a:ln w="25358">
                <a:noFill/>
              </a:ln>
            </c:spPr>
            <c:txPr>
              <a:bodyPr/>
              <a:lstStyle/>
              <a:p>
                <a:pPr>
                  <a:defRPr sz="849" b="1" i="0" u="none" strike="noStrike" baseline="0">
                    <a:solidFill>
                      <a:srgbClr val="000000"/>
                    </a:solidFill>
                    <a:latin typeface="Calibri"/>
                    <a:ea typeface="Calibri"/>
                    <a:cs typeface="Calibri"/>
                  </a:defRPr>
                </a:pPr>
                <a:endParaRPr lang="pl-PL"/>
              </a:p>
            </c:txPr>
            <c:showVal val="1"/>
          </c:dLbls>
          <c:cat>
            <c:strRef>
              <c:f>Sheet1!$B$1:$C$1</c:f>
              <c:strCache>
                <c:ptCount val="2"/>
                <c:pt idx="0">
                  <c:v>szkoły publiczne</c:v>
                </c:pt>
                <c:pt idx="1">
                  <c:v>szkoły niepubliczne</c:v>
                </c:pt>
              </c:strCache>
            </c:strRef>
          </c:cat>
          <c:val>
            <c:numRef>
              <c:f>Sheet1!$B$2:$C$2</c:f>
              <c:numCache>
                <c:formatCode>0%</c:formatCode>
                <c:ptCount val="2"/>
                <c:pt idx="0">
                  <c:v>0.8540000000000002</c:v>
                </c:pt>
                <c:pt idx="1">
                  <c:v>0.114</c:v>
                </c:pt>
              </c:numCache>
            </c:numRef>
          </c:val>
        </c:ser>
        <c:gapDepth val="0"/>
        <c:shape val="box"/>
        <c:axId val="147795328"/>
        <c:axId val="147805312"/>
        <c:axId val="0"/>
      </c:bar3DChart>
      <c:catAx>
        <c:axId val="147795328"/>
        <c:scaling>
          <c:orientation val="minMax"/>
        </c:scaling>
        <c:axPos val="b"/>
        <c:numFmt formatCode="General" sourceLinked="1"/>
        <c:tickLblPos val="low"/>
        <c:spPr>
          <a:ln w="3170">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pl-PL"/>
          </a:p>
        </c:txPr>
        <c:crossAx val="147805312"/>
        <c:crosses val="autoZero"/>
        <c:auto val="1"/>
        <c:lblAlgn val="ctr"/>
        <c:lblOffset val="100"/>
        <c:tickLblSkip val="1"/>
        <c:tickMarkSkip val="1"/>
      </c:catAx>
      <c:valAx>
        <c:axId val="147805312"/>
        <c:scaling>
          <c:orientation val="minMax"/>
        </c:scaling>
        <c:axPos val="l"/>
        <c:majorGridlines>
          <c:spPr>
            <a:ln w="3170">
              <a:solidFill>
                <a:srgbClr val="000000"/>
              </a:solidFill>
              <a:prstDash val="solid"/>
            </a:ln>
          </c:spPr>
        </c:majorGridlines>
        <c:numFmt formatCode="0%" sourceLinked="1"/>
        <c:tickLblPos val="nextTo"/>
        <c:spPr>
          <a:ln w="3170">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pl-PL"/>
          </a:p>
        </c:txPr>
        <c:crossAx val="147795328"/>
        <c:crosses val="autoZero"/>
        <c:crossBetween val="between"/>
      </c:valAx>
      <c:spPr>
        <a:noFill/>
        <a:ln w="25358">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73" b="1" i="0" u="none" strike="noStrike" baseline="0">
          <a:solidFill>
            <a:srgbClr val="000000"/>
          </a:solidFill>
          <a:latin typeface="Calibri"/>
          <a:ea typeface="Calibri"/>
          <a:cs typeface="Calibri"/>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975" b="1" i="0" u="none" strike="noStrike" baseline="0">
                <a:solidFill>
                  <a:srgbClr val="000000"/>
                </a:solidFill>
                <a:latin typeface="Calibri"/>
                <a:ea typeface="Calibri"/>
                <a:cs typeface="Calibri"/>
              </a:defRPr>
            </a:pPr>
            <a:r>
              <a:t>WYNIKI EGZAMINU MATURALNEGO - CZĘŚĆ PISEMNA W SZKOŁACH POWIATU BYTOWSKIEGO W 2017 ROKU</a:t>
            </a:r>
          </a:p>
        </c:rich>
      </c:tx>
      <c:layout>
        <c:manualLayout>
          <c:xMode val="edge"/>
          <c:yMode val="edge"/>
          <c:x val="0.1001890359168242"/>
          <c:y val="1.9455252918287941E-2"/>
        </c:manualLayout>
      </c:layout>
      <c:spPr>
        <a:noFill/>
        <a:ln w="25400">
          <a:noFill/>
        </a:ln>
      </c:spPr>
    </c:title>
    <c:view3D>
      <c:hPercent val="38"/>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1153119092627602"/>
          <c:y val="0.25680933852140075"/>
          <c:w val="0.88846880907372383"/>
          <c:h val="0.52140077821011677"/>
        </c:manualLayout>
      </c:layout>
      <c:bar3DChart>
        <c:barDir val="col"/>
        <c:grouping val="clustered"/>
        <c:ser>
          <c:idx val="0"/>
          <c:order val="0"/>
          <c:tx>
            <c:strRef>
              <c:f>Sheet1!$A$2</c:f>
              <c:strCache>
                <c:ptCount val="1"/>
                <c:pt idx="0">
                  <c:v>2017</c:v>
                </c:pt>
              </c:strCache>
            </c:strRef>
          </c:tx>
          <c:spPr>
            <a:solidFill>
              <a:srgbClr val="FF6600"/>
            </a:solidFill>
            <a:ln w="12700">
              <a:solidFill>
                <a:srgbClr val="000000"/>
              </a:solidFill>
              <a:prstDash val="solid"/>
            </a:ln>
          </c:spPr>
          <c:dLbls>
            <c:dLbl>
              <c:idx val="0"/>
              <c:layout>
                <c:manualLayout>
                  <c:xMode val="edge"/>
                  <c:yMode val="edge"/>
                  <c:x val="0.2722117202268432"/>
                  <c:y val="0.17120622568093391"/>
                </c:manualLayout>
              </c:layout>
              <c:showVal val="1"/>
            </c:dLbl>
            <c:dLbl>
              <c:idx val="1"/>
              <c:layout>
                <c:manualLayout>
                  <c:xMode val="edge"/>
                  <c:yMode val="edge"/>
                  <c:x val="0.37240075614366741"/>
                  <c:y val="0.19844357976653695"/>
                </c:manualLayout>
              </c:layout>
              <c:showVal val="1"/>
            </c:dLbl>
            <c:dLbl>
              <c:idx val="2"/>
              <c:layout>
                <c:manualLayout>
                  <c:xMode val="edge"/>
                  <c:yMode val="edge"/>
                  <c:x val="0.48204158790170132"/>
                  <c:y val="0.2723735408560311"/>
                </c:manualLayout>
              </c:layout>
              <c:showVal val="1"/>
            </c:dLbl>
            <c:dLbl>
              <c:idx val="3"/>
              <c:layout>
                <c:manualLayout>
                  <c:xMode val="edge"/>
                  <c:yMode val="edge"/>
                  <c:x val="0.58034026465028354"/>
                  <c:y val="0.21789883268482496"/>
                </c:manualLayout>
              </c:layout>
              <c:showVal val="1"/>
            </c:dLbl>
            <c:dLbl>
              <c:idx val="4"/>
              <c:layout>
                <c:manualLayout>
                  <c:xMode val="edge"/>
                  <c:yMode val="edge"/>
                  <c:x val="0.68809073724007586"/>
                  <c:y val="0.22568093385214014"/>
                </c:manualLayout>
              </c:layout>
              <c:showVal val="1"/>
            </c:dLbl>
            <c:dLbl>
              <c:idx val="5"/>
              <c:layout>
                <c:manualLayout>
                  <c:xMode val="edge"/>
                  <c:yMode val="edge"/>
                  <c:x val="0.78449905482041593"/>
                  <c:y val="0.41634241245136189"/>
                </c:manualLayout>
              </c:layout>
              <c:showVal val="1"/>
            </c:dLbl>
            <c:spPr>
              <a:noFill/>
              <a:ln w="25400">
                <a:noFill/>
              </a:ln>
            </c:spPr>
            <c:txPr>
              <a:bodyPr/>
              <a:lstStyle/>
              <a:p>
                <a:pPr>
                  <a:defRPr sz="1100" b="1" i="0" u="none" strike="noStrike" baseline="0">
                    <a:solidFill>
                      <a:srgbClr val="000000"/>
                    </a:solidFill>
                    <a:latin typeface="Calibri"/>
                    <a:ea typeface="Calibri"/>
                    <a:cs typeface="Calibri"/>
                  </a:defRPr>
                </a:pPr>
                <a:endParaRPr lang="pl-PL"/>
              </a:p>
            </c:txPr>
            <c:showVal val="1"/>
          </c:dLbls>
          <c:cat>
            <c:strRef>
              <c:f>Sheet1!$B$1:$G$1</c:f>
              <c:strCache>
                <c:ptCount val="6"/>
                <c:pt idx="0">
                  <c:v>ZSO Bytów</c:v>
                </c:pt>
                <c:pt idx="1">
                  <c:v>ZSEU Bytów</c:v>
                </c:pt>
                <c:pt idx="2">
                  <c:v>ZSP Bytów</c:v>
                </c:pt>
                <c:pt idx="3">
                  <c:v>ZSOiT Miastko-liceum</c:v>
                </c:pt>
                <c:pt idx="4">
                  <c:v>ZSOiT Miastko-technikum</c:v>
                </c:pt>
                <c:pt idx="5">
                  <c:v>ZSPŁodz</c:v>
                </c:pt>
              </c:strCache>
            </c:strRef>
          </c:cat>
          <c:val>
            <c:numRef>
              <c:f>Sheet1!$B$2:$G$2</c:f>
              <c:numCache>
                <c:formatCode>0.0%</c:formatCode>
                <c:ptCount val="6"/>
                <c:pt idx="0">
                  <c:v>0.97880000000000023</c:v>
                </c:pt>
                <c:pt idx="1">
                  <c:v>0.88980000000000004</c:v>
                </c:pt>
                <c:pt idx="2">
                  <c:v>0.8095</c:v>
                </c:pt>
                <c:pt idx="3">
                  <c:v>0.91420000000000001</c:v>
                </c:pt>
                <c:pt idx="4">
                  <c:v>0.88</c:v>
                </c:pt>
                <c:pt idx="5">
                  <c:v>0.5</c:v>
                </c:pt>
              </c:numCache>
            </c:numRef>
          </c:val>
        </c:ser>
        <c:gapDepth val="0"/>
        <c:shape val="box"/>
        <c:axId val="147829504"/>
        <c:axId val="147831040"/>
        <c:axId val="0"/>
      </c:bar3DChart>
      <c:catAx>
        <c:axId val="147829504"/>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47831040"/>
        <c:crosses val="autoZero"/>
        <c:auto val="1"/>
        <c:lblAlgn val="ctr"/>
        <c:lblOffset val="100"/>
        <c:tickLblSkip val="1"/>
        <c:tickMarkSkip val="1"/>
      </c:catAx>
      <c:valAx>
        <c:axId val="147831040"/>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pl-PL"/>
          </a:p>
        </c:txPr>
        <c:crossAx val="147829504"/>
        <c:crosses val="autoZero"/>
        <c:crossBetween val="between"/>
      </c:valAx>
      <c:spPr>
        <a:noFill/>
        <a:ln w="25400">
          <a:noFill/>
        </a:ln>
      </c:spPr>
    </c:plotArea>
    <c:plotVisOnly val="1"/>
    <c:dispBlanksAs val="gap"/>
  </c:chart>
  <c:spPr>
    <a:noFill/>
    <a:ln w="3175">
      <a:solidFill>
        <a:srgbClr val="000000"/>
      </a:solidFill>
      <a:prstDash val="solid"/>
    </a:ln>
  </c:spPr>
  <c:txPr>
    <a:bodyPr/>
    <a:lstStyle/>
    <a:p>
      <a:pPr>
        <a:defRPr sz="1125" b="1" i="0" u="none" strike="noStrike" baseline="0">
          <a:solidFill>
            <a:srgbClr val="000000"/>
          </a:solidFill>
          <a:latin typeface="Calibri"/>
          <a:ea typeface="Calibri"/>
          <a:cs typeface="Calibri"/>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900" b="1" i="0" u="none" strike="noStrike" baseline="0">
                <a:solidFill>
                  <a:srgbClr val="000000"/>
                </a:solidFill>
                <a:latin typeface="Calibri"/>
                <a:ea typeface="Calibri"/>
                <a:cs typeface="Calibri"/>
              </a:defRPr>
            </a:pPr>
            <a:r>
              <a:t>WYNIKI EGZAMINU MATURALNEGO - CZĘŚĆ USTNA W SZKOŁACH POWIATU BYTOWSKIEGO W 2017 ROKU</a:t>
            </a:r>
          </a:p>
        </c:rich>
      </c:tx>
      <c:layout>
        <c:manualLayout>
          <c:xMode val="edge"/>
          <c:yMode val="edge"/>
          <c:x val="0.14179104477611945"/>
          <c:y val="2.100840336134454E-2"/>
        </c:manualLayout>
      </c:layout>
      <c:spPr>
        <a:noFill/>
        <a:ln w="25400">
          <a:noFill/>
        </a:ln>
      </c:spPr>
    </c:title>
    <c:view3D>
      <c:hPercent val="34"/>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1007462686567167"/>
          <c:y val="0.27310924369747897"/>
          <c:w val="0.88992537313432862"/>
          <c:h val="0.5"/>
        </c:manualLayout>
      </c:layout>
      <c:bar3DChart>
        <c:barDir val="col"/>
        <c:grouping val="clustered"/>
        <c:ser>
          <c:idx val="0"/>
          <c:order val="0"/>
          <c:tx>
            <c:strRef>
              <c:f>Sheet1!$A$2</c:f>
              <c:strCache>
                <c:ptCount val="1"/>
                <c:pt idx="0">
                  <c:v>2017</c:v>
                </c:pt>
              </c:strCache>
            </c:strRef>
          </c:tx>
          <c:spPr>
            <a:solidFill>
              <a:srgbClr val="FF6600"/>
            </a:solidFill>
            <a:ln w="12700">
              <a:solidFill>
                <a:srgbClr val="000000"/>
              </a:solidFill>
              <a:prstDash val="solid"/>
            </a:ln>
          </c:spPr>
          <c:dLbls>
            <c:dLbl>
              <c:idx val="0"/>
              <c:layout>
                <c:manualLayout>
                  <c:xMode val="edge"/>
                  <c:yMode val="edge"/>
                  <c:x val="0.27425373134328357"/>
                  <c:y val="0.20588235294117646"/>
                </c:manualLayout>
              </c:layout>
              <c:showVal val="1"/>
            </c:dLbl>
            <c:dLbl>
              <c:idx val="1"/>
              <c:layout>
                <c:manualLayout>
                  <c:xMode val="edge"/>
                  <c:yMode val="edge"/>
                  <c:x val="0.37686567164179113"/>
                  <c:y val="0.24369747899159669"/>
                </c:manualLayout>
              </c:layout>
              <c:showVal val="1"/>
            </c:dLbl>
            <c:dLbl>
              <c:idx val="2"/>
              <c:layout>
                <c:manualLayout>
                  <c:xMode val="edge"/>
                  <c:yMode val="edge"/>
                  <c:x val="0.48134328358208966"/>
                  <c:y val="0.29411764705882365"/>
                </c:manualLayout>
              </c:layout>
              <c:showVal val="1"/>
            </c:dLbl>
            <c:dLbl>
              <c:idx val="3"/>
              <c:layout>
                <c:manualLayout>
                  <c:xMode val="edge"/>
                  <c:yMode val="edge"/>
                  <c:x val="0.57649253731343308"/>
                  <c:y val="0.20588235294117646"/>
                </c:manualLayout>
              </c:layout>
              <c:showVal val="1"/>
            </c:dLbl>
            <c:dLbl>
              <c:idx val="4"/>
              <c:layout>
                <c:manualLayout>
                  <c:xMode val="edge"/>
                  <c:yMode val="edge"/>
                  <c:x val="0.67537313432835844"/>
                  <c:y val="0.18067226890756302"/>
                </c:manualLayout>
              </c:layout>
              <c:showVal val="1"/>
            </c:dLbl>
            <c:dLbl>
              <c:idx val="5"/>
              <c:layout>
                <c:manualLayout>
                  <c:xMode val="edge"/>
                  <c:yMode val="edge"/>
                  <c:x val="0.76865671641791078"/>
                  <c:y val="0.18907563025210089"/>
                </c:manualLayout>
              </c:layout>
              <c:showVal val="1"/>
            </c:dLbl>
            <c:spPr>
              <a:noFill/>
              <a:ln w="25400">
                <a:noFill/>
              </a:ln>
            </c:spPr>
            <c:txPr>
              <a:bodyPr/>
              <a:lstStyle/>
              <a:p>
                <a:pPr>
                  <a:defRPr sz="1100" b="1" i="0" u="none" strike="noStrike" baseline="0">
                    <a:solidFill>
                      <a:srgbClr val="000000"/>
                    </a:solidFill>
                    <a:latin typeface="Calibri"/>
                    <a:ea typeface="Calibri"/>
                    <a:cs typeface="Calibri"/>
                  </a:defRPr>
                </a:pPr>
                <a:endParaRPr lang="pl-PL"/>
              </a:p>
            </c:txPr>
            <c:showVal val="1"/>
          </c:dLbls>
          <c:cat>
            <c:strRef>
              <c:f>Sheet1!$B$1:$G$1</c:f>
              <c:strCache>
                <c:ptCount val="6"/>
                <c:pt idx="0">
                  <c:v>ZSO Bytów</c:v>
                </c:pt>
                <c:pt idx="1">
                  <c:v>ZSEU Bytów</c:v>
                </c:pt>
                <c:pt idx="2">
                  <c:v>ZSP Bytów</c:v>
                </c:pt>
                <c:pt idx="3">
                  <c:v>ZSOiT Miastko-liceum</c:v>
                </c:pt>
                <c:pt idx="4">
                  <c:v>ZSOiT-T</c:v>
                </c:pt>
                <c:pt idx="5">
                  <c:v>ZSP Ł</c:v>
                </c:pt>
              </c:strCache>
            </c:strRef>
          </c:cat>
          <c:val>
            <c:numRef>
              <c:f>Sheet1!$B$2:$G$2</c:f>
              <c:numCache>
                <c:formatCode>0.0%</c:formatCode>
                <c:ptCount val="6"/>
                <c:pt idx="0">
                  <c:v>0.9780000000000002</c:v>
                </c:pt>
                <c:pt idx="1">
                  <c:v>0.87280000000000024</c:v>
                </c:pt>
                <c:pt idx="2">
                  <c:v>0.78569999999999995</c:v>
                </c:pt>
                <c:pt idx="3">
                  <c:v>0.97140000000000004</c:v>
                </c:pt>
                <c:pt idx="4">
                  <c:v>1</c:v>
                </c:pt>
                <c:pt idx="5">
                  <c:v>1</c:v>
                </c:pt>
              </c:numCache>
            </c:numRef>
          </c:val>
        </c:ser>
        <c:gapDepth val="0"/>
        <c:shape val="box"/>
        <c:axId val="147593472"/>
        <c:axId val="147615744"/>
        <c:axId val="0"/>
      </c:bar3DChart>
      <c:catAx>
        <c:axId val="147593472"/>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47615744"/>
        <c:crosses val="autoZero"/>
        <c:auto val="1"/>
        <c:lblAlgn val="ctr"/>
        <c:lblOffset val="100"/>
        <c:tickLblSkip val="1"/>
        <c:tickMarkSkip val="1"/>
      </c:catAx>
      <c:valAx>
        <c:axId val="147615744"/>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pl-PL"/>
          </a:p>
        </c:txPr>
        <c:crossAx val="147593472"/>
        <c:crosses val="autoZero"/>
        <c:crossBetween val="between"/>
      </c:valAx>
      <c:spPr>
        <a:noFill/>
        <a:ln w="25400">
          <a:noFill/>
        </a:ln>
      </c:spPr>
    </c:plotArea>
    <c:plotVisOnly val="1"/>
    <c:dispBlanksAs val="gap"/>
  </c:chart>
  <c:spPr>
    <a:noFill/>
    <a:ln w="3175">
      <a:solidFill>
        <a:srgbClr val="000000"/>
      </a:solidFill>
      <a:prstDash val="solid"/>
    </a:ln>
  </c:spPr>
  <c:txPr>
    <a:bodyPr/>
    <a:lstStyle/>
    <a:p>
      <a:pPr>
        <a:defRPr sz="1050" b="1" i="0" u="none" strike="noStrike" baseline="0">
          <a:solidFill>
            <a:srgbClr val="000000"/>
          </a:solidFill>
          <a:latin typeface="Calibri"/>
          <a:ea typeface="Calibri"/>
          <a:cs typeface="Calibri"/>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b="1" i="0" u="none" strike="noStrike" baseline="0">
                <a:solidFill>
                  <a:srgbClr val="000000"/>
                </a:solidFill>
                <a:latin typeface="Calibri"/>
                <a:ea typeface="Calibri"/>
                <a:cs typeface="Calibri"/>
              </a:defRPr>
            </a:pPr>
            <a:r>
              <a:t>ZDAWALNOŚĆ EGZAMINU PISEMNEGO Z POSZCZEGÓLNYCH PRZEDMIOTÓW OBOWIĄZKOWYCH W 2017 ROKU</a:t>
            </a:r>
          </a:p>
        </c:rich>
      </c:tx>
      <c:layout>
        <c:manualLayout>
          <c:xMode val="edge"/>
          <c:yMode val="edge"/>
          <c:x val="0.1472602739726028"/>
          <c:y val="1.8181818181818188E-2"/>
        </c:manualLayout>
      </c:layout>
      <c:spPr>
        <a:noFill/>
        <a:ln w="25398">
          <a:noFill/>
        </a:ln>
      </c:spPr>
    </c:title>
    <c:view3D>
      <c:hPercent val="26"/>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7.8767123287671256E-2"/>
          <c:y val="0.26363636363636361"/>
          <c:w val="0.92123287671232856"/>
          <c:h val="0.57272727272727275"/>
        </c:manualLayout>
      </c:layout>
      <c:bar3DChart>
        <c:barDir val="col"/>
        <c:grouping val="clustered"/>
        <c:ser>
          <c:idx val="0"/>
          <c:order val="0"/>
          <c:tx>
            <c:strRef>
              <c:f>Sheet1!$A$2</c:f>
              <c:strCache>
                <c:ptCount val="1"/>
              </c:strCache>
            </c:strRef>
          </c:tx>
          <c:spPr>
            <a:solidFill>
              <a:srgbClr val="FF6600"/>
            </a:solidFill>
            <a:ln w="12699">
              <a:solidFill>
                <a:srgbClr val="000000"/>
              </a:solidFill>
              <a:prstDash val="solid"/>
            </a:ln>
          </c:spPr>
          <c:dLbls>
            <c:dLbl>
              <c:idx val="0"/>
              <c:layout>
                <c:manualLayout>
                  <c:xMode val="edge"/>
                  <c:yMode val="edge"/>
                  <c:x val="0.24486301369863014"/>
                  <c:y val="0.49545454545454565"/>
                </c:manualLayout>
              </c:layout>
              <c:showVal val="1"/>
            </c:dLbl>
            <c:dLbl>
              <c:idx val="1"/>
              <c:layout>
                <c:manualLayout>
                  <c:xMode val="edge"/>
                  <c:yMode val="edge"/>
                  <c:x val="0.41780821917808236"/>
                  <c:y val="0.24090909090909096"/>
                </c:manualLayout>
              </c:layout>
              <c:showVal val="1"/>
            </c:dLbl>
            <c:dLbl>
              <c:idx val="2"/>
              <c:layout>
                <c:manualLayout>
                  <c:xMode val="edge"/>
                  <c:yMode val="edge"/>
                  <c:x val="0.59589041095890438"/>
                  <c:y val="0.31818181818181834"/>
                </c:manualLayout>
              </c:layout>
              <c:showVal val="1"/>
            </c:dLbl>
            <c:dLbl>
              <c:idx val="3"/>
              <c:layout>
                <c:manualLayout>
                  <c:xMode val="edge"/>
                  <c:yMode val="edge"/>
                  <c:x val="0.78595890410958924"/>
                  <c:y val="0.24090909090909096"/>
                </c:manualLayout>
              </c:layout>
              <c:showVal val="1"/>
            </c:dLbl>
            <c:dLbl>
              <c:idx val="4"/>
              <c:layout>
                <c:manualLayout>
                  <c:xMode val="edge"/>
                  <c:yMode val="edge"/>
                  <c:x val="0.8270547945205482"/>
                  <c:y val="0.12272727272727278"/>
                </c:manualLayout>
              </c:layout>
              <c:showVal val="1"/>
            </c:dLbl>
            <c:spPr>
              <a:noFill/>
              <a:ln w="25398">
                <a:noFill/>
              </a:ln>
            </c:spPr>
            <c:txPr>
              <a:bodyPr/>
              <a:lstStyle/>
              <a:p>
                <a:pPr>
                  <a:defRPr sz="975" b="1" i="0" u="none" strike="noStrike" baseline="0">
                    <a:solidFill>
                      <a:srgbClr val="000000"/>
                    </a:solidFill>
                    <a:latin typeface="Calibri"/>
                    <a:ea typeface="Calibri"/>
                    <a:cs typeface="Calibri"/>
                  </a:defRPr>
                </a:pPr>
                <a:endParaRPr lang="pl-PL"/>
              </a:p>
            </c:txPr>
            <c:showVal val="1"/>
          </c:dLbls>
          <c:cat>
            <c:strRef>
              <c:f>Sheet1!$B$1:$E$1</c:f>
              <c:strCache>
                <c:ptCount val="4"/>
                <c:pt idx="0">
                  <c:v>matematyka</c:v>
                </c:pt>
                <c:pt idx="1">
                  <c:v>język polski</c:v>
                </c:pt>
                <c:pt idx="2">
                  <c:v>język angielski</c:v>
                </c:pt>
                <c:pt idx="3">
                  <c:v>język niemiecki</c:v>
                </c:pt>
              </c:strCache>
            </c:strRef>
          </c:cat>
          <c:val>
            <c:numRef>
              <c:f>Sheet1!$B$2:$E$2</c:f>
              <c:numCache>
                <c:formatCode>0.00%</c:formatCode>
                <c:ptCount val="4"/>
                <c:pt idx="0" formatCode="0%">
                  <c:v>0.84000000000000019</c:v>
                </c:pt>
                <c:pt idx="1">
                  <c:v>0.9700000000000002</c:v>
                </c:pt>
                <c:pt idx="2">
                  <c:v>0.93</c:v>
                </c:pt>
                <c:pt idx="3">
                  <c:v>0.9700000000000002</c:v>
                </c:pt>
              </c:numCache>
            </c:numRef>
          </c:val>
        </c:ser>
        <c:dLbls>
          <c:showVal val="1"/>
        </c:dLbls>
        <c:gapDepth val="0"/>
        <c:shape val="box"/>
        <c:axId val="148209664"/>
        <c:axId val="148211200"/>
        <c:axId val="0"/>
      </c:bar3DChart>
      <c:catAx>
        <c:axId val="148209664"/>
        <c:scaling>
          <c:orientation val="minMax"/>
        </c:scaling>
        <c:axPos val="b"/>
        <c:numFmt formatCode="General" sourceLinked="1"/>
        <c:tickLblPos val="low"/>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pl-PL"/>
          </a:p>
        </c:txPr>
        <c:crossAx val="148211200"/>
        <c:crosses val="autoZero"/>
        <c:auto val="1"/>
        <c:lblAlgn val="ctr"/>
        <c:lblOffset val="100"/>
        <c:tickLblSkip val="1"/>
        <c:tickMarkSkip val="1"/>
      </c:catAx>
      <c:valAx>
        <c:axId val="14821120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pl-PL"/>
          </a:p>
        </c:txPr>
        <c:crossAx val="148209664"/>
        <c:crosses val="autoZero"/>
        <c:crossBetween val="between"/>
      </c:valAx>
      <c:spPr>
        <a:noFill/>
        <a:ln w="25398">
          <a:noFill/>
        </a:ln>
      </c:spPr>
    </c:plotArea>
    <c:plotVisOnly val="1"/>
    <c:dispBlanksAs val="gap"/>
  </c:chart>
  <c:spPr>
    <a:noFill/>
    <a:ln w="3175">
      <a:solidFill>
        <a:srgbClr val="000000"/>
      </a:solidFill>
      <a:prstDash val="solid"/>
    </a:ln>
  </c:spPr>
  <c:txPr>
    <a:bodyPr/>
    <a:lstStyle/>
    <a:p>
      <a:pPr>
        <a:defRPr sz="975" b="1" i="0" u="none" strike="noStrike" baseline="0">
          <a:solidFill>
            <a:srgbClr val="000000"/>
          </a:solidFill>
          <a:latin typeface="Calibri"/>
          <a:ea typeface="Calibri"/>
          <a:cs typeface="Calibri"/>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25" b="1" i="0" u="none" strike="noStrike" baseline="0">
                <a:solidFill>
                  <a:srgbClr val="000000"/>
                </a:solidFill>
                <a:latin typeface="Calibri"/>
                <a:ea typeface="Calibri"/>
                <a:cs typeface="Calibri"/>
              </a:defRPr>
            </a:pPr>
            <a:r>
              <a:t>EGZAMIN MATURALNY W SZKOŁACH POWIATU BYTOWSKIEGO W LATACH 2014 - 2017</a:t>
            </a:r>
          </a:p>
        </c:rich>
      </c:tx>
      <c:layout>
        <c:manualLayout>
          <c:xMode val="edge"/>
          <c:yMode val="edge"/>
          <c:x val="0.11986863711001643"/>
          <c:y val="3.39943342776204E-2"/>
        </c:manualLayout>
      </c:layout>
      <c:spPr>
        <a:noFill/>
        <a:ln w="25399">
          <a:noFill/>
        </a:ln>
      </c:spPr>
    </c:title>
    <c:view3D>
      <c:hPercent val="47"/>
      <c:rotY val="40"/>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6.8965517241379309E-2"/>
          <c:y val="0.28895184135977348"/>
          <c:w val="0.83087027914614142"/>
          <c:h val="0.61756373937677067"/>
        </c:manualLayout>
      </c:layout>
      <c:bar3DChart>
        <c:barDir val="col"/>
        <c:grouping val="clustered"/>
        <c:ser>
          <c:idx val="1"/>
          <c:order val="0"/>
          <c:tx>
            <c:strRef>
              <c:f>Sheet1!$A$2</c:f>
              <c:strCache>
                <c:ptCount val="1"/>
                <c:pt idx="0">
                  <c:v>2014</c:v>
                </c:pt>
              </c:strCache>
            </c:strRef>
          </c:tx>
          <c:spPr>
            <a:solidFill>
              <a:srgbClr val="FF0000"/>
            </a:solidFill>
            <a:ln w="12700">
              <a:solidFill>
                <a:srgbClr val="000000"/>
              </a:solidFill>
              <a:prstDash val="solid"/>
            </a:ln>
          </c:spPr>
          <c:dLbls>
            <c:dLbl>
              <c:idx val="0"/>
              <c:layout>
                <c:manualLayout>
                  <c:xMode val="edge"/>
                  <c:yMode val="edge"/>
                  <c:x val="0.12972085385878487"/>
                  <c:y val="0.28328611898016998"/>
                </c:manualLayout>
              </c:layout>
              <c:showVal val="1"/>
            </c:dLbl>
            <c:dLbl>
              <c:idx val="1"/>
              <c:layout>
                <c:manualLayout>
                  <c:xMode val="edge"/>
                  <c:yMode val="edge"/>
                  <c:x val="0.24630541871921188"/>
                  <c:y val="0.45892351274787546"/>
                </c:manualLayout>
              </c:layout>
              <c:showVal val="1"/>
            </c:dLbl>
            <c:dLbl>
              <c:idx val="2"/>
              <c:layout>
                <c:manualLayout>
                  <c:xMode val="edge"/>
                  <c:yMode val="edge"/>
                  <c:x val="0.37602627257799687"/>
                  <c:y val="0.44475920679886677"/>
                </c:manualLayout>
              </c:layout>
              <c:showVal val="1"/>
            </c:dLbl>
            <c:dLbl>
              <c:idx val="3"/>
              <c:layout>
                <c:manualLayout>
                  <c:xMode val="edge"/>
                  <c:yMode val="edge"/>
                  <c:x val="0.4893267651888345"/>
                  <c:y val="0.41926345609065158"/>
                </c:manualLayout>
              </c:layout>
              <c:showVal val="1"/>
            </c:dLbl>
            <c:dLbl>
              <c:idx val="4"/>
              <c:layout>
                <c:manualLayout>
                  <c:xMode val="edge"/>
                  <c:yMode val="edge"/>
                  <c:x val="0.61576354679802969"/>
                  <c:y val="0.48441926345609077"/>
                </c:manualLayout>
              </c:layout>
              <c:showVal val="1"/>
            </c:dLbl>
            <c:dLbl>
              <c:idx val="5"/>
              <c:layout>
                <c:manualLayout>
                  <c:xMode val="edge"/>
                  <c:yMode val="edge"/>
                  <c:x val="0.73563218390804597"/>
                  <c:y val="0.69405099150141669"/>
                </c:manualLayout>
              </c:layout>
              <c:showVal val="1"/>
            </c:dLbl>
            <c:spPr>
              <a:noFill/>
              <a:ln w="25399">
                <a:noFill/>
              </a:ln>
            </c:spPr>
            <c:txPr>
              <a:bodyPr/>
              <a:lstStyle/>
              <a:p>
                <a:pPr>
                  <a:defRPr sz="600" b="0" i="0" u="none" strike="noStrike" baseline="0">
                    <a:solidFill>
                      <a:srgbClr val="000000"/>
                    </a:solidFill>
                    <a:latin typeface="Calibri"/>
                    <a:ea typeface="Calibri"/>
                    <a:cs typeface="Calibri"/>
                  </a:defRPr>
                </a:pPr>
                <a:endParaRPr lang="pl-PL"/>
              </a:p>
            </c:txPr>
            <c:showVal val="1"/>
          </c:dLbls>
          <c:cat>
            <c:strRef>
              <c:f>Sheet1!$B$1:$G$1</c:f>
              <c:strCache>
                <c:ptCount val="6"/>
                <c:pt idx="0">
                  <c:v>ZSO Bytów</c:v>
                </c:pt>
                <c:pt idx="1">
                  <c:v>ZSEU Bytów</c:v>
                </c:pt>
                <c:pt idx="2">
                  <c:v>ZSP Bytów</c:v>
                </c:pt>
                <c:pt idx="3">
                  <c:v>ZSOiT Miastko-liceum</c:v>
                </c:pt>
                <c:pt idx="4">
                  <c:v>ZSOiT Miastko-technikum</c:v>
                </c:pt>
                <c:pt idx="5">
                  <c:v>ZSP Łodzierz</c:v>
                </c:pt>
              </c:strCache>
            </c:strRef>
          </c:cat>
          <c:val>
            <c:numRef>
              <c:f>Sheet1!$B$2:$G$2</c:f>
              <c:numCache>
                <c:formatCode>0.0%</c:formatCode>
                <c:ptCount val="6"/>
                <c:pt idx="0">
                  <c:v>0.91500000000000004</c:v>
                </c:pt>
                <c:pt idx="1">
                  <c:v>0.76600000000000024</c:v>
                </c:pt>
                <c:pt idx="2">
                  <c:v>0.64900000000000024</c:v>
                </c:pt>
                <c:pt idx="3">
                  <c:v>0.80700000000000005</c:v>
                </c:pt>
                <c:pt idx="4">
                  <c:v>0.60700000000000021</c:v>
                </c:pt>
                <c:pt idx="5">
                  <c:v>0.37500000000000011</c:v>
                </c:pt>
              </c:numCache>
            </c:numRef>
          </c:val>
        </c:ser>
        <c:ser>
          <c:idx val="2"/>
          <c:order val="1"/>
          <c:tx>
            <c:strRef>
              <c:f>Sheet1!$A$3</c:f>
              <c:strCache>
                <c:ptCount val="1"/>
                <c:pt idx="0">
                  <c:v>2015</c:v>
                </c:pt>
              </c:strCache>
            </c:strRef>
          </c:tx>
          <c:spPr>
            <a:solidFill>
              <a:srgbClr val="FFFF00"/>
            </a:solidFill>
            <a:ln w="12700">
              <a:solidFill>
                <a:srgbClr val="000000"/>
              </a:solidFill>
              <a:prstDash val="solid"/>
            </a:ln>
          </c:spPr>
          <c:dLbls>
            <c:dLbl>
              <c:idx val="0"/>
              <c:layout>
                <c:manualLayout>
                  <c:xMode val="edge"/>
                  <c:yMode val="edge"/>
                  <c:x val="0.15435139573070614"/>
                  <c:y val="0.31161473087818697"/>
                </c:manualLayout>
              </c:layout>
              <c:showVal val="1"/>
            </c:dLbl>
            <c:dLbl>
              <c:idx val="1"/>
              <c:layout>
                <c:manualLayout>
                  <c:xMode val="edge"/>
                  <c:yMode val="edge"/>
                  <c:x val="0.2758620689655174"/>
                  <c:y val="0.32294617563739392"/>
                </c:manualLayout>
              </c:layout>
              <c:showVal val="1"/>
            </c:dLbl>
            <c:dLbl>
              <c:idx val="2"/>
              <c:layout>
                <c:manualLayout>
                  <c:xMode val="edge"/>
                  <c:yMode val="edge"/>
                  <c:x val="0.38587848932676549"/>
                  <c:y val="0.41076487252124655"/>
                </c:manualLayout>
              </c:layout>
              <c:showVal val="1"/>
            </c:dLbl>
            <c:dLbl>
              <c:idx val="3"/>
              <c:layout>
                <c:manualLayout>
                  <c:xMode val="edge"/>
                  <c:yMode val="edge"/>
                  <c:x val="0.52216748768472909"/>
                  <c:y val="0.28895184135977348"/>
                </c:manualLayout>
              </c:layout>
              <c:showVal val="1"/>
            </c:dLbl>
            <c:dLbl>
              <c:idx val="4"/>
              <c:layout>
                <c:manualLayout>
                  <c:xMode val="edge"/>
                  <c:yMode val="edge"/>
                  <c:x val="0.64860426929392478"/>
                  <c:y val="0.45892351274787546"/>
                </c:manualLayout>
              </c:layout>
              <c:showVal val="1"/>
            </c:dLbl>
            <c:dLbl>
              <c:idx val="5"/>
              <c:layout>
                <c:manualLayout>
                  <c:xMode val="edge"/>
                  <c:yMode val="edge"/>
                  <c:x val="0.76847290640394084"/>
                  <c:y val="0.56373937677053843"/>
                </c:manualLayout>
              </c:layout>
              <c:showVal val="1"/>
            </c:dLbl>
            <c:spPr>
              <a:noFill/>
              <a:ln w="25399">
                <a:noFill/>
              </a:ln>
            </c:spPr>
            <c:txPr>
              <a:bodyPr/>
              <a:lstStyle/>
              <a:p>
                <a:pPr>
                  <a:defRPr sz="600" b="0" i="0" u="none" strike="noStrike" baseline="0">
                    <a:solidFill>
                      <a:srgbClr val="000000"/>
                    </a:solidFill>
                    <a:latin typeface="Calibri"/>
                    <a:ea typeface="Calibri"/>
                    <a:cs typeface="Calibri"/>
                  </a:defRPr>
                </a:pPr>
                <a:endParaRPr lang="pl-PL"/>
              </a:p>
            </c:txPr>
            <c:showVal val="1"/>
          </c:dLbls>
          <c:cat>
            <c:strRef>
              <c:f>Sheet1!$B$1:$G$1</c:f>
              <c:strCache>
                <c:ptCount val="6"/>
                <c:pt idx="0">
                  <c:v>ZSO Bytów</c:v>
                </c:pt>
                <c:pt idx="1">
                  <c:v>ZSEU Bytów</c:v>
                </c:pt>
                <c:pt idx="2">
                  <c:v>ZSP Bytów</c:v>
                </c:pt>
                <c:pt idx="3">
                  <c:v>ZSOiT Miastko-liceum</c:v>
                </c:pt>
                <c:pt idx="4">
                  <c:v>ZSOiT Miastko-technikum</c:v>
                </c:pt>
                <c:pt idx="5">
                  <c:v>ZSP Łodzierz</c:v>
                </c:pt>
              </c:strCache>
            </c:strRef>
          </c:cat>
          <c:val>
            <c:numRef>
              <c:f>Sheet1!$B$3:$G$3</c:f>
              <c:numCache>
                <c:formatCode>0.0%</c:formatCode>
                <c:ptCount val="6"/>
                <c:pt idx="0">
                  <c:v>0.90300000000000002</c:v>
                </c:pt>
                <c:pt idx="1">
                  <c:v>0.87600000000000022</c:v>
                </c:pt>
                <c:pt idx="2">
                  <c:v>0.86000000000000021</c:v>
                </c:pt>
                <c:pt idx="3">
                  <c:v>0.91300000000000003</c:v>
                </c:pt>
                <c:pt idx="4">
                  <c:v>0.64600000000000024</c:v>
                </c:pt>
                <c:pt idx="5">
                  <c:v>0.46700000000000008</c:v>
                </c:pt>
              </c:numCache>
            </c:numRef>
          </c:val>
        </c:ser>
        <c:ser>
          <c:idx val="3"/>
          <c:order val="2"/>
          <c:tx>
            <c:strRef>
              <c:f>Sheet1!$A$4</c:f>
              <c:strCache>
                <c:ptCount val="1"/>
                <c:pt idx="0">
                  <c:v>2016</c:v>
                </c:pt>
              </c:strCache>
            </c:strRef>
          </c:tx>
          <c:spPr>
            <a:solidFill>
              <a:srgbClr val="0000FF"/>
            </a:solidFill>
            <a:ln w="12700">
              <a:solidFill>
                <a:srgbClr val="000000"/>
              </a:solidFill>
              <a:prstDash val="solid"/>
            </a:ln>
          </c:spPr>
          <c:dLbls>
            <c:dLbl>
              <c:idx val="0"/>
              <c:layout>
                <c:manualLayout>
                  <c:xMode val="edge"/>
                  <c:yMode val="edge"/>
                  <c:x val="0.18883415435139583"/>
                  <c:y val="0.31161473087818697"/>
                </c:manualLayout>
              </c:layout>
              <c:showVal val="1"/>
            </c:dLbl>
            <c:dLbl>
              <c:idx val="1"/>
              <c:layout>
                <c:manualLayout>
                  <c:xMode val="edge"/>
                  <c:yMode val="edge"/>
                  <c:x val="0.30870279146141227"/>
                  <c:y val="0.42209631728045344"/>
                </c:manualLayout>
              </c:layout>
              <c:showVal val="1"/>
            </c:dLbl>
            <c:dLbl>
              <c:idx val="2"/>
              <c:layout>
                <c:manualLayout>
                  <c:xMode val="edge"/>
                  <c:yMode val="edge"/>
                  <c:x val="0.42364532019704432"/>
                  <c:y val="0.46175637393767727"/>
                </c:manualLayout>
              </c:layout>
              <c:showVal val="1"/>
            </c:dLbl>
            <c:dLbl>
              <c:idx val="3"/>
              <c:layout>
                <c:manualLayout>
                  <c:xMode val="edge"/>
                  <c:yMode val="edge"/>
                  <c:x val="0.55993431855500841"/>
                  <c:y val="0.31161473087818697"/>
                </c:manualLayout>
              </c:layout>
              <c:showVal val="1"/>
            </c:dLbl>
            <c:dLbl>
              <c:idx val="4"/>
              <c:layout>
                <c:manualLayout>
                  <c:xMode val="edge"/>
                  <c:yMode val="edge"/>
                  <c:x val="0.67980295566502491"/>
                  <c:y val="0.45325779036827196"/>
                </c:manualLayout>
              </c:layout>
              <c:showVal val="1"/>
            </c:dLbl>
            <c:dLbl>
              <c:idx val="5"/>
              <c:layout>
                <c:manualLayout>
                  <c:xMode val="edge"/>
                  <c:yMode val="edge"/>
                  <c:x val="0.7931034482758621"/>
                  <c:y val="0.45609065155807366"/>
                </c:manualLayout>
              </c:layout>
              <c:showVal val="1"/>
            </c:dLbl>
            <c:spPr>
              <a:noFill/>
              <a:ln w="25399">
                <a:noFill/>
              </a:ln>
            </c:spPr>
            <c:txPr>
              <a:bodyPr/>
              <a:lstStyle/>
              <a:p>
                <a:pPr>
                  <a:defRPr sz="600" b="0" i="0" u="none" strike="noStrike" baseline="0">
                    <a:solidFill>
                      <a:srgbClr val="000000"/>
                    </a:solidFill>
                    <a:latin typeface="Calibri"/>
                    <a:ea typeface="Calibri"/>
                    <a:cs typeface="Calibri"/>
                  </a:defRPr>
                </a:pPr>
                <a:endParaRPr lang="pl-PL"/>
              </a:p>
            </c:txPr>
            <c:showVal val="1"/>
          </c:dLbls>
          <c:cat>
            <c:strRef>
              <c:f>Sheet1!$B$1:$G$1</c:f>
              <c:strCache>
                <c:ptCount val="6"/>
                <c:pt idx="0">
                  <c:v>ZSO Bytów</c:v>
                </c:pt>
                <c:pt idx="1">
                  <c:v>ZSEU Bytów</c:v>
                </c:pt>
                <c:pt idx="2">
                  <c:v>ZSP Bytów</c:v>
                </c:pt>
                <c:pt idx="3">
                  <c:v>ZSOiT Miastko-liceum</c:v>
                </c:pt>
                <c:pt idx="4">
                  <c:v>ZSOiT Miastko-technikum</c:v>
                </c:pt>
                <c:pt idx="5">
                  <c:v>ZSP Łodzierz</c:v>
                </c:pt>
              </c:strCache>
            </c:strRef>
          </c:cat>
          <c:val>
            <c:numRef>
              <c:f>Sheet1!$B$4:$G$4</c:f>
              <c:numCache>
                <c:formatCode>0.0%</c:formatCode>
                <c:ptCount val="6"/>
                <c:pt idx="0">
                  <c:v>0.91800000000000004</c:v>
                </c:pt>
                <c:pt idx="1">
                  <c:v>0.71400000000000019</c:v>
                </c:pt>
                <c:pt idx="2">
                  <c:v>0.64900000000000024</c:v>
                </c:pt>
                <c:pt idx="3">
                  <c:v>0.90200000000000002</c:v>
                </c:pt>
                <c:pt idx="4">
                  <c:v>0.67700000000000038</c:v>
                </c:pt>
                <c:pt idx="5">
                  <c:v>0.66700000000000026</c:v>
                </c:pt>
              </c:numCache>
            </c:numRef>
          </c:val>
        </c:ser>
        <c:ser>
          <c:idx val="0"/>
          <c:order val="3"/>
          <c:tx>
            <c:strRef>
              <c:f>Sheet1!$A$5</c:f>
              <c:strCache>
                <c:ptCount val="1"/>
                <c:pt idx="0">
                  <c:v>2017</c:v>
                </c:pt>
              </c:strCache>
            </c:strRef>
          </c:tx>
          <c:spPr>
            <a:solidFill>
              <a:srgbClr val="99CC00"/>
            </a:solidFill>
            <a:ln w="12700">
              <a:solidFill>
                <a:srgbClr val="000000"/>
              </a:solidFill>
              <a:prstDash val="solid"/>
            </a:ln>
          </c:spPr>
          <c:dLbls>
            <c:dLbl>
              <c:idx val="0"/>
              <c:layout>
                <c:manualLayout>
                  <c:xMode val="edge"/>
                  <c:yMode val="edge"/>
                  <c:x val="0.22988505747126442"/>
                  <c:y val="0.29745042492917856"/>
                </c:manualLayout>
              </c:layout>
              <c:showVal val="1"/>
            </c:dLbl>
            <c:dLbl>
              <c:idx val="1"/>
              <c:layout>
                <c:manualLayout>
                  <c:xMode val="edge"/>
                  <c:yMode val="edge"/>
                  <c:x val="0.33661740558292291"/>
                  <c:y val="0.36543909348441939"/>
                </c:manualLayout>
              </c:layout>
              <c:showVal val="1"/>
            </c:dLbl>
            <c:dLbl>
              <c:idx val="2"/>
              <c:layout>
                <c:manualLayout>
                  <c:xMode val="edge"/>
                  <c:yMode val="edge"/>
                  <c:x val="0.45320197044334976"/>
                  <c:y val="0.42209631728045344"/>
                </c:manualLayout>
              </c:layout>
              <c:showVal val="1"/>
            </c:dLbl>
            <c:dLbl>
              <c:idx val="3"/>
              <c:layout>
                <c:manualLayout>
                  <c:xMode val="edge"/>
                  <c:yMode val="edge"/>
                  <c:x val="0.5812807881773393"/>
                  <c:y val="0.3371104815864025"/>
                </c:manualLayout>
              </c:layout>
              <c:showVal val="1"/>
            </c:dLbl>
            <c:dLbl>
              <c:idx val="4"/>
              <c:layout>
                <c:manualLayout>
                  <c:xMode val="edge"/>
                  <c:yMode val="edge"/>
                  <c:x val="0.70443349753694562"/>
                  <c:y val="0.31161473087818697"/>
                </c:manualLayout>
              </c:layout>
              <c:showVal val="1"/>
            </c:dLbl>
            <c:dLbl>
              <c:idx val="5"/>
              <c:layout>
                <c:manualLayout>
                  <c:xMode val="edge"/>
                  <c:yMode val="edge"/>
                  <c:x val="0.81773399014778325"/>
                  <c:y val="0.5439093484419264"/>
                </c:manualLayout>
              </c:layout>
              <c:showVal val="1"/>
            </c:dLbl>
            <c:spPr>
              <a:noFill/>
              <a:ln w="25399">
                <a:noFill/>
              </a:ln>
            </c:spPr>
            <c:txPr>
              <a:bodyPr/>
              <a:lstStyle/>
              <a:p>
                <a:pPr>
                  <a:defRPr sz="600" b="0" i="0" u="none" strike="noStrike" baseline="0">
                    <a:solidFill>
                      <a:srgbClr val="000000"/>
                    </a:solidFill>
                    <a:latin typeface="Calibri"/>
                    <a:ea typeface="Calibri"/>
                    <a:cs typeface="Calibri"/>
                  </a:defRPr>
                </a:pPr>
                <a:endParaRPr lang="pl-PL"/>
              </a:p>
            </c:txPr>
            <c:showVal val="1"/>
          </c:dLbls>
          <c:cat>
            <c:strRef>
              <c:f>Sheet1!$B$1:$G$1</c:f>
              <c:strCache>
                <c:ptCount val="6"/>
                <c:pt idx="0">
                  <c:v>ZSO Bytów</c:v>
                </c:pt>
                <c:pt idx="1">
                  <c:v>ZSEU Bytów</c:v>
                </c:pt>
                <c:pt idx="2">
                  <c:v>ZSP Bytów</c:v>
                </c:pt>
                <c:pt idx="3">
                  <c:v>ZSOiT Miastko-liceum</c:v>
                </c:pt>
                <c:pt idx="4">
                  <c:v>ZSOiT Miastko-technikum</c:v>
                </c:pt>
                <c:pt idx="5">
                  <c:v>ZSP Łodzierz</c:v>
                </c:pt>
              </c:strCache>
            </c:strRef>
          </c:cat>
          <c:val>
            <c:numRef>
              <c:f>Sheet1!$B$5:$G$5</c:f>
              <c:numCache>
                <c:formatCode>0.0%</c:formatCode>
                <c:ptCount val="6"/>
                <c:pt idx="0">
                  <c:v>0.95700000000000018</c:v>
                </c:pt>
                <c:pt idx="1">
                  <c:v>0.78800000000000003</c:v>
                </c:pt>
                <c:pt idx="2">
                  <c:v>0.71400000000000019</c:v>
                </c:pt>
                <c:pt idx="3">
                  <c:v>0.91400000000000003</c:v>
                </c:pt>
                <c:pt idx="4">
                  <c:v>0.88100000000000001</c:v>
                </c:pt>
                <c:pt idx="5">
                  <c:v>0.5</c:v>
                </c:pt>
              </c:numCache>
            </c:numRef>
          </c:val>
        </c:ser>
        <c:gapDepth val="0"/>
        <c:shape val="box"/>
        <c:axId val="122410112"/>
        <c:axId val="122411648"/>
        <c:axId val="0"/>
      </c:bar3DChart>
      <c:catAx>
        <c:axId val="122410112"/>
        <c:scaling>
          <c:orientation val="minMax"/>
        </c:scaling>
        <c:axPos val="b"/>
        <c:numFmt formatCode="General" sourceLinked="1"/>
        <c:tickLblPos val="low"/>
        <c:spPr>
          <a:ln w="3175">
            <a:solidFill>
              <a:srgbClr val="000000"/>
            </a:solidFill>
            <a:prstDash val="solid"/>
          </a:ln>
        </c:spPr>
        <c:txPr>
          <a:bodyPr rot="0" vert="horz"/>
          <a:lstStyle/>
          <a:p>
            <a:pPr>
              <a:defRPr sz="700" b="1" i="0" u="none" strike="noStrike" baseline="0">
                <a:solidFill>
                  <a:srgbClr val="000000"/>
                </a:solidFill>
                <a:latin typeface="Calibri"/>
                <a:ea typeface="Calibri"/>
                <a:cs typeface="Calibri"/>
              </a:defRPr>
            </a:pPr>
            <a:endParaRPr lang="pl-PL"/>
          </a:p>
        </c:txPr>
        <c:crossAx val="122411648"/>
        <c:crosses val="autoZero"/>
        <c:auto val="1"/>
        <c:lblAlgn val="ctr"/>
        <c:lblOffset val="100"/>
        <c:tickLblSkip val="1"/>
        <c:tickMarkSkip val="1"/>
      </c:catAx>
      <c:valAx>
        <c:axId val="122411648"/>
        <c:scaling>
          <c:orientation val="minMax"/>
        </c:scaling>
        <c:axPos val="l"/>
        <c:majorGridlines>
          <c:spPr>
            <a:ln w="12700">
              <a:solidFill>
                <a:srgbClr val="C0C0C0"/>
              </a:solidFill>
              <a:prstDash val="solid"/>
            </a:ln>
          </c:spPr>
        </c:majorGridlines>
        <c:numFmt formatCode="0.0%" sourceLinked="1"/>
        <c:tickLblPos val="nextTo"/>
        <c:spPr>
          <a:ln w="3175">
            <a:solidFill>
              <a:srgbClr val="000000"/>
            </a:solidFill>
            <a:prstDash val="solid"/>
          </a:ln>
        </c:spPr>
        <c:txPr>
          <a:bodyPr rot="0" vert="horz"/>
          <a:lstStyle/>
          <a:p>
            <a:pPr>
              <a:defRPr sz="875" b="0" i="0" u="none" strike="noStrike" baseline="0">
                <a:solidFill>
                  <a:srgbClr val="000000"/>
                </a:solidFill>
                <a:latin typeface="Calibri"/>
                <a:ea typeface="Calibri"/>
                <a:cs typeface="Calibri"/>
              </a:defRPr>
            </a:pPr>
            <a:endParaRPr lang="pl-PL"/>
          </a:p>
        </c:txPr>
        <c:crossAx val="122410112"/>
        <c:crosses val="autoZero"/>
        <c:crossBetween val="between"/>
        <c:minorUnit val="0.2"/>
      </c:valAx>
      <c:spPr>
        <a:noFill/>
        <a:ln w="25399">
          <a:noFill/>
        </a:ln>
      </c:spPr>
    </c:plotArea>
    <c:legend>
      <c:legendPos val="r"/>
      <c:layout>
        <c:manualLayout>
          <c:xMode val="edge"/>
          <c:yMode val="edge"/>
          <c:x val="0.89655172413793061"/>
          <c:y val="0.47025495750708218"/>
          <c:w val="7.8817733990147826E-2"/>
          <c:h val="0.24079320113314454"/>
        </c:manualLayout>
      </c:layout>
      <c:spPr>
        <a:solidFill>
          <a:srgbClr val="FF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pl-PL"/>
        </a:p>
      </c:txPr>
    </c:legend>
    <c:plotVisOnly val="1"/>
    <c:dispBlanksAs val="gap"/>
  </c:chart>
  <c:spPr>
    <a:noFill/>
    <a:ln w="3175">
      <a:solidFill>
        <a:srgbClr val="000000"/>
      </a:solidFill>
      <a:prstDash val="solid"/>
    </a:ln>
  </c:spPr>
  <c:txPr>
    <a:bodyPr/>
    <a:lstStyle/>
    <a:p>
      <a:pPr>
        <a:defRPr sz="1550" b="1" i="0" u="none" strike="noStrike" baseline="0">
          <a:solidFill>
            <a:srgbClr val="000000"/>
          </a:solidFill>
          <a:latin typeface="Calibri"/>
          <a:ea typeface="Calibri"/>
          <a:cs typeface="Calibri"/>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64A10-33E8-4517-9F19-DC9EBE25E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18030</Words>
  <Characters>108182</Characters>
  <Application>Microsoft Office Word</Application>
  <DocSecurity>0</DocSecurity>
  <Lines>901</Lines>
  <Paragraphs>251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125961</CharactersWithSpaces>
  <SharedDoc>false</SharedDoc>
  <HLinks>
    <vt:vector size="252" baseType="variant">
      <vt:variant>
        <vt:i4>4391027</vt:i4>
      </vt:variant>
      <vt:variant>
        <vt:i4>249</vt:i4>
      </vt:variant>
      <vt:variant>
        <vt:i4>0</vt:i4>
      </vt:variant>
      <vt:variant>
        <vt:i4>5</vt:i4>
      </vt:variant>
      <vt:variant>
        <vt:lpwstr>http://www.npseo.pl/action/requirements/wymaganie12_zarzadzanie_szkola_lub_placowka_sluzy_jej_rozwojowi</vt:lpwstr>
      </vt:variant>
      <vt:variant>
        <vt:lpwstr/>
      </vt:variant>
      <vt:variant>
        <vt:i4>7471215</vt:i4>
      </vt:variant>
      <vt:variant>
        <vt:i4>246</vt:i4>
      </vt:variant>
      <vt:variant>
        <vt:i4>0</vt:i4>
      </vt:variant>
      <vt:variant>
        <vt:i4>5</vt:i4>
      </vt:variant>
      <vt:variant>
        <vt:lpwstr>http://www.npseo.pl/action/requirements/wymaganie11_szkola_lub_placowka_organizujac_procesy_edukacyjne</vt:lpwstr>
      </vt:variant>
      <vt:variant>
        <vt:lpwstr/>
      </vt:variant>
      <vt:variant>
        <vt:i4>8257586</vt:i4>
      </vt:variant>
      <vt:variant>
        <vt:i4>243</vt:i4>
      </vt:variant>
      <vt:variant>
        <vt:i4>0</vt:i4>
      </vt:variant>
      <vt:variant>
        <vt:i4>5</vt:i4>
      </vt:variant>
      <vt:variant>
        <vt:lpwstr>http://www.npseo.pl/action/requirements/wymaganie6_szkola_lub_placowka_wspomaga_rozwoj_uczniow_uwzgledniajac_ich_indywidualna_sytuacje</vt:lpwstr>
      </vt:variant>
      <vt:variant>
        <vt:lpwstr/>
      </vt:variant>
      <vt:variant>
        <vt:i4>4325404</vt:i4>
      </vt:variant>
      <vt:variant>
        <vt:i4>240</vt:i4>
      </vt:variant>
      <vt:variant>
        <vt:i4>0</vt:i4>
      </vt:variant>
      <vt:variant>
        <vt:i4>5</vt:i4>
      </vt:variant>
      <vt:variant>
        <vt:lpwstr>http://www.npseo.pl/action/requirements/wymaganie5_respektowane_sa_normy_spoleczne</vt:lpwstr>
      </vt:variant>
      <vt:variant>
        <vt:lpwstr/>
      </vt:variant>
      <vt:variant>
        <vt:i4>5439550</vt:i4>
      </vt:variant>
      <vt:variant>
        <vt:i4>237</vt:i4>
      </vt:variant>
      <vt:variant>
        <vt:i4>0</vt:i4>
      </vt:variant>
      <vt:variant>
        <vt:i4>5</vt:i4>
      </vt:variant>
      <vt:variant>
        <vt:lpwstr>http://www.npseo.pl/action/requirements/wymaganie4_uczniowie_sa_aktywni</vt:lpwstr>
      </vt:variant>
      <vt:variant>
        <vt:lpwstr/>
      </vt:variant>
      <vt:variant>
        <vt:i4>7667737</vt:i4>
      </vt:variant>
      <vt:variant>
        <vt:i4>234</vt:i4>
      </vt:variant>
      <vt:variant>
        <vt:i4>0</vt:i4>
      </vt:variant>
      <vt:variant>
        <vt:i4>5</vt:i4>
      </vt:variant>
      <vt:variant>
        <vt:lpwstr>http://www.npseo.pl/action/requirements/wymaganie2_procesy_edukacyjne_sa_zorganizowane_w_sposob_sprzyjajacy_uczeniu_sie</vt:lpwstr>
      </vt:variant>
      <vt:variant>
        <vt:lpwstr/>
      </vt:variant>
      <vt:variant>
        <vt:i4>1245244</vt:i4>
      </vt:variant>
      <vt:variant>
        <vt:i4>212</vt:i4>
      </vt:variant>
      <vt:variant>
        <vt:i4>0</vt:i4>
      </vt:variant>
      <vt:variant>
        <vt:i4>5</vt:i4>
      </vt:variant>
      <vt:variant>
        <vt:lpwstr/>
      </vt:variant>
      <vt:variant>
        <vt:lpwstr>_Toc495481587</vt:lpwstr>
      </vt:variant>
      <vt:variant>
        <vt:i4>1245244</vt:i4>
      </vt:variant>
      <vt:variant>
        <vt:i4>206</vt:i4>
      </vt:variant>
      <vt:variant>
        <vt:i4>0</vt:i4>
      </vt:variant>
      <vt:variant>
        <vt:i4>5</vt:i4>
      </vt:variant>
      <vt:variant>
        <vt:lpwstr/>
      </vt:variant>
      <vt:variant>
        <vt:lpwstr>_Toc495481586</vt:lpwstr>
      </vt:variant>
      <vt:variant>
        <vt:i4>1245244</vt:i4>
      </vt:variant>
      <vt:variant>
        <vt:i4>200</vt:i4>
      </vt:variant>
      <vt:variant>
        <vt:i4>0</vt:i4>
      </vt:variant>
      <vt:variant>
        <vt:i4>5</vt:i4>
      </vt:variant>
      <vt:variant>
        <vt:lpwstr/>
      </vt:variant>
      <vt:variant>
        <vt:lpwstr>_Toc495481585</vt:lpwstr>
      </vt:variant>
      <vt:variant>
        <vt:i4>1245244</vt:i4>
      </vt:variant>
      <vt:variant>
        <vt:i4>194</vt:i4>
      </vt:variant>
      <vt:variant>
        <vt:i4>0</vt:i4>
      </vt:variant>
      <vt:variant>
        <vt:i4>5</vt:i4>
      </vt:variant>
      <vt:variant>
        <vt:lpwstr/>
      </vt:variant>
      <vt:variant>
        <vt:lpwstr>_Toc495481584</vt:lpwstr>
      </vt:variant>
      <vt:variant>
        <vt:i4>1245244</vt:i4>
      </vt:variant>
      <vt:variant>
        <vt:i4>188</vt:i4>
      </vt:variant>
      <vt:variant>
        <vt:i4>0</vt:i4>
      </vt:variant>
      <vt:variant>
        <vt:i4>5</vt:i4>
      </vt:variant>
      <vt:variant>
        <vt:lpwstr/>
      </vt:variant>
      <vt:variant>
        <vt:lpwstr>_Toc495481583</vt:lpwstr>
      </vt:variant>
      <vt:variant>
        <vt:i4>1245244</vt:i4>
      </vt:variant>
      <vt:variant>
        <vt:i4>182</vt:i4>
      </vt:variant>
      <vt:variant>
        <vt:i4>0</vt:i4>
      </vt:variant>
      <vt:variant>
        <vt:i4>5</vt:i4>
      </vt:variant>
      <vt:variant>
        <vt:lpwstr/>
      </vt:variant>
      <vt:variant>
        <vt:lpwstr>_Toc495481582</vt:lpwstr>
      </vt:variant>
      <vt:variant>
        <vt:i4>1245244</vt:i4>
      </vt:variant>
      <vt:variant>
        <vt:i4>176</vt:i4>
      </vt:variant>
      <vt:variant>
        <vt:i4>0</vt:i4>
      </vt:variant>
      <vt:variant>
        <vt:i4>5</vt:i4>
      </vt:variant>
      <vt:variant>
        <vt:lpwstr/>
      </vt:variant>
      <vt:variant>
        <vt:lpwstr>_Toc495481581</vt:lpwstr>
      </vt:variant>
      <vt:variant>
        <vt:i4>1245244</vt:i4>
      </vt:variant>
      <vt:variant>
        <vt:i4>170</vt:i4>
      </vt:variant>
      <vt:variant>
        <vt:i4>0</vt:i4>
      </vt:variant>
      <vt:variant>
        <vt:i4>5</vt:i4>
      </vt:variant>
      <vt:variant>
        <vt:lpwstr/>
      </vt:variant>
      <vt:variant>
        <vt:lpwstr>_Toc495481580</vt:lpwstr>
      </vt:variant>
      <vt:variant>
        <vt:i4>1835068</vt:i4>
      </vt:variant>
      <vt:variant>
        <vt:i4>164</vt:i4>
      </vt:variant>
      <vt:variant>
        <vt:i4>0</vt:i4>
      </vt:variant>
      <vt:variant>
        <vt:i4>5</vt:i4>
      </vt:variant>
      <vt:variant>
        <vt:lpwstr/>
      </vt:variant>
      <vt:variant>
        <vt:lpwstr>_Toc495481579</vt:lpwstr>
      </vt:variant>
      <vt:variant>
        <vt:i4>1835068</vt:i4>
      </vt:variant>
      <vt:variant>
        <vt:i4>158</vt:i4>
      </vt:variant>
      <vt:variant>
        <vt:i4>0</vt:i4>
      </vt:variant>
      <vt:variant>
        <vt:i4>5</vt:i4>
      </vt:variant>
      <vt:variant>
        <vt:lpwstr/>
      </vt:variant>
      <vt:variant>
        <vt:lpwstr>_Toc495481578</vt:lpwstr>
      </vt:variant>
      <vt:variant>
        <vt:i4>1835068</vt:i4>
      </vt:variant>
      <vt:variant>
        <vt:i4>152</vt:i4>
      </vt:variant>
      <vt:variant>
        <vt:i4>0</vt:i4>
      </vt:variant>
      <vt:variant>
        <vt:i4>5</vt:i4>
      </vt:variant>
      <vt:variant>
        <vt:lpwstr/>
      </vt:variant>
      <vt:variant>
        <vt:lpwstr>_Toc495481577</vt:lpwstr>
      </vt:variant>
      <vt:variant>
        <vt:i4>1835068</vt:i4>
      </vt:variant>
      <vt:variant>
        <vt:i4>146</vt:i4>
      </vt:variant>
      <vt:variant>
        <vt:i4>0</vt:i4>
      </vt:variant>
      <vt:variant>
        <vt:i4>5</vt:i4>
      </vt:variant>
      <vt:variant>
        <vt:lpwstr/>
      </vt:variant>
      <vt:variant>
        <vt:lpwstr>_Toc495481576</vt:lpwstr>
      </vt:variant>
      <vt:variant>
        <vt:i4>1835068</vt:i4>
      </vt:variant>
      <vt:variant>
        <vt:i4>140</vt:i4>
      </vt:variant>
      <vt:variant>
        <vt:i4>0</vt:i4>
      </vt:variant>
      <vt:variant>
        <vt:i4>5</vt:i4>
      </vt:variant>
      <vt:variant>
        <vt:lpwstr/>
      </vt:variant>
      <vt:variant>
        <vt:lpwstr>_Toc495481575</vt:lpwstr>
      </vt:variant>
      <vt:variant>
        <vt:i4>1835068</vt:i4>
      </vt:variant>
      <vt:variant>
        <vt:i4>134</vt:i4>
      </vt:variant>
      <vt:variant>
        <vt:i4>0</vt:i4>
      </vt:variant>
      <vt:variant>
        <vt:i4>5</vt:i4>
      </vt:variant>
      <vt:variant>
        <vt:lpwstr/>
      </vt:variant>
      <vt:variant>
        <vt:lpwstr>_Toc495481574</vt:lpwstr>
      </vt:variant>
      <vt:variant>
        <vt:i4>1835068</vt:i4>
      </vt:variant>
      <vt:variant>
        <vt:i4>128</vt:i4>
      </vt:variant>
      <vt:variant>
        <vt:i4>0</vt:i4>
      </vt:variant>
      <vt:variant>
        <vt:i4>5</vt:i4>
      </vt:variant>
      <vt:variant>
        <vt:lpwstr/>
      </vt:variant>
      <vt:variant>
        <vt:lpwstr>_Toc495481573</vt:lpwstr>
      </vt:variant>
      <vt:variant>
        <vt:i4>1835068</vt:i4>
      </vt:variant>
      <vt:variant>
        <vt:i4>122</vt:i4>
      </vt:variant>
      <vt:variant>
        <vt:i4>0</vt:i4>
      </vt:variant>
      <vt:variant>
        <vt:i4>5</vt:i4>
      </vt:variant>
      <vt:variant>
        <vt:lpwstr/>
      </vt:variant>
      <vt:variant>
        <vt:lpwstr>_Toc495481572</vt:lpwstr>
      </vt:variant>
      <vt:variant>
        <vt:i4>1835068</vt:i4>
      </vt:variant>
      <vt:variant>
        <vt:i4>116</vt:i4>
      </vt:variant>
      <vt:variant>
        <vt:i4>0</vt:i4>
      </vt:variant>
      <vt:variant>
        <vt:i4>5</vt:i4>
      </vt:variant>
      <vt:variant>
        <vt:lpwstr/>
      </vt:variant>
      <vt:variant>
        <vt:lpwstr>_Toc495481571</vt:lpwstr>
      </vt:variant>
      <vt:variant>
        <vt:i4>1835068</vt:i4>
      </vt:variant>
      <vt:variant>
        <vt:i4>110</vt:i4>
      </vt:variant>
      <vt:variant>
        <vt:i4>0</vt:i4>
      </vt:variant>
      <vt:variant>
        <vt:i4>5</vt:i4>
      </vt:variant>
      <vt:variant>
        <vt:lpwstr/>
      </vt:variant>
      <vt:variant>
        <vt:lpwstr>_Toc495481570</vt:lpwstr>
      </vt:variant>
      <vt:variant>
        <vt:i4>1900604</vt:i4>
      </vt:variant>
      <vt:variant>
        <vt:i4>104</vt:i4>
      </vt:variant>
      <vt:variant>
        <vt:i4>0</vt:i4>
      </vt:variant>
      <vt:variant>
        <vt:i4>5</vt:i4>
      </vt:variant>
      <vt:variant>
        <vt:lpwstr/>
      </vt:variant>
      <vt:variant>
        <vt:lpwstr>_Toc495481569</vt:lpwstr>
      </vt:variant>
      <vt:variant>
        <vt:i4>1900604</vt:i4>
      </vt:variant>
      <vt:variant>
        <vt:i4>98</vt:i4>
      </vt:variant>
      <vt:variant>
        <vt:i4>0</vt:i4>
      </vt:variant>
      <vt:variant>
        <vt:i4>5</vt:i4>
      </vt:variant>
      <vt:variant>
        <vt:lpwstr/>
      </vt:variant>
      <vt:variant>
        <vt:lpwstr>_Toc495481568</vt:lpwstr>
      </vt:variant>
      <vt:variant>
        <vt:i4>1900604</vt:i4>
      </vt:variant>
      <vt:variant>
        <vt:i4>92</vt:i4>
      </vt:variant>
      <vt:variant>
        <vt:i4>0</vt:i4>
      </vt:variant>
      <vt:variant>
        <vt:i4>5</vt:i4>
      </vt:variant>
      <vt:variant>
        <vt:lpwstr/>
      </vt:variant>
      <vt:variant>
        <vt:lpwstr>_Toc495481567</vt:lpwstr>
      </vt:variant>
      <vt:variant>
        <vt:i4>1900604</vt:i4>
      </vt:variant>
      <vt:variant>
        <vt:i4>86</vt:i4>
      </vt:variant>
      <vt:variant>
        <vt:i4>0</vt:i4>
      </vt:variant>
      <vt:variant>
        <vt:i4>5</vt:i4>
      </vt:variant>
      <vt:variant>
        <vt:lpwstr/>
      </vt:variant>
      <vt:variant>
        <vt:lpwstr>_Toc495481566</vt:lpwstr>
      </vt:variant>
      <vt:variant>
        <vt:i4>1900604</vt:i4>
      </vt:variant>
      <vt:variant>
        <vt:i4>80</vt:i4>
      </vt:variant>
      <vt:variant>
        <vt:i4>0</vt:i4>
      </vt:variant>
      <vt:variant>
        <vt:i4>5</vt:i4>
      </vt:variant>
      <vt:variant>
        <vt:lpwstr/>
      </vt:variant>
      <vt:variant>
        <vt:lpwstr>_Toc495481565</vt:lpwstr>
      </vt:variant>
      <vt:variant>
        <vt:i4>1900604</vt:i4>
      </vt:variant>
      <vt:variant>
        <vt:i4>74</vt:i4>
      </vt:variant>
      <vt:variant>
        <vt:i4>0</vt:i4>
      </vt:variant>
      <vt:variant>
        <vt:i4>5</vt:i4>
      </vt:variant>
      <vt:variant>
        <vt:lpwstr/>
      </vt:variant>
      <vt:variant>
        <vt:lpwstr>_Toc495481564</vt:lpwstr>
      </vt:variant>
      <vt:variant>
        <vt:i4>1900604</vt:i4>
      </vt:variant>
      <vt:variant>
        <vt:i4>68</vt:i4>
      </vt:variant>
      <vt:variant>
        <vt:i4>0</vt:i4>
      </vt:variant>
      <vt:variant>
        <vt:i4>5</vt:i4>
      </vt:variant>
      <vt:variant>
        <vt:lpwstr/>
      </vt:variant>
      <vt:variant>
        <vt:lpwstr>_Toc495481563</vt:lpwstr>
      </vt:variant>
      <vt:variant>
        <vt:i4>1900604</vt:i4>
      </vt:variant>
      <vt:variant>
        <vt:i4>62</vt:i4>
      </vt:variant>
      <vt:variant>
        <vt:i4>0</vt:i4>
      </vt:variant>
      <vt:variant>
        <vt:i4>5</vt:i4>
      </vt:variant>
      <vt:variant>
        <vt:lpwstr/>
      </vt:variant>
      <vt:variant>
        <vt:lpwstr>_Toc495481562</vt:lpwstr>
      </vt:variant>
      <vt:variant>
        <vt:i4>1900604</vt:i4>
      </vt:variant>
      <vt:variant>
        <vt:i4>56</vt:i4>
      </vt:variant>
      <vt:variant>
        <vt:i4>0</vt:i4>
      </vt:variant>
      <vt:variant>
        <vt:i4>5</vt:i4>
      </vt:variant>
      <vt:variant>
        <vt:lpwstr/>
      </vt:variant>
      <vt:variant>
        <vt:lpwstr>_Toc495481561</vt:lpwstr>
      </vt:variant>
      <vt:variant>
        <vt:i4>1900604</vt:i4>
      </vt:variant>
      <vt:variant>
        <vt:i4>50</vt:i4>
      </vt:variant>
      <vt:variant>
        <vt:i4>0</vt:i4>
      </vt:variant>
      <vt:variant>
        <vt:i4>5</vt:i4>
      </vt:variant>
      <vt:variant>
        <vt:lpwstr/>
      </vt:variant>
      <vt:variant>
        <vt:lpwstr>_Toc495481560</vt:lpwstr>
      </vt:variant>
      <vt:variant>
        <vt:i4>1966140</vt:i4>
      </vt:variant>
      <vt:variant>
        <vt:i4>44</vt:i4>
      </vt:variant>
      <vt:variant>
        <vt:i4>0</vt:i4>
      </vt:variant>
      <vt:variant>
        <vt:i4>5</vt:i4>
      </vt:variant>
      <vt:variant>
        <vt:lpwstr/>
      </vt:variant>
      <vt:variant>
        <vt:lpwstr>_Toc495481559</vt:lpwstr>
      </vt:variant>
      <vt:variant>
        <vt:i4>1966140</vt:i4>
      </vt:variant>
      <vt:variant>
        <vt:i4>38</vt:i4>
      </vt:variant>
      <vt:variant>
        <vt:i4>0</vt:i4>
      </vt:variant>
      <vt:variant>
        <vt:i4>5</vt:i4>
      </vt:variant>
      <vt:variant>
        <vt:lpwstr/>
      </vt:variant>
      <vt:variant>
        <vt:lpwstr>_Toc495481558</vt:lpwstr>
      </vt:variant>
      <vt:variant>
        <vt:i4>1966140</vt:i4>
      </vt:variant>
      <vt:variant>
        <vt:i4>32</vt:i4>
      </vt:variant>
      <vt:variant>
        <vt:i4>0</vt:i4>
      </vt:variant>
      <vt:variant>
        <vt:i4>5</vt:i4>
      </vt:variant>
      <vt:variant>
        <vt:lpwstr/>
      </vt:variant>
      <vt:variant>
        <vt:lpwstr>_Toc495481557</vt:lpwstr>
      </vt:variant>
      <vt:variant>
        <vt:i4>1966140</vt:i4>
      </vt:variant>
      <vt:variant>
        <vt:i4>26</vt:i4>
      </vt:variant>
      <vt:variant>
        <vt:i4>0</vt:i4>
      </vt:variant>
      <vt:variant>
        <vt:i4>5</vt:i4>
      </vt:variant>
      <vt:variant>
        <vt:lpwstr/>
      </vt:variant>
      <vt:variant>
        <vt:lpwstr>_Toc495481556</vt:lpwstr>
      </vt:variant>
      <vt:variant>
        <vt:i4>1966140</vt:i4>
      </vt:variant>
      <vt:variant>
        <vt:i4>20</vt:i4>
      </vt:variant>
      <vt:variant>
        <vt:i4>0</vt:i4>
      </vt:variant>
      <vt:variant>
        <vt:i4>5</vt:i4>
      </vt:variant>
      <vt:variant>
        <vt:lpwstr/>
      </vt:variant>
      <vt:variant>
        <vt:lpwstr>_Toc495481555</vt:lpwstr>
      </vt:variant>
      <vt:variant>
        <vt:i4>1966140</vt:i4>
      </vt:variant>
      <vt:variant>
        <vt:i4>14</vt:i4>
      </vt:variant>
      <vt:variant>
        <vt:i4>0</vt:i4>
      </vt:variant>
      <vt:variant>
        <vt:i4>5</vt:i4>
      </vt:variant>
      <vt:variant>
        <vt:lpwstr/>
      </vt:variant>
      <vt:variant>
        <vt:lpwstr>_Toc495481554</vt:lpwstr>
      </vt:variant>
      <vt:variant>
        <vt:i4>1966140</vt:i4>
      </vt:variant>
      <vt:variant>
        <vt:i4>8</vt:i4>
      </vt:variant>
      <vt:variant>
        <vt:i4>0</vt:i4>
      </vt:variant>
      <vt:variant>
        <vt:i4>5</vt:i4>
      </vt:variant>
      <vt:variant>
        <vt:lpwstr/>
      </vt:variant>
      <vt:variant>
        <vt:lpwstr>_Toc495481553</vt:lpwstr>
      </vt:variant>
      <vt:variant>
        <vt:i4>1966140</vt:i4>
      </vt:variant>
      <vt:variant>
        <vt:i4>2</vt:i4>
      </vt:variant>
      <vt:variant>
        <vt:i4>0</vt:i4>
      </vt:variant>
      <vt:variant>
        <vt:i4>5</vt:i4>
      </vt:variant>
      <vt:variant>
        <vt:lpwstr/>
      </vt:variant>
      <vt:variant>
        <vt:lpwstr>_Toc495481552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c:creator>
  <cp:lastModifiedBy>Admin</cp:lastModifiedBy>
  <cp:revision>2</cp:revision>
  <cp:lastPrinted>2017-10-11T08:37:00Z</cp:lastPrinted>
  <dcterms:created xsi:type="dcterms:W3CDTF">2017-10-17T12:02:00Z</dcterms:created>
  <dcterms:modified xsi:type="dcterms:W3CDTF">2017-10-17T12:02:00Z</dcterms:modified>
</cp:coreProperties>
</file>