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0B" w:rsidRPr="00BA333E" w:rsidRDefault="00391D0B" w:rsidP="00391D0B">
      <w:pPr>
        <w:rPr>
          <w:rFonts w:asciiTheme="minorHAnsi" w:hAnsiTheme="minorHAnsi" w:cs="Arial"/>
        </w:rPr>
      </w:pPr>
    </w:p>
    <w:p w:rsidR="003D1309" w:rsidRPr="00BA333E" w:rsidRDefault="003D1309" w:rsidP="00391D0B">
      <w:pPr>
        <w:rPr>
          <w:rFonts w:asciiTheme="minorHAnsi" w:hAnsiTheme="minorHAnsi" w:cs="Arial"/>
        </w:rPr>
      </w:pPr>
    </w:p>
    <w:p w:rsidR="003D1309" w:rsidRPr="00BA333E" w:rsidRDefault="003D1309" w:rsidP="00391D0B">
      <w:pPr>
        <w:rPr>
          <w:rFonts w:asciiTheme="minorHAnsi" w:hAnsiTheme="minorHAnsi" w:cs="Arial"/>
        </w:rPr>
      </w:pPr>
      <w:bookmarkStart w:id="0" w:name="_GoBack"/>
      <w:bookmarkEnd w:id="0"/>
    </w:p>
    <w:p w:rsidR="003D1309" w:rsidRPr="00BA333E" w:rsidRDefault="003D1309" w:rsidP="00391D0B">
      <w:pPr>
        <w:rPr>
          <w:rFonts w:asciiTheme="minorHAnsi" w:hAnsiTheme="minorHAnsi" w:cs="Arial"/>
        </w:rPr>
      </w:pPr>
    </w:p>
    <w:p w:rsidR="003D1309" w:rsidRPr="00BA333E" w:rsidRDefault="003D1309" w:rsidP="00391D0B">
      <w:pPr>
        <w:rPr>
          <w:rFonts w:asciiTheme="minorHAnsi" w:hAnsiTheme="minorHAnsi" w:cs="Arial"/>
        </w:rPr>
      </w:pPr>
    </w:p>
    <w:p w:rsidR="003D1309" w:rsidRPr="00BA333E" w:rsidRDefault="003D1309" w:rsidP="00391D0B">
      <w:pPr>
        <w:rPr>
          <w:rFonts w:asciiTheme="minorHAnsi" w:hAnsiTheme="minorHAnsi" w:cs="Arial"/>
        </w:rPr>
      </w:pPr>
    </w:p>
    <w:p w:rsidR="003D1309" w:rsidRPr="00BA333E" w:rsidRDefault="003D1309" w:rsidP="00391D0B">
      <w:pPr>
        <w:rPr>
          <w:rFonts w:asciiTheme="minorHAnsi" w:hAnsiTheme="minorHAnsi" w:cs="Arial"/>
        </w:rPr>
      </w:pPr>
    </w:p>
    <w:p w:rsidR="003D1309" w:rsidRPr="00BA333E" w:rsidRDefault="003D1309" w:rsidP="00391D0B">
      <w:pPr>
        <w:rPr>
          <w:rFonts w:asciiTheme="minorHAnsi" w:hAnsiTheme="minorHAnsi" w:cs="Arial"/>
        </w:rPr>
      </w:pPr>
    </w:p>
    <w:p w:rsidR="003D1309" w:rsidRPr="00BA333E" w:rsidRDefault="003D1309" w:rsidP="00391D0B">
      <w:pPr>
        <w:rPr>
          <w:rFonts w:asciiTheme="minorHAnsi" w:hAnsiTheme="minorHAnsi" w:cs="Arial"/>
        </w:rPr>
      </w:pPr>
    </w:p>
    <w:p w:rsidR="003D1309" w:rsidRPr="00BA333E" w:rsidRDefault="003D1309" w:rsidP="00391D0B">
      <w:pPr>
        <w:rPr>
          <w:rFonts w:asciiTheme="minorHAnsi" w:hAnsiTheme="minorHAnsi" w:cs="Arial"/>
        </w:rPr>
      </w:pPr>
    </w:p>
    <w:p w:rsidR="00391D0B" w:rsidRPr="00BA333E" w:rsidRDefault="004C4B1D" w:rsidP="00391D0B">
      <w:pPr>
        <w:rPr>
          <w:rFonts w:asciiTheme="minorHAnsi" w:hAnsiTheme="minorHAnsi" w:cs="Arial"/>
        </w:rPr>
      </w:pPr>
      <w:r w:rsidRPr="00BA333E">
        <w:rPr>
          <w:rFonts w:asciiTheme="minorHAnsi" w:hAnsiTheme="minorHAnsi" w:cs="Arial"/>
          <w:noProof/>
          <w:lang w:eastAsia="pl-PL"/>
        </w:rPr>
        <mc:AlternateContent>
          <mc:Choice Requires="wps">
            <w:drawing>
              <wp:anchor distT="72390" distB="72390" distL="72390" distR="72390" simplePos="0" relativeHeight="251659264" behindDoc="0" locked="0" layoutInCell="1" allowOverlap="1">
                <wp:simplePos x="0" y="0"/>
                <wp:positionH relativeFrom="column">
                  <wp:posOffset>48260</wp:posOffset>
                </wp:positionH>
                <wp:positionV relativeFrom="paragraph">
                  <wp:posOffset>323215</wp:posOffset>
                </wp:positionV>
                <wp:extent cx="6163310" cy="1339850"/>
                <wp:effectExtent l="0" t="0" r="27940" b="12700"/>
                <wp:wrapSquare wrapText="bothSides"/>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339850"/>
                        </a:xfrm>
                        <a:prstGeom prst="rect">
                          <a:avLst/>
                        </a:prstGeom>
                        <a:solidFill>
                          <a:srgbClr val="FFFFFF"/>
                        </a:solidFill>
                        <a:ln w="635" cmpd="sng">
                          <a:solidFill>
                            <a:srgbClr val="000000"/>
                          </a:solidFill>
                          <a:prstDash val="solid"/>
                          <a:miter lim="800000"/>
                          <a:headEnd/>
                          <a:tailEnd/>
                        </a:ln>
                      </wps:spPr>
                      <wps:txbx>
                        <w:txbxContent>
                          <w:p w:rsidR="00C94A48" w:rsidRDefault="00C94A48" w:rsidP="00391D0B">
                            <w:pPr>
                              <w:pStyle w:val="Zawartoramki"/>
                              <w:jc w:val="center"/>
                              <w:rPr>
                                <w:b/>
                                <w:bCs/>
                              </w:rPr>
                            </w:pPr>
                          </w:p>
                          <w:p w:rsidR="00C94A48" w:rsidRDefault="00C94A48" w:rsidP="004C4B1D">
                            <w:pPr>
                              <w:pStyle w:val="Zawartoramki"/>
                              <w:spacing w:line="360" w:lineRule="auto"/>
                              <w:jc w:val="center"/>
                              <w:rPr>
                                <w:rFonts w:ascii="Arial" w:hAnsi="Arial"/>
                                <w:b/>
                                <w:bCs/>
                                <w:sz w:val="36"/>
                                <w:szCs w:val="36"/>
                              </w:rPr>
                            </w:pPr>
                            <w:r w:rsidRPr="00AA6762">
                              <w:rPr>
                                <w:rFonts w:ascii="Arial" w:hAnsi="Arial"/>
                                <w:b/>
                                <w:bCs/>
                                <w:sz w:val="36"/>
                                <w:szCs w:val="36"/>
                              </w:rPr>
                              <w:t>POLITYKA BEZPIECZEŃSTWA INFORMACJI</w:t>
                            </w:r>
                            <w:r>
                              <w:rPr>
                                <w:rFonts w:ascii="Arial" w:hAnsi="Arial"/>
                                <w:b/>
                                <w:bCs/>
                                <w:sz w:val="36"/>
                                <w:szCs w:val="36"/>
                              </w:rPr>
                              <w:t xml:space="preserve"> </w:t>
                            </w:r>
                          </w:p>
                          <w:p w:rsidR="00C94A48" w:rsidRDefault="00C94A48" w:rsidP="00807C2C">
                            <w:pPr>
                              <w:pStyle w:val="Zawartoramki"/>
                              <w:spacing w:line="360" w:lineRule="auto"/>
                              <w:jc w:val="center"/>
                              <w:rPr>
                                <w:rFonts w:ascii="Arial" w:hAnsi="Arial" w:cs="Arial"/>
                                <w:b/>
                                <w:kern w:val="0"/>
                                <w:sz w:val="36"/>
                                <w:szCs w:val="36"/>
                              </w:rPr>
                            </w:pPr>
                            <w:r>
                              <w:rPr>
                                <w:rFonts w:ascii="Arial" w:hAnsi="Arial"/>
                                <w:b/>
                                <w:bCs/>
                                <w:sz w:val="36"/>
                                <w:szCs w:val="36"/>
                              </w:rPr>
                              <w:t xml:space="preserve">W </w:t>
                            </w:r>
                            <w:r w:rsidRPr="00807C2C">
                              <w:rPr>
                                <w:rFonts w:ascii="Arial" w:hAnsi="Arial" w:cs="Arial"/>
                                <w:b/>
                                <w:kern w:val="0"/>
                                <w:sz w:val="36"/>
                                <w:szCs w:val="36"/>
                              </w:rPr>
                              <w:t xml:space="preserve">ZESPOLE SZKÓŁ PONADGIMNAZJALNYCH </w:t>
                            </w:r>
                          </w:p>
                          <w:p w:rsidR="00C94A48" w:rsidRPr="00AA6762" w:rsidRDefault="00C94A48" w:rsidP="00807C2C">
                            <w:pPr>
                              <w:pStyle w:val="Zawartoramki"/>
                              <w:spacing w:line="360" w:lineRule="auto"/>
                              <w:jc w:val="center"/>
                              <w:rPr>
                                <w:b/>
                                <w:sz w:val="36"/>
                                <w:szCs w:val="36"/>
                              </w:rPr>
                            </w:pPr>
                            <w:r w:rsidRPr="00807C2C">
                              <w:rPr>
                                <w:rFonts w:ascii="Arial" w:hAnsi="Arial" w:cs="Arial"/>
                                <w:b/>
                                <w:kern w:val="0"/>
                                <w:sz w:val="36"/>
                                <w:szCs w:val="36"/>
                              </w:rPr>
                              <w:t>W ŁODZIERZY</w:t>
                            </w:r>
                          </w:p>
                        </w:txbxContent>
                      </wps:txbx>
                      <wps:bodyPr rot="0" vert="horz" wrap="square" lIns="0" tIns="53975" rIns="0" bIns="53975"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Pole tekstowe 13" o:spid="_x0000_s1026" type="#_x0000_t202" style="position:absolute;margin-left:3.8pt;margin-top:25.45pt;width:485.3pt;height:105.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" strokeweight=".05pt">
                <v:textbox inset="0,4.25pt,0,4.25pt">
                  <w:txbxContent>
                    <w:p w:rsidR="00C94A48" w:rsidRDefault="00C94A48" w:rsidP="00391D0B">
                      <w:pPr>
                        <w:pStyle w:val="Zawartoramki"/>
                        <w:jc w:val="center"/>
                        <w:rPr>
                          <w:b/>
                          <w:bCs/>
                        </w:rPr>
                      </w:pPr>
                    </w:p>
                    <w:p w:rsidR="00C94A48" w:rsidRDefault="00C94A48" w:rsidP="004C4B1D">
                      <w:pPr>
                        <w:pStyle w:val="Zawartoramki"/>
                        <w:spacing w:line="360" w:lineRule="auto"/>
                        <w:jc w:val="center"/>
                        <w:rPr>
                          <w:rFonts w:ascii="Arial" w:hAnsi="Arial"/>
                          <w:b/>
                          <w:bCs/>
                          <w:sz w:val="36"/>
                          <w:szCs w:val="36"/>
                        </w:rPr>
                      </w:pPr>
                      <w:r w:rsidRPr="00AA6762">
                        <w:rPr>
                          <w:rFonts w:ascii="Arial" w:hAnsi="Arial"/>
                          <w:b/>
                          <w:bCs/>
                          <w:sz w:val="36"/>
                          <w:szCs w:val="36"/>
                        </w:rPr>
                        <w:t>POLITYKA BEZPIECZEŃSTWA INFORMACJI</w:t>
                      </w:r>
                      <w:r>
                        <w:rPr>
                          <w:rFonts w:ascii="Arial" w:hAnsi="Arial"/>
                          <w:b/>
                          <w:bCs/>
                          <w:sz w:val="36"/>
                          <w:szCs w:val="36"/>
                        </w:rPr>
                        <w:t xml:space="preserve"> </w:t>
                      </w:r>
                    </w:p>
                    <w:p w:rsidR="00C94A48" w:rsidRDefault="00C94A48" w:rsidP="00807C2C">
                      <w:pPr>
                        <w:pStyle w:val="Zawartoramki"/>
                        <w:spacing w:line="360" w:lineRule="auto"/>
                        <w:jc w:val="center"/>
                        <w:rPr>
                          <w:rFonts w:ascii="Arial" w:hAnsi="Arial" w:cs="Arial"/>
                          <w:b/>
                          <w:kern w:val="0"/>
                          <w:sz w:val="36"/>
                          <w:szCs w:val="36"/>
                        </w:rPr>
                      </w:pPr>
                      <w:r>
                        <w:rPr>
                          <w:rFonts w:ascii="Arial" w:hAnsi="Arial"/>
                          <w:b/>
                          <w:bCs/>
                          <w:sz w:val="36"/>
                          <w:szCs w:val="36"/>
                        </w:rPr>
                        <w:t xml:space="preserve">W </w:t>
                      </w:r>
                      <w:r w:rsidRPr="00807C2C">
                        <w:rPr>
                          <w:rFonts w:ascii="Arial" w:hAnsi="Arial" w:cs="Arial"/>
                          <w:b/>
                          <w:kern w:val="0"/>
                          <w:sz w:val="36"/>
                          <w:szCs w:val="36"/>
                        </w:rPr>
                        <w:t xml:space="preserve">ZESPOLE SZKÓŁ PONADGIMNAZJALNYCH </w:t>
                      </w:r>
                    </w:p>
                    <w:p w:rsidR="00C94A48" w:rsidRPr="00AA6762" w:rsidRDefault="00C94A48" w:rsidP="00807C2C">
                      <w:pPr>
                        <w:pStyle w:val="Zawartoramki"/>
                        <w:spacing w:line="360" w:lineRule="auto"/>
                        <w:jc w:val="center"/>
                        <w:rPr>
                          <w:b/>
                          <w:sz w:val="36"/>
                          <w:szCs w:val="36"/>
                        </w:rPr>
                      </w:pPr>
                      <w:r w:rsidRPr="00807C2C">
                        <w:rPr>
                          <w:rFonts w:ascii="Arial" w:hAnsi="Arial" w:cs="Arial"/>
                          <w:b/>
                          <w:kern w:val="0"/>
                          <w:sz w:val="36"/>
                          <w:szCs w:val="36"/>
                        </w:rPr>
                        <w:t>W ŁODZIERZY</w:t>
                      </w:r>
                    </w:p>
                  </w:txbxContent>
                </v:textbox>
                <w10:wrap type="square"/>
              </v:shape>
            </w:pict>
          </mc:Fallback>
        </mc:AlternateContent>
      </w:r>
    </w:p>
    <w:p w:rsidR="00391D0B" w:rsidRPr="00BA333E" w:rsidRDefault="00391D0B" w:rsidP="00391D0B">
      <w:pPr>
        <w:rPr>
          <w:rFonts w:asciiTheme="minorHAnsi" w:hAnsiTheme="minorHAnsi" w:cs="Arial"/>
        </w:rPr>
      </w:pPr>
    </w:p>
    <w:p w:rsidR="00391D0B" w:rsidRPr="00BA333E" w:rsidRDefault="00391D0B" w:rsidP="00391D0B">
      <w:pPr>
        <w:rPr>
          <w:rFonts w:asciiTheme="minorHAnsi" w:hAnsiTheme="minorHAnsi" w:cs="Arial"/>
          <w:b/>
          <w:bCs/>
        </w:rPr>
      </w:pPr>
    </w:p>
    <w:p w:rsidR="00391D0B" w:rsidRPr="00BA333E" w:rsidRDefault="00391D0B" w:rsidP="00391D0B">
      <w:pPr>
        <w:rPr>
          <w:rFonts w:asciiTheme="minorHAnsi" w:hAnsiTheme="minorHAnsi" w:cs="Arial"/>
          <w:b/>
          <w:bCs/>
        </w:rPr>
      </w:pPr>
    </w:p>
    <w:p w:rsidR="00391D0B" w:rsidRPr="00BA333E" w:rsidRDefault="00391D0B" w:rsidP="00391D0B">
      <w:pPr>
        <w:rPr>
          <w:rFonts w:asciiTheme="minorHAnsi" w:hAnsiTheme="minorHAnsi" w:cs="Arial"/>
          <w:b/>
          <w:bCs/>
        </w:rPr>
      </w:pPr>
    </w:p>
    <w:p w:rsidR="00391D0B" w:rsidRPr="00BA333E" w:rsidRDefault="00391D0B" w:rsidP="00391D0B">
      <w:pPr>
        <w:rPr>
          <w:rFonts w:asciiTheme="minorHAnsi" w:hAnsiTheme="minorHAnsi" w:cs="Arial"/>
          <w:b/>
          <w:bCs/>
        </w:rPr>
      </w:pPr>
    </w:p>
    <w:p w:rsidR="00391D0B" w:rsidRPr="00BA333E" w:rsidRDefault="00391D0B" w:rsidP="00391D0B">
      <w:pPr>
        <w:spacing w:after="0" w:line="240" w:lineRule="auto"/>
        <w:rPr>
          <w:rFonts w:asciiTheme="minorHAnsi" w:hAnsiTheme="minorHAnsi" w:cs="Arial"/>
          <w:b/>
          <w:bCs/>
        </w:rPr>
      </w:pPr>
      <w:r w:rsidRPr="00BA333E">
        <w:rPr>
          <w:rFonts w:asciiTheme="minorHAnsi" w:hAnsiTheme="minorHAnsi" w:cs="Arial"/>
          <w:b/>
          <w:bCs/>
        </w:rPr>
        <w:br w:type="page"/>
      </w:r>
    </w:p>
    <w:p w:rsidR="00391D0B" w:rsidRPr="00BA333E" w:rsidRDefault="00391D0B" w:rsidP="00391D0B">
      <w:pPr>
        <w:pStyle w:val="Nagwek2"/>
        <w:pageBreakBefore/>
        <w:jc w:val="both"/>
        <w:rPr>
          <w:rFonts w:asciiTheme="minorHAnsi" w:hAnsiTheme="minorHAnsi" w:cs="Arial"/>
          <w:sz w:val="22"/>
          <w:szCs w:val="22"/>
        </w:rPr>
      </w:pPr>
      <w:r w:rsidRPr="00BA333E">
        <w:rPr>
          <w:rFonts w:asciiTheme="minorHAnsi" w:hAnsiTheme="minorHAnsi" w:cs="Arial"/>
          <w:sz w:val="22"/>
          <w:szCs w:val="22"/>
        </w:rPr>
        <w:lastRenderedPageBreak/>
        <w:t>Metryka dokumentu</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500"/>
        <w:gridCol w:w="1049"/>
        <w:gridCol w:w="4678"/>
        <w:gridCol w:w="2411"/>
      </w:tblGrid>
      <w:tr w:rsidR="00391D0B" w:rsidRPr="00BA333E" w:rsidTr="00391D0B">
        <w:tc>
          <w:tcPr>
            <w:tcW w:w="1500"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Zawartotabeli"/>
              <w:jc w:val="both"/>
              <w:rPr>
                <w:rFonts w:asciiTheme="minorHAnsi" w:hAnsiTheme="minorHAnsi" w:cs="Arial"/>
                <w:b/>
                <w:bCs/>
                <w:sz w:val="22"/>
                <w:szCs w:val="22"/>
              </w:rPr>
            </w:pPr>
            <w:r w:rsidRPr="00BA333E">
              <w:rPr>
                <w:rFonts w:asciiTheme="minorHAnsi" w:hAnsiTheme="minorHAnsi" w:cs="Arial"/>
                <w:b/>
                <w:bCs/>
                <w:sz w:val="22"/>
                <w:szCs w:val="22"/>
              </w:rPr>
              <w:t>Data</w:t>
            </w:r>
          </w:p>
        </w:tc>
        <w:tc>
          <w:tcPr>
            <w:tcW w:w="10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Zawartotabeli"/>
              <w:jc w:val="both"/>
              <w:rPr>
                <w:rFonts w:asciiTheme="minorHAnsi" w:hAnsiTheme="minorHAnsi" w:cs="Arial"/>
                <w:b/>
                <w:bCs/>
                <w:sz w:val="22"/>
                <w:szCs w:val="22"/>
              </w:rPr>
            </w:pPr>
            <w:r w:rsidRPr="00BA333E">
              <w:rPr>
                <w:rFonts w:asciiTheme="minorHAnsi" w:hAnsiTheme="minorHAnsi" w:cs="Arial"/>
                <w:b/>
                <w:bCs/>
                <w:sz w:val="22"/>
                <w:szCs w:val="22"/>
              </w:rPr>
              <w:t>Wersja</w:t>
            </w:r>
          </w:p>
        </w:tc>
        <w:tc>
          <w:tcPr>
            <w:tcW w:w="4678"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Zawartotabeli"/>
              <w:jc w:val="both"/>
              <w:rPr>
                <w:rFonts w:asciiTheme="minorHAnsi" w:hAnsiTheme="minorHAnsi" w:cs="Arial"/>
                <w:b/>
                <w:bCs/>
                <w:sz w:val="22"/>
                <w:szCs w:val="22"/>
              </w:rPr>
            </w:pPr>
            <w:r w:rsidRPr="00BA333E">
              <w:rPr>
                <w:rFonts w:asciiTheme="minorHAnsi" w:hAnsiTheme="minorHAnsi" w:cs="Arial"/>
                <w:b/>
                <w:bCs/>
                <w:sz w:val="22"/>
                <w:szCs w:val="22"/>
              </w:rPr>
              <w:t>Opis</w:t>
            </w:r>
          </w:p>
        </w:tc>
        <w:tc>
          <w:tcPr>
            <w:tcW w:w="241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Zawartotabeli"/>
              <w:jc w:val="both"/>
              <w:rPr>
                <w:rFonts w:asciiTheme="minorHAnsi" w:hAnsiTheme="minorHAnsi" w:cs="Arial"/>
                <w:sz w:val="22"/>
                <w:szCs w:val="22"/>
              </w:rPr>
            </w:pPr>
            <w:r w:rsidRPr="00BA333E">
              <w:rPr>
                <w:rFonts w:asciiTheme="minorHAnsi" w:hAnsiTheme="minorHAnsi" w:cs="Arial"/>
                <w:b/>
                <w:bCs/>
                <w:sz w:val="22"/>
                <w:szCs w:val="22"/>
              </w:rPr>
              <w:t>Autor</w:t>
            </w:r>
          </w:p>
        </w:tc>
      </w:tr>
      <w:tr w:rsidR="00391D0B" w:rsidRPr="00BA333E" w:rsidTr="00391D0B">
        <w:tc>
          <w:tcPr>
            <w:tcW w:w="1500"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Zawartotabeli"/>
              <w:jc w:val="both"/>
              <w:rPr>
                <w:rFonts w:asciiTheme="minorHAnsi" w:hAnsiTheme="minorHAnsi" w:cs="Arial"/>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391D0B" w:rsidRPr="00BA333E" w:rsidRDefault="00D16F57">
            <w:pPr>
              <w:pStyle w:val="Zawartotabeli"/>
              <w:jc w:val="both"/>
              <w:rPr>
                <w:rFonts w:asciiTheme="minorHAnsi" w:hAnsiTheme="minorHAnsi" w:cs="Arial"/>
                <w:sz w:val="22"/>
                <w:szCs w:val="22"/>
              </w:rPr>
            </w:pPr>
            <w:r w:rsidRPr="00BA333E">
              <w:rPr>
                <w:rFonts w:asciiTheme="minorHAnsi" w:hAnsiTheme="minorHAnsi" w:cs="Arial"/>
                <w:sz w:val="22"/>
                <w:szCs w:val="22"/>
              </w:rPr>
              <w:t>2</w:t>
            </w:r>
            <w:r w:rsidR="00391D0B" w:rsidRPr="00BA333E">
              <w:rPr>
                <w:rFonts w:asciiTheme="minorHAnsi" w:hAnsiTheme="minorHAnsi" w:cs="Arial"/>
                <w:sz w:val="22"/>
                <w:szCs w:val="22"/>
              </w:rPr>
              <w:t>.00</w:t>
            </w:r>
          </w:p>
        </w:tc>
        <w:tc>
          <w:tcPr>
            <w:tcW w:w="4678" w:type="dxa"/>
            <w:tcBorders>
              <w:top w:val="single" w:sz="4" w:space="0" w:color="auto"/>
              <w:left w:val="single" w:sz="4" w:space="0" w:color="auto"/>
              <w:bottom w:val="single" w:sz="4" w:space="0" w:color="auto"/>
              <w:right w:val="single" w:sz="4" w:space="0" w:color="auto"/>
            </w:tcBorders>
            <w:hideMark/>
          </w:tcPr>
          <w:p w:rsidR="00391D0B" w:rsidRPr="00BA333E" w:rsidRDefault="003D1309" w:rsidP="003D1309">
            <w:pPr>
              <w:pStyle w:val="Zawartotabeli"/>
              <w:jc w:val="both"/>
              <w:rPr>
                <w:rFonts w:asciiTheme="minorHAnsi" w:hAnsiTheme="minorHAnsi" w:cs="Arial"/>
                <w:sz w:val="22"/>
                <w:szCs w:val="22"/>
              </w:rPr>
            </w:pPr>
            <w:r w:rsidRPr="00BA333E">
              <w:rPr>
                <w:rFonts w:asciiTheme="minorHAnsi" w:hAnsiTheme="minorHAnsi" w:cs="Arial"/>
                <w:sz w:val="22"/>
                <w:szCs w:val="22"/>
              </w:rPr>
              <w:t xml:space="preserve">Aktualizacja </w:t>
            </w:r>
            <w:r w:rsidR="00391D0B" w:rsidRPr="00BA333E">
              <w:rPr>
                <w:rFonts w:asciiTheme="minorHAnsi" w:hAnsiTheme="minorHAnsi" w:cs="Arial"/>
                <w:sz w:val="22"/>
                <w:szCs w:val="22"/>
              </w:rPr>
              <w:t>dokumentu</w:t>
            </w:r>
            <w:r w:rsidRPr="00BA333E">
              <w:rPr>
                <w:rFonts w:asciiTheme="minorHAnsi" w:hAnsiTheme="minorHAnsi" w:cs="Arial"/>
                <w:sz w:val="22"/>
                <w:szCs w:val="22"/>
              </w:rPr>
              <w:t xml:space="preserve"> zgodnie z aktualnymi wymogami UODO oraz polskich norm.</w:t>
            </w:r>
          </w:p>
        </w:tc>
        <w:tc>
          <w:tcPr>
            <w:tcW w:w="2411" w:type="dxa"/>
            <w:tcBorders>
              <w:top w:val="single" w:sz="4" w:space="0" w:color="auto"/>
              <w:left w:val="single" w:sz="4" w:space="0" w:color="auto"/>
              <w:bottom w:val="single" w:sz="4" w:space="0" w:color="auto"/>
              <w:right w:val="single" w:sz="4" w:space="0" w:color="auto"/>
            </w:tcBorders>
            <w:hideMark/>
          </w:tcPr>
          <w:p w:rsidR="00391D0B" w:rsidRPr="00BA333E" w:rsidRDefault="004C4B1D">
            <w:pPr>
              <w:pStyle w:val="Zawartotabeli"/>
              <w:jc w:val="both"/>
              <w:rPr>
                <w:rFonts w:asciiTheme="minorHAnsi" w:hAnsiTheme="minorHAnsi" w:cs="Arial"/>
                <w:sz w:val="22"/>
                <w:szCs w:val="22"/>
              </w:rPr>
            </w:pPr>
            <w:r w:rsidRPr="00BA333E">
              <w:rPr>
                <w:rFonts w:asciiTheme="minorHAnsi" w:hAnsiTheme="minorHAnsi" w:cs="Arial"/>
                <w:sz w:val="22"/>
                <w:szCs w:val="22"/>
              </w:rPr>
              <w:t>Katarzyna Kawczyńska</w:t>
            </w:r>
          </w:p>
        </w:tc>
      </w:tr>
    </w:tbl>
    <w:p w:rsidR="00391D0B" w:rsidRPr="00BA333E" w:rsidRDefault="00391D0B" w:rsidP="00391D0B">
      <w:pPr>
        <w:autoSpaceDE w:val="0"/>
        <w:adjustRightInd w:val="0"/>
        <w:spacing w:after="0" w:line="240" w:lineRule="auto"/>
        <w:rPr>
          <w:rFonts w:asciiTheme="minorHAnsi" w:hAnsiTheme="minorHAnsi" w:cs="Arial"/>
          <w:lang w:eastAsia="zh-CN"/>
        </w:rPr>
      </w:pPr>
    </w:p>
    <w:p w:rsidR="00391D0B" w:rsidRPr="00BA333E" w:rsidRDefault="00391D0B" w:rsidP="00391D0B">
      <w:pPr>
        <w:spacing w:after="0" w:line="240" w:lineRule="auto"/>
        <w:rPr>
          <w:rFonts w:asciiTheme="minorHAnsi" w:hAnsiTheme="minorHAnsi" w:cs="Arial"/>
        </w:rPr>
      </w:pPr>
      <w:r w:rsidRPr="00BA333E">
        <w:rPr>
          <w:rFonts w:asciiTheme="minorHAnsi" w:hAnsiTheme="minorHAnsi" w:cs="Arial"/>
        </w:rPr>
        <w:br w:type="page"/>
      </w:r>
    </w:p>
    <w:p w:rsidR="00391D0B" w:rsidRPr="00BA333E" w:rsidRDefault="008A2A8F" w:rsidP="00391D0B">
      <w:pPr>
        <w:autoSpaceDE w:val="0"/>
        <w:adjustRightInd w:val="0"/>
        <w:spacing w:after="0" w:line="240" w:lineRule="auto"/>
        <w:jc w:val="center"/>
        <w:rPr>
          <w:rFonts w:asciiTheme="minorHAnsi" w:hAnsiTheme="minorHAnsi" w:cs="Arial"/>
        </w:rPr>
      </w:pPr>
      <w:r>
        <w:rPr>
          <w:rFonts w:asciiTheme="minorHAnsi" w:hAnsiTheme="minorHAnsi" w:cs="Arial"/>
        </w:rPr>
        <w:lastRenderedPageBreak/>
        <w:pict>
          <v:rect id="_x0000_i1025" style="width:453.6pt;height:1.5pt" o:hralign="center" o:hrstd="t" o:hr="t" fillcolor="#a0a0a0" stroked="f"/>
        </w:pict>
      </w:r>
    </w:p>
    <w:p w:rsidR="00391D0B" w:rsidRPr="00BA333E" w:rsidRDefault="00391D0B" w:rsidP="00391D0B">
      <w:pPr>
        <w:autoSpaceDE w:val="0"/>
        <w:adjustRightInd w:val="0"/>
        <w:spacing w:after="0" w:line="240" w:lineRule="auto"/>
        <w:rPr>
          <w:rFonts w:asciiTheme="minorHAnsi" w:hAnsiTheme="minorHAnsi" w:cs="Arial"/>
          <w:b/>
        </w:rPr>
      </w:pPr>
      <w:r w:rsidRPr="00BA333E">
        <w:rPr>
          <w:rFonts w:asciiTheme="minorHAnsi" w:hAnsiTheme="minorHAnsi" w:cs="Arial"/>
          <w:b/>
        </w:rPr>
        <w:t>Rozdział 1 Wprowadzenie</w:t>
      </w:r>
    </w:p>
    <w:p w:rsidR="00391D0B" w:rsidRPr="00BA333E" w:rsidRDefault="008A2A8F" w:rsidP="00391D0B">
      <w:pPr>
        <w:autoSpaceDE w:val="0"/>
        <w:adjustRightInd w:val="0"/>
        <w:spacing w:after="0" w:line="240" w:lineRule="auto"/>
        <w:jc w:val="center"/>
        <w:rPr>
          <w:rFonts w:asciiTheme="minorHAnsi" w:hAnsiTheme="minorHAnsi" w:cs="Arial"/>
        </w:rPr>
      </w:pPr>
      <w:r>
        <w:rPr>
          <w:rFonts w:asciiTheme="minorHAnsi" w:hAnsiTheme="minorHAnsi" w:cs="Arial"/>
        </w:rPr>
        <w:pict>
          <v:rect id="_x0000_i1026" style="width:453.6pt;height:1.5pt" o:hralign="center" o:hrstd="t" o:hr="t" fillcolor="#a0a0a0" stroked="f"/>
        </w:pict>
      </w:r>
    </w:p>
    <w:p w:rsidR="00391D0B" w:rsidRPr="00BA333E" w:rsidRDefault="00391D0B" w:rsidP="00391D0B">
      <w:pPr>
        <w:spacing w:after="0" w:line="240" w:lineRule="auto"/>
        <w:rPr>
          <w:rFonts w:asciiTheme="minorHAnsi" w:hAnsiTheme="minorHAnsi" w:cs="Arial"/>
        </w:rPr>
      </w:pPr>
    </w:p>
    <w:p w:rsidR="00FE310B" w:rsidRPr="00B72349" w:rsidRDefault="00FE310B" w:rsidP="00FE310B">
      <w:pPr>
        <w:autoSpaceDE w:val="0"/>
        <w:adjustRightInd w:val="0"/>
        <w:spacing w:after="0" w:line="240" w:lineRule="auto"/>
        <w:rPr>
          <w:rFonts w:asciiTheme="majorHAnsi" w:hAnsiTheme="majorHAnsi" w:cs="Arial"/>
        </w:rPr>
      </w:pPr>
      <w:r w:rsidRPr="00B72349">
        <w:rPr>
          <w:rFonts w:asciiTheme="minorHAnsi" w:hAnsiTheme="minorHAnsi"/>
          <w:color w:val="000000"/>
          <w:shd w:val="clear" w:color="auto" w:fill="FFFFFF"/>
        </w:rPr>
        <w:t>Podstawą do opracowania i wdrożenia dokumentu są:</w:t>
      </w:r>
      <w:r w:rsidRPr="00B72349">
        <w:rPr>
          <w:rFonts w:asciiTheme="minorHAnsi" w:hAnsiTheme="minorHAnsi"/>
          <w:color w:val="000000"/>
        </w:rPr>
        <w:br/>
      </w:r>
      <w:r w:rsidRPr="00B72349">
        <w:rPr>
          <w:rFonts w:asciiTheme="minorHAnsi" w:hAnsiTheme="minorHAnsi"/>
          <w:color w:val="000000"/>
          <w:shd w:val="clear" w:color="auto" w:fill="FFFFFF"/>
        </w:rPr>
        <w:t>a) Rozporządzenie Parlamentu Europejskiego i Rady (UE) z dnia 27 kwietnia 2016 r. w sprawie ochrony osób fizycznych w związku z przetwarzaniem danych osobowych i w sprawie swobodnego przepływu takich danych oraz uchylenia dyrektywy 95/46/WE nazywanego ogólnym Rozporządzeniem o ochronie danych osobowych [dalej: RODO];</w:t>
      </w:r>
      <w:r w:rsidRPr="00B72349">
        <w:rPr>
          <w:rFonts w:asciiTheme="majorHAnsi" w:hAnsiTheme="majorHAnsi"/>
          <w:color w:val="000000"/>
        </w:rPr>
        <w:br/>
      </w:r>
      <w:r w:rsidRPr="00B72349">
        <w:rPr>
          <w:rFonts w:asciiTheme="majorHAnsi" w:hAnsiTheme="majorHAnsi"/>
          <w:color w:val="000000"/>
          <w:shd w:val="clear" w:color="auto" w:fill="FFFFFF"/>
        </w:rPr>
        <w:t>b) Ustawa z dnia 10 maja 2018 r. o ochronie danych osobowych (Dz. U. 2018 r., poz. 1000) [dalej: Ustawa].</w:t>
      </w:r>
    </w:p>
    <w:p w:rsidR="00391D0B" w:rsidRPr="00BA333E" w:rsidRDefault="00391D0B" w:rsidP="00391D0B">
      <w:pPr>
        <w:autoSpaceDE w:val="0"/>
        <w:adjustRightInd w:val="0"/>
        <w:spacing w:after="0" w:line="240" w:lineRule="auto"/>
        <w:jc w:val="both"/>
        <w:rPr>
          <w:rFonts w:asciiTheme="minorHAnsi" w:hAnsiTheme="minorHAnsi" w:cs="Arial"/>
        </w:rPr>
      </w:pPr>
      <w:r w:rsidRPr="00B72349">
        <w:rPr>
          <w:rFonts w:asciiTheme="majorHAnsi" w:hAnsiTheme="majorHAnsi" w:cs="Arial"/>
        </w:rPr>
        <w:t>wprowadza si</w:t>
      </w:r>
      <w:r w:rsidRPr="00B72349">
        <w:rPr>
          <w:rFonts w:asciiTheme="majorHAnsi" w:hAnsiTheme="majorHAnsi" w:cs="Arial"/>
          <w:u w:val="single"/>
        </w:rPr>
        <w:t>ę</w:t>
      </w:r>
      <w:r w:rsidRPr="00BA333E">
        <w:rPr>
          <w:rFonts w:asciiTheme="minorHAnsi" w:hAnsiTheme="minorHAnsi" w:cs="Arial"/>
        </w:rPr>
        <w:t xml:space="preserve"> w</w:t>
      </w:r>
      <w:r w:rsidRPr="00BA333E">
        <w:rPr>
          <w:rFonts w:asciiTheme="minorHAnsi" w:hAnsiTheme="minorHAnsi" w:cs="Arial"/>
          <w:b/>
        </w:rPr>
        <w:t xml:space="preserve"> </w:t>
      </w:r>
      <w:r w:rsidR="00807C2C" w:rsidRPr="00807C2C">
        <w:rPr>
          <w:rFonts w:asciiTheme="minorHAnsi" w:hAnsiTheme="minorHAnsi" w:cs="Arial"/>
          <w:b/>
        </w:rPr>
        <w:t>Zespole Szkół Ponadgimnazjalnych</w:t>
      </w:r>
      <w:r w:rsidR="00807C2C">
        <w:rPr>
          <w:rFonts w:asciiTheme="minorHAnsi" w:hAnsiTheme="minorHAnsi" w:cs="Arial"/>
          <w:b/>
        </w:rPr>
        <w:t xml:space="preserve"> w Łodzierzy</w:t>
      </w:r>
      <w:r w:rsidR="00F51271" w:rsidRPr="00BA333E">
        <w:rPr>
          <w:rFonts w:asciiTheme="minorHAnsi" w:hAnsiTheme="minorHAnsi" w:cs="Arial"/>
          <w:b/>
          <w:kern w:val="0"/>
        </w:rPr>
        <w:t xml:space="preserve">, </w:t>
      </w:r>
      <w:r w:rsidR="004C4B1D" w:rsidRPr="00BA333E">
        <w:rPr>
          <w:rFonts w:asciiTheme="minorHAnsi" w:hAnsiTheme="minorHAnsi" w:cs="Arial"/>
          <w:kern w:val="0"/>
        </w:rPr>
        <w:t xml:space="preserve">zwanym dalej </w:t>
      </w:r>
      <w:r w:rsidR="00807C2C">
        <w:rPr>
          <w:rFonts w:asciiTheme="minorHAnsi" w:hAnsiTheme="minorHAnsi" w:cs="Arial"/>
          <w:b/>
          <w:kern w:val="0"/>
        </w:rPr>
        <w:t>ZSP</w:t>
      </w:r>
      <w:r w:rsidR="004C4B1D" w:rsidRPr="00BA333E">
        <w:rPr>
          <w:rFonts w:asciiTheme="minorHAnsi" w:hAnsiTheme="minorHAnsi" w:cs="Arial"/>
          <w:b/>
          <w:kern w:val="0"/>
        </w:rPr>
        <w:t>,</w:t>
      </w:r>
      <w:r w:rsidRPr="00BA333E">
        <w:rPr>
          <w:rFonts w:asciiTheme="minorHAnsi" w:hAnsiTheme="minorHAnsi" w:cs="Arial"/>
        </w:rPr>
        <w:t xml:space="preserve"> zestaw reguł i praktycznych doświadczeń regulujących sposób zarządzania, ochrony i dystrybucji info</w:t>
      </w:r>
      <w:r w:rsidR="00BA333E">
        <w:rPr>
          <w:rFonts w:asciiTheme="minorHAnsi" w:hAnsiTheme="minorHAnsi" w:cs="Arial"/>
        </w:rPr>
        <w:t>rmacji wrażliwej pozwalający na </w:t>
      </w:r>
      <w:r w:rsidRPr="00BA333E">
        <w:rPr>
          <w:rFonts w:asciiTheme="minorHAnsi" w:hAnsiTheme="minorHAnsi" w:cs="Arial"/>
        </w:rPr>
        <w:t>zapewnienie ochrony danych osobowych.</w:t>
      </w:r>
    </w:p>
    <w:p w:rsidR="00391D0B" w:rsidRPr="00BA333E" w:rsidRDefault="00391D0B" w:rsidP="00391D0B">
      <w:pPr>
        <w:autoSpaceDE w:val="0"/>
        <w:adjustRightInd w:val="0"/>
        <w:spacing w:after="0" w:line="240" w:lineRule="auto"/>
        <w:jc w:val="both"/>
        <w:rPr>
          <w:rFonts w:asciiTheme="minorHAnsi" w:hAnsiTheme="minorHAnsi" w:cs="Arial"/>
        </w:rPr>
      </w:pPr>
    </w:p>
    <w:p w:rsidR="00391D0B" w:rsidRPr="00BA333E" w:rsidRDefault="00391D0B" w:rsidP="00391D0B">
      <w:pPr>
        <w:autoSpaceDE w:val="0"/>
        <w:adjustRightInd w:val="0"/>
        <w:spacing w:after="0" w:line="240" w:lineRule="auto"/>
        <w:jc w:val="both"/>
        <w:rPr>
          <w:rFonts w:asciiTheme="minorHAnsi" w:hAnsiTheme="minorHAnsi" w:cs="Arial"/>
        </w:rPr>
      </w:pPr>
      <w:r w:rsidRPr="00BA333E">
        <w:rPr>
          <w:rFonts w:asciiTheme="minorHAnsi" w:hAnsiTheme="minorHAnsi" w:cs="Arial"/>
        </w:rPr>
        <w:t>Celem Polityki Bezpieczeństwa jest zapewnienie ochrony danych osobowych przed wszelakiego rodzaju zagrożeniami, tak wewnętrznymi, jak i zewnętrznymi, świadomymi lub nieświadomymi.</w:t>
      </w:r>
    </w:p>
    <w:p w:rsidR="00391D0B" w:rsidRPr="00BA333E" w:rsidRDefault="00391D0B" w:rsidP="00391D0B">
      <w:pPr>
        <w:autoSpaceDE w:val="0"/>
        <w:adjustRightInd w:val="0"/>
        <w:spacing w:after="0" w:line="240" w:lineRule="auto"/>
        <w:jc w:val="both"/>
        <w:rPr>
          <w:rFonts w:asciiTheme="minorHAnsi" w:hAnsiTheme="minorHAnsi" w:cs="Arial"/>
        </w:rPr>
      </w:pPr>
    </w:p>
    <w:p w:rsidR="00391D0B" w:rsidRPr="00BA333E" w:rsidRDefault="00391D0B" w:rsidP="00391D0B">
      <w:pPr>
        <w:autoSpaceDE w:val="0"/>
        <w:adjustRightInd w:val="0"/>
        <w:spacing w:after="0" w:line="240" w:lineRule="auto"/>
        <w:jc w:val="both"/>
        <w:rPr>
          <w:rFonts w:asciiTheme="minorHAnsi" w:hAnsiTheme="minorHAnsi" w:cs="Arial"/>
        </w:rPr>
      </w:pPr>
      <w:r w:rsidRPr="00BA333E">
        <w:rPr>
          <w:rFonts w:asciiTheme="minorHAnsi" w:hAnsiTheme="minorHAnsi" w:cs="Arial"/>
        </w:rPr>
        <w:t>Jako załącznik do niniejszej polityki opracowano i wdrożono Instrukcję zarządzania systemem informatycznym służącym do przetwarzania danych osobowych, zwaną dalej „Instrukcją zarządzania systemem informatycznym”. Określa ona sposób zarządzania systemem informatycznym, służącym do przetwarzania danych osobowych, ze szczególnym uwzględnieniem zapewnienia ich bezpieczeństwa.</w:t>
      </w:r>
    </w:p>
    <w:p w:rsidR="00391D0B" w:rsidRPr="00BA333E" w:rsidRDefault="00391D0B" w:rsidP="00391D0B">
      <w:pPr>
        <w:autoSpaceDE w:val="0"/>
        <w:adjustRightInd w:val="0"/>
        <w:spacing w:after="0" w:line="240" w:lineRule="auto"/>
        <w:jc w:val="both"/>
        <w:rPr>
          <w:rFonts w:asciiTheme="minorHAnsi" w:hAnsiTheme="minorHAnsi" w:cs="Arial"/>
        </w:rPr>
      </w:pPr>
    </w:p>
    <w:p w:rsidR="00391D0B" w:rsidRPr="00BA333E" w:rsidRDefault="00391D0B" w:rsidP="00391D0B">
      <w:pPr>
        <w:autoSpaceDE w:val="0"/>
        <w:adjustRightInd w:val="0"/>
        <w:spacing w:after="0" w:line="240" w:lineRule="auto"/>
        <w:jc w:val="both"/>
        <w:rPr>
          <w:rFonts w:asciiTheme="minorHAnsi" w:hAnsiTheme="minorHAnsi" w:cs="Arial"/>
        </w:rPr>
      </w:pPr>
      <w:r w:rsidRPr="00BA333E">
        <w:rPr>
          <w:rFonts w:asciiTheme="minorHAnsi" w:hAnsiTheme="minorHAnsi" w:cs="Arial"/>
        </w:rPr>
        <w:t>Ochrona danych osobowych jest realizowana poprzez: zabezpieczenia fizyczne, procedury organizacyjne, oprogramowanie systemowe, aplikacje oraz przez samych użytkowników.</w:t>
      </w:r>
    </w:p>
    <w:p w:rsidR="00391D0B" w:rsidRPr="00BA333E" w:rsidRDefault="00391D0B" w:rsidP="00391D0B">
      <w:pPr>
        <w:autoSpaceDE w:val="0"/>
        <w:adjustRightInd w:val="0"/>
        <w:spacing w:after="0" w:line="240" w:lineRule="auto"/>
        <w:jc w:val="both"/>
        <w:rPr>
          <w:rFonts w:asciiTheme="minorHAnsi" w:hAnsiTheme="minorHAnsi" w:cs="Arial"/>
        </w:rPr>
      </w:pPr>
    </w:p>
    <w:p w:rsidR="00391D0B" w:rsidRDefault="00391D0B" w:rsidP="00391D0B">
      <w:pPr>
        <w:autoSpaceDE w:val="0"/>
        <w:adjustRightInd w:val="0"/>
        <w:spacing w:after="0" w:line="240" w:lineRule="auto"/>
        <w:jc w:val="both"/>
        <w:rPr>
          <w:rFonts w:asciiTheme="minorHAnsi" w:hAnsiTheme="minorHAnsi" w:cs="Arial"/>
        </w:rPr>
      </w:pPr>
      <w:r w:rsidRPr="00BA333E">
        <w:rPr>
          <w:rFonts w:asciiTheme="minorHAnsi" w:hAnsiTheme="minorHAnsi" w:cs="Arial"/>
        </w:rPr>
        <w:t>Zastosowane zabezpieczenia mają służyć osiągnięciu powyższych celów i zap</w:t>
      </w:r>
      <w:r w:rsidR="00BA333E">
        <w:rPr>
          <w:rFonts w:asciiTheme="minorHAnsi" w:hAnsiTheme="minorHAnsi" w:cs="Arial"/>
        </w:rPr>
        <w:t>ewnić: poufność, integralność i </w:t>
      </w:r>
      <w:r w:rsidRPr="00BA333E">
        <w:rPr>
          <w:rFonts w:asciiTheme="minorHAnsi" w:hAnsiTheme="minorHAnsi" w:cs="Arial"/>
        </w:rPr>
        <w:t>dostępność.</w:t>
      </w:r>
    </w:p>
    <w:p w:rsidR="00BA333E" w:rsidRPr="00BA333E" w:rsidRDefault="00BA333E" w:rsidP="00391D0B">
      <w:pPr>
        <w:autoSpaceDE w:val="0"/>
        <w:adjustRightInd w:val="0"/>
        <w:spacing w:after="0" w:line="240" w:lineRule="auto"/>
        <w:jc w:val="both"/>
        <w:rPr>
          <w:rFonts w:asciiTheme="minorHAnsi" w:hAnsiTheme="minorHAnsi" w:cs="Arial"/>
        </w:rPr>
      </w:pPr>
    </w:p>
    <w:p w:rsidR="00391D0B" w:rsidRPr="00BA333E" w:rsidRDefault="008A2A8F" w:rsidP="00391D0B">
      <w:pPr>
        <w:autoSpaceDE w:val="0"/>
        <w:adjustRightInd w:val="0"/>
        <w:spacing w:after="0" w:line="240" w:lineRule="auto"/>
        <w:jc w:val="center"/>
        <w:rPr>
          <w:rFonts w:asciiTheme="minorHAnsi" w:hAnsiTheme="minorHAnsi" w:cs="Arial"/>
        </w:rPr>
      </w:pPr>
      <w:r>
        <w:rPr>
          <w:rFonts w:asciiTheme="minorHAnsi" w:hAnsiTheme="minorHAnsi" w:cs="Arial"/>
        </w:rPr>
        <w:pict>
          <v:rect id="_x0000_i1027" style="width:453.6pt;height:1.5pt" o:hralign="center" o:hrstd="t" o:hr="t" fillcolor="#a0a0a0" stroked="f"/>
        </w:pict>
      </w:r>
    </w:p>
    <w:p w:rsidR="00391D0B" w:rsidRPr="00BA333E" w:rsidRDefault="00391D0B" w:rsidP="00391D0B">
      <w:pPr>
        <w:autoSpaceDE w:val="0"/>
        <w:adjustRightInd w:val="0"/>
        <w:spacing w:after="0" w:line="240" w:lineRule="auto"/>
        <w:jc w:val="both"/>
        <w:rPr>
          <w:rFonts w:asciiTheme="minorHAnsi" w:hAnsiTheme="minorHAnsi" w:cs="Arial"/>
          <w:b/>
        </w:rPr>
      </w:pPr>
      <w:r w:rsidRPr="00BA333E">
        <w:rPr>
          <w:rFonts w:asciiTheme="minorHAnsi" w:hAnsiTheme="minorHAnsi" w:cs="Arial"/>
          <w:b/>
        </w:rPr>
        <w:t>Rozdział 2 Definicje</w:t>
      </w:r>
    </w:p>
    <w:p w:rsidR="00391D0B" w:rsidRPr="009D7624" w:rsidRDefault="008A2A8F" w:rsidP="009D7624">
      <w:pPr>
        <w:autoSpaceDE w:val="0"/>
        <w:adjustRightInd w:val="0"/>
        <w:spacing w:after="0" w:line="240" w:lineRule="auto"/>
        <w:jc w:val="center"/>
        <w:rPr>
          <w:rFonts w:asciiTheme="minorHAnsi" w:hAnsiTheme="minorHAnsi" w:cs="Arial"/>
        </w:rPr>
      </w:pPr>
      <w:r>
        <w:rPr>
          <w:rFonts w:asciiTheme="minorHAnsi" w:hAnsiTheme="minorHAnsi" w:cs="Arial"/>
        </w:rPr>
        <w:pict>
          <v:rect id="_x0000_i1028" style="width:453.6pt;height:1.5pt" o:hralign="center" o:hrstd="t" o:hr="t" fillcolor="#a0a0a0" stroked="f"/>
        </w:pict>
      </w:r>
      <w:r w:rsidR="00391D0B" w:rsidRPr="00BA333E">
        <w:rPr>
          <w:rFonts w:asciiTheme="minorHAnsi" w:hAnsiTheme="minorHAnsi" w:cs="Arial"/>
          <w:color w:val="000000"/>
        </w:rPr>
        <w:t>Przez użyte w niniejszym dokumencie określenia należy rozumieć:</w:t>
      </w:r>
    </w:p>
    <w:tbl>
      <w:tblPr>
        <w:tblStyle w:val="Tabela-Siatka"/>
        <w:tblW w:w="0" w:type="auto"/>
        <w:tblInd w:w="0" w:type="dxa"/>
        <w:tblLook w:val="04A0" w:firstRow="1" w:lastRow="0" w:firstColumn="1" w:lastColumn="0" w:noHBand="0" w:noVBand="1"/>
      </w:tblPr>
      <w:tblGrid>
        <w:gridCol w:w="550"/>
        <w:gridCol w:w="2347"/>
        <w:gridCol w:w="1831"/>
        <w:gridCol w:w="4901"/>
      </w:tblGrid>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L.p.</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Nazwa</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Skrót</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Opis</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Administrator danych</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AD</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 xml:space="preserve">Podmiot decydujący o celach i środkach przetwarzania </w:t>
            </w:r>
            <w:r w:rsidR="00404269" w:rsidRPr="00BA333E">
              <w:rPr>
                <w:rFonts w:asciiTheme="minorHAnsi" w:hAnsiTheme="minorHAnsi" w:cs="Arial"/>
                <w:color w:val="000000"/>
                <w:sz w:val="22"/>
                <w:szCs w:val="22"/>
                <w:lang w:val="pl-PL"/>
              </w:rPr>
              <w:t xml:space="preserve">danych osobowych, czyli </w:t>
            </w:r>
            <w:r w:rsidR="00777FF1" w:rsidRPr="00BA333E">
              <w:rPr>
                <w:rFonts w:asciiTheme="minorHAnsi" w:hAnsiTheme="minorHAnsi" w:cs="Arial"/>
                <w:b/>
                <w:color w:val="000000"/>
                <w:sz w:val="22"/>
                <w:szCs w:val="22"/>
                <w:lang w:val="pl-PL"/>
              </w:rPr>
              <w:t>ZSP.</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Administrator bezpieczeństwa informacji</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ABI</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Osoba powołana przez AD i zgłoszona do GIODO, odpowiedzialna za zapewnienie przestrzegania przepisów o ochronie danych osobowych oraz prowadzenie rejestru zbiorów przetwarzanych przez AD.</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3</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Administrator systemu informatycznego</w:t>
            </w:r>
            <w:r w:rsidR="00BE2319" w:rsidRPr="00BA333E">
              <w:rPr>
                <w:rFonts w:asciiTheme="minorHAnsi" w:hAnsiTheme="minorHAnsi" w:cs="Arial"/>
                <w:color w:val="000000"/>
                <w:sz w:val="22"/>
                <w:szCs w:val="22"/>
                <w:lang w:val="pl-PL"/>
              </w:rPr>
              <w:t xml:space="preserve"> -&gt; pracownik firmy zewnętrznej</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ASI</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Osoba nadzorująca pracę systemu informatycznego oraz wykonująca w nim czynności wymagające specjalnych uprawnień</w:t>
            </w:r>
            <w:r w:rsidR="00BE2319" w:rsidRPr="00BA333E">
              <w:rPr>
                <w:rFonts w:asciiTheme="minorHAnsi" w:hAnsiTheme="minorHAnsi" w:cs="Arial"/>
                <w:color w:val="000000"/>
                <w:sz w:val="22"/>
                <w:szCs w:val="22"/>
                <w:lang w:val="pl-PL"/>
              </w:rPr>
              <w:t xml:space="preserve"> – informatyk firmy zewnętrznej</w:t>
            </w:r>
            <w:r w:rsidRPr="00BA333E">
              <w:rPr>
                <w:rFonts w:asciiTheme="minorHAnsi" w:hAnsiTheme="minorHAnsi" w:cs="Arial"/>
                <w:color w:val="000000"/>
                <w:sz w:val="22"/>
                <w:szCs w:val="22"/>
                <w:lang w:val="pl-PL"/>
              </w:rPr>
              <w:t>.</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4</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Analiza ryzyka</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pStyle w:val="Tekstpodstawowy"/>
              <w:spacing w:after="120" w:line="240" w:lineRule="auto"/>
              <w:jc w:val="both"/>
              <w:rPr>
                <w:rFonts w:asciiTheme="minorHAnsi" w:hAnsiTheme="minorHAnsi" w:cs="Arial"/>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jc w:val="both"/>
              <w:rPr>
                <w:rFonts w:asciiTheme="minorHAnsi" w:hAnsiTheme="minorHAnsi" w:cs="Arial"/>
                <w:sz w:val="22"/>
                <w:szCs w:val="22"/>
                <w:lang w:val="pl-PL"/>
              </w:rPr>
            </w:pPr>
            <w:r w:rsidRPr="00BA333E">
              <w:rPr>
                <w:rFonts w:asciiTheme="minorHAnsi" w:hAnsiTheme="minorHAnsi" w:cs="Arial"/>
                <w:color w:val="000000"/>
                <w:sz w:val="22"/>
                <w:szCs w:val="22"/>
                <w:lang w:val="pl-PL"/>
              </w:rPr>
              <w:t>Proces identyfikacji ryzyka, określenia jego wielkości i wyodrębnienia obszarów wymagających zabezpieczeń.</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5</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Bezpieczeństwo informacji</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BI</w:t>
            </w:r>
          </w:p>
        </w:tc>
        <w:tc>
          <w:tcPr>
            <w:tcW w:w="4901" w:type="dxa"/>
            <w:tcBorders>
              <w:top w:val="single" w:sz="4" w:space="0" w:color="auto"/>
              <w:left w:val="single" w:sz="4" w:space="0" w:color="auto"/>
              <w:bottom w:val="single" w:sz="4" w:space="0" w:color="auto"/>
              <w:right w:val="single" w:sz="4" w:space="0" w:color="auto"/>
            </w:tcBorders>
            <w:hideMark/>
          </w:tcPr>
          <w:p w:rsidR="009D7624"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Bezpieczeństwo informacji określa zapewnienie</w:t>
            </w:r>
          </w:p>
          <w:p w:rsidR="009D7624" w:rsidRDefault="009D7624">
            <w:pPr>
              <w:autoSpaceDE w:val="0"/>
              <w:autoSpaceDN w:val="0"/>
              <w:adjustRightInd w:val="0"/>
              <w:jc w:val="both"/>
              <w:rPr>
                <w:rFonts w:asciiTheme="minorHAnsi" w:hAnsiTheme="minorHAnsi" w:cs="Arial"/>
                <w:color w:val="000000"/>
                <w:sz w:val="22"/>
                <w:szCs w:val="22"/>
                <w:lang w:val="pl-PL"/>
              </w:rPr>
            </w:pPr>
          </w:p>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lastRenderedPageBreak/>
              <w:t xml:space="preserve"> zachowania atrybutów: poufności, integralności i dostępności. Dodatkowo, mogą być brane pod uwagę inne własności, takie jak autentyczność, rozliczalność, niezaprzeczalność i niezawodność.</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lastRenderedPageBreak/>
              <w:t>6</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Dane osobowe</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Wszelkie informacje dotyczące zidentyfikowanej lub możliwej do zidentyfikowania osoby fizycznej.</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7</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Dostępność</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sz w:val="22"/>
                <w:szCs w:val="22"/>
                <w:lang w:val="pl-PL"/>
              </w:rPr>
            </w:pPr>
            <w:r w:rsidRPr="00BA333E">
              <w:rPr>
                <w:rFonts w:asciiTheme="minorHAnsi" w:hAnsiTheme="minorHAnsi" w:cs="Arial"/>
                <w:sz w:val="22"/>
                <w:szCs w:val="22"/>
                <w:lang w:val="pl-PL"/>
              </w:rPr>
              <w:t>Zapewnienie, że dostęp do danych jest zapewniony wtedy, kiedy jest to potrzebne.</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8</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Generalny Inspektor Ochrony Danych Osobowych</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GIODO</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Organ</w:t>
            </w:r>
            <w:r w:rsidRPr="00BA333E">
              <w:rPr>
                <w:rFonts w:asciiTheme="minorHAnsi" w:hAnsiTheme="minorHAnsi" w:cs="Arial"/>
                <w:sz w:val="22"/>
                <w:szCs w:val="22"/>
                <w:lang w:val="pl-PL"/>
              </w:rPr>
              <w:t xml:space="preserve"> do spraw ochrony danych osobowych </w:t>
            </w:r>
            <w:r w:rsidRPr="00BA333E">
              <w:rPr>
                <w:rFonts w:asciiTheme="minorHAnsi" w:hAnsiTheme="minorHAnsi" w:cs="Arial"/>
                <w:color w:val="000000"/>
                <w:sz w:val="22"/>
                <w:szCs w:val="22"/>
                <w:lang w:val="pl-PL"/>
              </w:rPr>
              <w:t xml:space="preserve">powołany przez Sejm Rzeczypospolitej Polskiej. </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9</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Incydent naruszenia bezpieczeństwa</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pStyle w:val="Tekstpodstawowy"/>
              <w:spacing w:after="120" w:line="240" w:lineRule="auto"/>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jc w:val="both"/>
              <w:rPr>
                <w:rFonts w:asciiTheme="minorHAnsi" w:hAnsiTheme="minorHAnsi" w:cs="Arial"/>
                <w:sz w:val="22"/>
                <w:szCs w:val="22"/>
                <w:lang w:val="pl-PL"/>
              </w:rPr>
            </w:pPr>
            <w:r w:rsidRPr="00BA333E">
              <w:rPr>
                <w:rFonts w:asciiTheme="minorHAnsi" w:hAnsiTheme="minorHAnsi" w:cs="Arial"/>
                <w:color w:val="000000"/>
                <w:sz w:val="22"/>
                <w:szCs w:val="22"/>
                <w:lang w:val="pl-PL"/>
              </w:rPr>
              <w:t>Każde zdarzenie lub działanie naruszające bezpieczeństwo lub zasady ochrony danych osobowych.</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10</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sz w:val="22"/>
                <w:szCs w:val="22"/>
                <w:lang w:val="pl-PL"/>
              </w:rPr>
              <w:t>Integralność</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sz w:val="22"/>
                <w:szCs w:val="22"/>
                <w:lang w:val="pl-PL"/>
              </w:rPr>
            </w:pPr>
            <w:r w:rsidRPr="00BA333E">
              <w:rPr>
                <w:rFonts w:asciiTheme="minorHAnsi" w:hAnsiTheme="minorHAnsi" w:cs="Arial"/>
                <w:sz w:val="22"/>
                <w:szCs w:val="22"/>
                <w:lang w:val="pl-PL"/>
              </w:rPr>
              <w:t>Zapewnienie, że dane nie zostały zmienione lub zniszczone w sposób nieautoryzowany.</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11</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sz w:val="22"/>
                <w:szCs w:val="22"/>
                <w:lang w:val="pl-PL"/>
              </w:rPr>
            </w:pPr>
            <w:r w:rsidRPr="00BA333E">
              <w:rPr>
                <w:rFonts w:asciiTheme="minorHAnsi" w:hAnsiTheme="minorHAnsi" w:cs="Arial"/>
                <w:sz w:val="22"/>
                <w:szCs w:val="22"/>
                <w:lang w:val="pl-PL"/>
              </w:rPr>
              <w:t>Naruszenie bezpieczeństwa</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sz w:val="22"/>
                <w:szCs w:val="22"/>
                <w:lang w:val="pl-PL"/>
              </w:rPr>
            </w:pPr>
            <w:r w:rsidRPr="00BA333E">
              <w:rPr>
                <w:rFonts w:asciiTheme="minorHAnsi" w:hAnsiTheme="minorHAnsi" w:cs="Arial"/>
                <w:color w:val="000000"/>
                <w:sz w:val="22"/>
                <w:szCs w:val="22"/>
                <w:lang w:val="pl-PL"/>
              </w:rPr>
              <w:t>Przypadek, w którym użytkownik lub inna osoba pomija lub niszczy środki nadzoru systemu teleinformatycznego w celu pozyskania nieuprawnionego dostępu do informacji w nim zawartej lub do jego zasobów.</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12</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bCs/>
                <w:color w:val="000000"/>
                <w:sz w:val="22"/>
                <w:szCs w:val="22"/>
                <w:lang w:val="pl-PL"/>
              </w:rPr>
            </w:pPr>
            <w:r w:rsidRPr="00BA333E">
              <w:rPr>
                <w:rFonts w:asciiTheme="minorHAnsi" w:hAnsiTheme="minorHAnsi" w:cs="Arial"/>
                <w:bCs/>
                <w:color w:val="000000"/>
                <w:sz w:val="22"/>
                <w:szCs w:val="22"/>
                <w:lang w:val="pl-PL"/>
              </w:rPr>
              <w:t>Obszar podwyższonego bezpieczeństwa</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Obszar PB</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jc w:val="both"/>
              <w:rPr>
                <w:rFonts w:asciiTheme="minorHAnsi" w:hAnsiTheme="minorHAnsi" w:cs="Arial"/>
                <w:sz w:val="22"/>
                <w:szCs w:val="22"/>
                <w:lang w:val="pl-PL"/>
              </w:rPr>
            </w:pPr>
            <w:r w:rsidRPr="00BA333E">
              <w:rPr>
                <w:rFonts w:asciiTheme="minorHAnsi" w:hAnsiTheme="minorHAnsi" w:cs="Arial"/>
                <w:color w:val="000000"/>
                <w:sz w:val="22"/>
                <w:szCs w:val="22"/>
                <w:lang w:val="pl-PL"/>
              </w:rPr>
              <w:t>Pomieszczenia o podwyższonym bezpieczeństwie - na potrzeby bezpieczeństwa sieci informatycznej    wyznaczone są strefy o podwyższonych zabezpieczeniach, w których znajdują się systemy serwerowe, urządzenia aktywne sieci komputerowej, urządzenia centrali telefonicznej, główne węzły sieci teleinformatycznej oraz archiwum nośników danych i licencji oprogramowania.</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13</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Obszar PDO</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pStyle w:val="Tekstpodstawowy"/>
              <w:spacing w:after="120" w:line="240" w:lineRule="auto"/>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jc w:val="both"/>
              <w:rPr>
                <w:rFonts w:asciiTheme="minorHAnsi" w:hAnsiTheme="minorHAnsi" w:cs="Arial"/>
                <w:sz w:val="22"/>
                <w:szCs w:val="22"/>
                <w:lang w:val="pl-PL"/>
              </w:rPr>
            </w:pPr>
            <w:r w:rsidRPr="00BA333E">
              <w:rPr>
                <w:rFonts w:asciiTheme="minorHAnsi" w:hAnsiTheme="minorHAnsi" w:cs="Arial"/>
                <w:color w:val="000000"/>
                <w:sz w:val="22"/>
                <w:szCs w:val="22"/>
                <w:lang w:val="pl-PL"/>
              </w:rPr>
              <w:t>Pomieszczenia stanowiące obszar, w którym przetwarzane są dane osobowe.</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14</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Polityka bezpieczeństwa informacji</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PBI</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Polityka bezpieczeństwa danych osobowych</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15</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Poufność</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sz w:val="22"/>
                <w:szCs w:val="22"/>
                <w:lang w:val="pl-PL"/>
              </w:rPr>
            </w:pPr>
            <w:r w:rsidRPr="00BA333E">
              <w:rPr>
                <w:rFonts w:asciiTheme="minorHAnsi" w:hAnsiTheme="minorHAnsi" w:cs="Arial"/>
                <w:sz w:val="22"/>
                <w:szCs w:val="22"/>
                <w:lang w:val="pl-PL"/>
              </w:rPr>
              <w:t>Zapewnienie dostępu osobom tylko uprawnionym.</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16</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Przetwarzanie danych</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sz w:val="22"/>
                <w:szCs w:val="22"/>
                <w:lang w:val="pl-PL"/>
              </w:rPr>
            </w:pPr>
            <w:r w:rsidRPr="00BA333E">
              <w:rPr>
                <w:rFonts w:asciiTheme="minorHAnsi" w:hAnsiTheme="minorHAnsi" w:cs="Arial"/>
                <w:color w:val="000000"/>
                <w:sz w:val="22"/>
                <w:szCs w:val="22"/>
                <w:lang w:val="pl-PL"/>
              </w:rPr>
              <w:t>wykonywanie jakichkolwiek operacji na danych osobowych, np. zbieranie, utrwalanie, opracowywanie, udostępnianie, zmienianie, usuwanie.</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17</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Rozporządzenie</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Rozporządzenie Ministra Spraw Wewnętrznych i Administracji z dnia 29 kwietnia 2004 r. w sprawie dokumentacji przetwarzania danych osobowych oraz warunków technicznych i organizacyjnych, jakim powinny odpowiadać urządzenia i systemy informatyczne służące do pr</w:t>
            </w:r>
            <w:r w:rsidR="00D16F57" w:rsidRPr="00BA333E">
              <w:rPr>
                <w:rFonts w:asciiTheme="minorHAnsi" w:hAnsiTheme="minorHAnsi" w:cs="Arial"/>
                <w:color w:val="000000"/>
                <w:sz w:val="22"/>
                <w:szCs w:val="22"/>
                <w:lang w:val="pl-PL"/>
              </w:rPr>
              <w:t>zetwarzania danych osobowych</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404269">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18</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System informatyczny</w:t>
            </w:r>
          </w:p>
        </w:tc>
        <w:tc>
          <w:tcPr>
            <w:tcW w:w="183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SI</w:t>
            </w: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Zespół współpracujących ze sobą urządzeń, programów, procedur przetwarzania informacji i narzędzi programowych zastosowanych w celu przetwarzania danych.</w:t>
            </w:r>
          </w:p>
        </w:tc>
      </w:tr>
      <w:tr w:rsidR="00F51271" w:rsidRPr="00BA333E" w:rsidTr="00404269">
        <w:tc>
          <w:tcPr>
            <w:tcW w:w="550" w:type="dxa"/>
            <w:tcBorders>
              <w:top w:val="single" w:sz="4" w:space="0" w:color="auto"/>
              <w:left w:val="single" w:sz="4" w:space="0" w:color="auto"/>
              <w:bottom w:val="single" w:sz="4" w:space="0" w:color="auto"/>
              <w:right w:val="single" w:sz="4" w:space="0" w:color="auto"/>
            </w:tcBorders>
          </w:tcPr>
          <w:p w:rsidR="00F51271" w:rsidRPr="00BA333E" w:rsidRDefault="00F51271">
            <w:pPr>
              <w:autoSpaceDE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lastRenderedPageBreak/>
              <w:t>19</w:t>
            </w:r>
          </w:p>
        </w:tc>
        <w:tc>
          <w:tcPr>
            <w:tcW w:w="2347" w:type="dxa"/>
            <w:tcBorders>
              <w:top w:val="single" w:sz="4" w:space="0" w:color="auto"/>
              <w:left w:val="single" w:sz="4" w:space="0" w:color="auto"/>
              <w:bottom w:val="single" w:sz="4" w:space="0" w:color="auto"/>
              <w:right w:val="single" w:sz="4" w:space="0" w:color="auto"/>
            </w:tcBorders>
          </w:tcPr>
          <w:p w:rsidR="00F51271" w:rsidRPr="00BA333E" w:rsidRDefault="00F51271">
            <w:pPr>
              <w:pStyle w:val="Tekstpodstawowy"/>
              <w:spacing w:after="120" w:line="240" w:lineRule="auto"/>
              <w:rPr>
                <w:rFonts w:asciiTheme="minorHAnsi" w:hAnsiTheme="minorHAnsi" w:cs="Arial"/>
                <w:bCs/>
                <w:color w:val="000000"/>
                <w:sz w:val="22"/>
                <w:szCs w:val="22"/>
                <w:lang w:val="pl-PL"/>
              </w:rPr>
            </w:pPr>
            <w:r w:rsidRPr="00BA333E">
              <w:rPr>
                <w:rFonts w:asciiTheme="minorHAnsi" w:hAnsiTheme="minorHAnsi" w:cs="Arial"/>
                <w:bCs/>
                <w:color w:val="000000"/>
                <w:sz w:val="22"/>
                <w:szCs w:val="22"/>
                <w:lang w:val="pl-PL"/>
              </w:rPr>
              <w:t>UODO</w:t>
            </w:r>
          </w:p>
        </w:tc>
        <w:tc>
          <w:tcPr>
            <w:tcW w:w="1831" w:type="dxa"/>
            <w:tcBorders>
              <w:top w:val="single" w:sz="4" w:space="0" w:color="auto"/>
              <w:left w:val="single" w:sz="4" w:space="0" w:color="auto"/>
              <w:bottom w:val="single" w:sz="4" w:space="0" w:color="auto"/>
              <w:right w:val="single" w:sz="4" w:space="0" w:color="auto"/>
            </w:tcBorders>
          </w:tcPr>
          <w:p w:rsidR="00F51271" w:rsidRPr="00BA333E" w:rsidRDefault="00F51271">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UODO</w:t>
            </w:r>
          </w:p>
        </w:tc>
        <w:tc>
          <w:tcPr>
            <w:tcW w:w="4901" w:type="dxa"/>
            <w:tcBorders>
              <w:top w:val="single" w:sz="4" w:space="0" w:color="auto"/>
              <w:left w:val="single" w:sz="4" w:space="0" w:color="auto"/>
              <w:bottom w:val="single" w:sz="4" w:space="0" w:color="auto"/>
              <w:right w:val="single" w:sz="4" w:space="0" w:color="auto"/>
            </w:tcBorders>
          </w:tcPr>
          <w:p w:rsidR="00F51271" w:rsidRPr="00BA333E" w:rsidRDefault="00F51271">
            <w:pPr>
              <w:pStyle w:val="Tekstpodstawowy"/>
              <w:spacing w:after="120" w:line="240" w:lineRule="auto"/>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Ustawa z dnia 29 sierpnia 1997 roku o ochronie danych osobowych.</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20</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Upoważniony</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pStyle w:val="Tekstpodstawowy"/>
              <w:spacing w:after="120" w:line="240" w:lineRule="auto"/>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jc w:val="both"/>
              <w:rPr>
                <w:rFonts w:asciiTheme="minorHAnsi" w:hAnsiTheme="minorHAnsi" w:cs="Arial"/>
                <w:sz w:val="22"/>
                <w:szCs w:val="22"/>
                <w:lang w:val="pl-PL"/>
              </w:rPr>
            </w:pPr>
            <w:r w:rsidRPr="00BA333E">
              <w:rPr>
                <w:rFonts w:asciiTheme="minorHAnsi" w:hAnsiTheme="minorHAnsi" w:cs="Arial"/>
                <w:color w:val="000000"/>
                <w:sz w:val="22"/>
                <w:szCs w:val="22"/>
                <w:lang w:val="pl-PL"/>
              </w:rPr>
              <w:t>Przetwarzający dane osobowe na podstawie upoważnienia AD.</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21</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Usuwanie danych</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Rozumie się przez to zniszczenie danych osobowych lub taką ich modyfikację, która nie pozwoli na ustalenie tożsamości osoby, której dane dotyczą.</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22</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Urządzenia mobilne</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pStyle w:val="Tekstpodstawowy"/>
              <w:spacing w:after="120" w:line="240" w:lineRule="auto"/>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002721">
            <w:pPr>
              <w:pStyle w:val="Tekstpodstawowy"/>
              <w:spacing w:after="120" w:line="240" w:lineRule="auto"/>
              <w:jc w:val="both"/>
              <w:rPr>
                <w:rFonts w:asciiTheme="minorHAnsi" w:hAnsiTheme="minorHAnsi" w:cs="Arial"/>
                <w:sz w:val="22"/>
                <w:szCs w:val="22"/>
                <w:lang w:val="pl-PL"/>
              </w:rPr>
            </w:pPr>
            <w:r>
              <w:rPr>
                <w:rFonts w:asciiTheme="minorHAnsi" w:hAnsiTheme="minorHAnsi" w:cs="Arial"/>
                <w:color w:val="000000"/>
                <w:sz w:val="22"/>
                <w:szCs w:val="22"/>
                <w:lang w:val="pl-PL"/>
              </w:rPr>
              <w:t>Komputery przenośne (notebooki)</w:t>
            </w:r>
            <w:r w:rsidR="00391D0B" w:rsidRPr="00BA333E">
              <w:rPr>
                <w:rFonts w:asciiTheme="minorHAnsi" w:hAnsiTheme="minorHAnsi" w:cs="Arial"/>
                <w:color w:val="000000"/>
                <w:sz w:val="22"/>
                <w:szCs w:val="22"/>
                <w:lang w:val="pl-PL"/>
              </w:rPr>
              <w:t>, a także urządzenia multimedialne (projektory oraz aparaty i kamery cyfrowe) i telefony komórkowe.</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23</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Użytkownik</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Pracownik posiadający uprawnienia do pracy w systemie informatycznym zgodnie ze swoim zakresem obowiązków.</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24</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Zabezpieczenie systemu informatycznego</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BE2319">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N</w:t>
            </w:r>
            <w:r w:rsidR="00391D0B" w:rsidRPr="00BA333E">
              <w:rPr>
                <w:rFonts w:asciiTheme="minorHAnsi" w:hAnsiTheme="minorHAnsi" w:cs="Arial"/>
                <w:color w:val="000000"/>
                <w:sz w:val="22"/>
                <w:szCs w:val="22"/>
                <w:lang w:val="pl-PL"/>
              </w:rPr>
              <w:t>ależy przez to rozumieć wdrożenie stosownych środków administracyjnych, technicznych i fizycznych w celu zabezpieczenia zasobów technicznych oraz ochrony przed modyfikacją, zniszczeniem, nieuprawnionym dostępem i ujawnieniem lub pozyskaniem danych osobowych, a także ich utratą.</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25</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Zasada czystego biurka</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pStyle w:val="Tekstpodstawowy"/>
              <w:spacing w:after="120" w:line="240" w:lineRule="auto"/>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120" w:line="240" w:lineRule="auto"/>
              <w:jc w:val="both"/>
              <w:rPr>
                <w:rFonts w:asciiTheme="minorHAnsi" w:hAnsiTheme="minorHAnsi" w:cs="Arial"/>
                <w:sz w:val="22"/>
                <w:szCs w:val="22"/>
                <w:lang w:val="pl-PL"/>
              </w:rPr>
            </w:pPr>
            <w:r w:rsidRPr="00BA333E">
              <w:rPr>
                <w:rFonts w:asciiTheme="minorHAnsi" w:hAnsiTheme="minorHAnsi" w:cs="Arial"/>
                <w:color w:val="000000"/>
                <w:sz w:val="22"/>
                <w:szCs w:val="22"/>
                <w:lang w:val="pl-PL"/>
              </w:rPr>
              <w:t>Zasada, według której użytkownik opuszczając stanowisko pracy usuwa z blatu biurka dokumenty zawierające informacje w tym dane osobowe, chowając je do przeznaczonych do tego celu szaf, szuflad lub sejfów, w celu wyeliminowania ryzyka przypadkowego lub celowego odczytania, skopiowania, zniszczenia lub zmodyfikowania (np. poprzez podmianę kartki) przez osoby nieuprawnione.</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26</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bCs/>
                <w:color w:val="000000"/>
                <w:sz w:val="22"/>
                <w:szCs w:val="22"/>
                <w:lang w:val="pl-PL"/>
              </w:rPr>
              <w:t>Zasada czystego ekranu</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pStyle w:val="Tekstpodstawowy"/>
              <w:spacing w:after="120" w:line="240" w:lineRule="auto"/>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777FF1">
            <w:pPr>
              <w:pStyle w:val="Tekstpodstawowy"/>
              <w:spacing w:after="120" w:line="240" w:lineRule="auto"/>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Zasada, według której użytkownik</w:t>
            </w:r>
            <w:r w:rsidR="00391D0B" w:rsidRPr="00BA333E">
              <w:rPr>
                <w:rFonts w:asciiTheme="minorHAnsi" w:hAnsiTheme="minorHAnsi" w:cs="Arial"/>
                <w:color w:val="000000"/>
                <w:sz w:val="22"/>
                <w:szCs w:val="22"/>
                <w:lang w:val="pl-PL"/>
              </w:rPr>
              <w:t xml:space="preserve"> przerywając pracę, </w:t>
            </w:r>
            <w:r w:rsidRPr="00BA333E">
              <w:rPr>
                <w:rFonts w:asciiTheme="minorHAnsi" w:hAnsiTheme="minorHAnsi" w:cs="Arial"/>
                <w:color w:val="000000"/>
                <w:sz w:val="22"/>
                <w:szCs w:val="22"/>
                <w:lang w:val="pl-PL"/>
              </w:rPr>
              <w:t>wyloguje</w:t>
            </w:r>
            <w:r w:rsidR="00391D0B" w:rsidRPr="00BA333E">
              <w:rPr>
                <w:rFonts w:asciiTheme="minorHAnsi" w:hAnsiTheme="minorHAnsi" w:cs="Arial"/>
                <w:color w:val="000000"/>
                <w:sz w:val="22"/>
                <w:szCs w:val="22"/>
                <w:lang w:val="pl-PL"/>
              </w:rPr>
              <w:t xml:space="preserve"> się z systemu operacyjnego lub uruchamia chroniony hasłem wygaszacz ekranu, w celu uniemożliwienia innym osobom pracy z jego uprawnieniami.</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27</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Zbiór danych</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Zestaw danych osobowych posiadający określoną strukturę, uporządkowany według określonych kryteriów oraz celów.</w:t>
            </w:r>
          </w:p>
        </w:tc>
      </w:tr>
      <w:tr w:rsidR="00391D0B" w:rsidRPr="00BA333E" w:rsidTr="00404269">
        <w:tc>
          <w:tcPr>
            <w:tcW w:w="550" w:type="dxa"/>
            <w:tcBorders>
              <w:top w:val="single" w:sz="4" w:space="0" w:color="auto"/>
              <w:left w:val="single" w:sz="4" w:space="0" w:color="auto"/>
              <w:bottom w:val="single" w:sz="4" w:space="0" w:color="auto"/>
              <w:right w:val="single" w:sz="4" w:space="0" w:color="auto"/>
            </w:tcBorders>
            <w:hideMark/>
          </w:tcPr>
          <w:p w:rsidR="00391D0B" w:rsidRPr="00BA333E" w:rsidRDefault="00F51271">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28</w:t>
            </w:r>
          </w:p>
        </w:tc>
        <w:tc>
          <w:tcPr>
            <w:tcW w:w="2347"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Zgoda osoby, której dane dotyczą</w:t>
            </w:r>
          </w:p>
        </w:tc>
        <w:tc>
          <w:tcPr>
            <w:tcW w:w="1831" w:type="dxa"/>
            <w:tcBorders>
              <w:top w:val="single" w:sz="4" w:space="0" w:color="auto"/>
              <w:left w:val="single" w:sz="4" w:space="0" w:color="auto"/>
              <w:bottom w:val="single" w:sz="4" w:space="0" w:color="auto"/>
              <w:right w:val="single" w:sz="4" w:space="0" w:color="auto"/>
            </w:tcBorders>
          </w:tcPr>
          <w:p w:rsidR="00391D0B" w:rsidRPr="00BA333E" w:rsidRDefault="00391D0B">
            <w:pPr>
              <w:autoSpaceDE w:val="0"/>
              <w:autoSpaceDN w:val="0"/>
              <w:adjustRightInd w:val="0"/>
              <w:rPr>
                <w:rFonts w:asciiTheme="minorHAnsi" w:hAnsiTheme="minorHAnsi" w:cs="Arial"/>
                <w:color w:val="000000"/>
                <w:sz w:val="22"/>
                <w:szCs w:val="22"/>
                <w:lang w:val="pl-PL"/>
              </w:rPr>
            </w:pPr>
          </w:p>
        </w:tc>
        <w:tc>
          <w:tcPr>
            <w:tcW w:w="4901" w:type="dxa"/>
            <w:tcBorders>
              <w:top w:val="single" w:sz="4" w:space="0" w:color="auto"/>
              <w:left w:val="single" w:sz="4" w:space="0" w:color="auto"/>
              <w:bottom w:val="single" w:sz="4" w:space="0" w:color="auto"/>
              <w:right w:val="single" w:sz="4" w:space="0" w:color="auto"/>
            </w:tcBorders>
            <w:hideMark/>
          </w:tcPr>
          <w:p w:rsidR="00391D0B" w:rsidRPr="00BA333E" w:rsidRDefault="00391D0B">
            <w:pPr>
              <w:autoSpaceDE w:val="0"/>
              <w:autoSpaceDN w:val="0"/>
              <w:adjustRightInd w:val="0"/>
              <w:jc w:val="both"/>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Rozumie się przez to oświadczenie woli, którego treścią jest zgoda na przetwarzanie danych osobowych tego, kto składa oświadczenie, zgoda nie może być domniemana lub dorozumiana z oświadczenia woli o innej treści</w:t>
            </w:r>
          </w:p>
        </w:tc>
      </w:tr>
    </w:tbl>
    <w:p w:rsidR="00391D0B" w:rsidRPr="00BA333E" w:rsidRDefault="00391D0B" w:rsidP="00391D0B">
      <w:pPr>
        <w:pStyle w:val="Akapitzlist"/>
        <w:autoSpaceDE w:val="0"/>
        <w:autoSpaceDN w:val="0"/>
        <w:adjustRightInd w:val="0"/>
        <w:spacing w:after="0" w:line="240" w:lineRule="auto"/>
        <w:ind w:left="360"/>
        <w:jc w:val="both"/>
        <w:rPr>
          <w:rFonts w:asciiTheme="minorHAnsi" w:hAnsiTheme="minorHAnsi" w:cs="Arial"/>
          <w:color w:val="000000"/>
        </w:rPr>
      </w:pPr>
    </w:p>
    <w:p w:rsidR="00391D0B" w:rsidRPr="00BA333E" w:rsidRDefault="008A2A8F" w:rsidP="00391D0B">
      <w:pPr>
        <w:autoSpaceDE w:val="0"/>
        <w:adjustRightInd w:val="0"/>
        <w:spacing w:after="0" w:line="240" w:lineRule="auto"/>
        <w:jc w:val="center"/>
        <w:rPr>
          <w:rFonts w:asciiTheme="minorHAnsi" w:hAnsiTheme="minorHAnsi" w:cs="Arial"/>
        </w:rPr>
      </w:pPr>
      <w:r>
        <w:rPr>
          <w:rFonts w:asciiTheme="minorHAnsi" w:hAnsiTheme="minorHAnsi" w:cs="Arial"/>
        </w:rPr>
        <w:pict>
          <v:rect id="_x0000_i1029" style="width:453.6pt;height:1.5pt" o:hralign="center" o:hrstd="t" o:hr="t" fillcolor="#a0a0a0" stroked="f"/>
        </w:pict>
      </w:r>
    </w:p>
    <w:p w:rsidR="00391D0B" w:rsidRPr="00BA333E" w:rsidRDefault="00391D0B" w:rsidP="00391D0B">
      <w:pPr>
        <w:autoSpaceDE w:val="0"/>
        <w:adjustRightInd w:val="0"/>
        <w:spacing w:after="0" w:line="240" w:lineRule="auto"/>
        <w:jc w:val="both"/>
        <w:rPr>
          <w:rFonts w:asciiTheme="minorHAnsi" w:hAnsiTheme="minorHAnsi" w:cs="Arial"/>
          <w:b/>
        </w:rPr>
      </w:pPr>
      <w:r w:rsidRPr="00BA333E">
        <w:rPr>
          <w:rFonts w:asciiTheme="minorHAnsi" w:hAnsiTheme="minorHAnsi" w:cs="Arial"/>
          <w:b/>
        </w:rPr>
        <w:t>Rozdział 3 Podstawy prawne</w:t>
      </w:r>
    </w:p>
    <w:p w:rsidR="00391D0B" w:rsidRPr="00BA333E" w:rsidRDefault="008A2A8F" w:rsidP="00391D0B">
      <w:pPr>
        <w:autoSpaceDE w:val="0"/>
        <w:adjustRightInd w:val="0"/>
        <w:spacing w:after="0" w:line="240" w:lineRule="auto"/>
        <w:jc w:val="center"/>
        <w:rPr>
          <w:rFonts w:asciiTheme="minorHAnsi" w:hAnsiTheme="minorHAnsi" w:cs="Arial"/>
        </w:rPr>
      </w:pPr>
      <w:r>
        <w:rPr>
          <w:rFonts w:asciiTheme="minorHAnsi" w:hAnsiTheme="minorHAnsi" w:cs="Arial"/>
        </w:rPr>
        <w:pict>
          <v:rect id="_x0000_i1030" style="width:453.6pt;height:1.5pt" o:hralign="center" o:hrstd="t" o:hr="t" fillcolor="#a0a0a0" stroked="f"/>
        </w:pict>
      </w:r>
    </w:p>
    <w:tbl>
      <w:tblPr>
        <w:tblW w:w="9579" w:type="dxa"/>
        <w:tblInd w:w="55" w:type="dxa"/>
        <w:tblLayout w:type="fixed"/>
        <w:tblCellMar>
          <w:top w:w="55" w:type="dxa"/>
          <w:left w:w="55" w:type="dxa"/>
          <w:bottom w:w="55" w:type="dxa"/>
          <w:right w:w="55" w:type="dxa"/>
        </w:tblCellMar>
        <w:tblLook w:val="04A0" w:firstRow="1" w:lastRow="0" w:firstColumn="1" w:lastColumn="0" w:noHBand="0" w:noVBand="1"/>
      </w:tblPr>
      <w:tblGrid>
        <w:gridCol w:w="507"/>
        <w:gridCol w:w="9072"/>
      </w:tblGrid>
      <w:tr w:rsidR="00391D0B" w:rsidRPr="00BA333E" w:rsidTr="0084006D">
        <w:tc>
          <w:tcPr>
            <w:tcW w:w="507"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Zawartotabeli"/>
              <w:rPr>
                <w:rFonts w:asciiTheme="minorHAnsi" w:hAnsiTheme="minorHAnsi" w:cs="Arial"/>
                <w:sz w:val="22"/>
                <w:szCs w:val="22"/>
              </w:rPr>
            </w:pPr>
            <w:r w:rsidRPr="00BA333E">
              <w:rPr>
                <w:rFonts w:asciiTheme="minorHAnsi" w:hAnsiTheme="minorHAnsi" w:cs="Arial"/>
                <w:sz w:val="22"/>
                <w:szCs w:val="22"/>
              </w:rPr>
              <w:t>L.p.</w:t>
            </w:r>
          </w:p>
        </w:tc>
        <w:tc>
          <w:tcPr>
            <w:tcW w:w="9072" w:type="dxa"/>
            <w:tcBorders>
              <w:top w:val="single" w:sz="4" w:space="0" w:color="auto"/>
              <w:left w:val="single" w:sz="4" w:space="0" w:color="auto"/>
              <w:bottom w:val="single" w:sz="4" w:space="0" w:color="auto"/>
              <w:right w:val="single" w:sz="4" w:space="0" w:color="auto"/>
            </w:tcBorders>
            <w:hideMark/>
          </w:tcPr>
          <w:p w:rsidR="00391D0B" w:rsidRPr="00BA333E" w:rsidRDefault="00222246">
            <w:pPr>
              <w:pStyle w:val="Zawartotabeli"/>
              <w:rPr>
                <w:rFonts w:asciiTheme="minorHAnsi" w:hAnsiTheme="minorHAnsi" w:cs="Arial"/>
                <w:sz w:val="22"/>
                <w:szCs w:val="22"/>
              </w:rPr>
            </w:pPr>
            <w:r w:rsidRPr="00BA333E">
              <w:rPr>
                <w:rFonts w:asciiTheme="minorHAnsi" w:hAnsiTheme="minorHAnsi" w:cs="Arial"/>
                <w:sz w:val="22"/>
                <w:szCs w:val="22"/>
              </w:rPr>
              <w:t>NAZWA AKTU PRAWNEGO</w:t>
            </w:r>
          </w:p>
        </w:tc>
      </w:tr>
      <w:tr w:rsidR="00391D0B" w:rsidRPr="00BA333E" w:rsidTr="00D23AE0">
        <w:tc>
          <w:tcPr>
            <w:tcW w:w="9579" w:type="dxa"/>
            <w:gridSpan w:val="2"/>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0" w:line="240" w:lineRule="auto"/>
              <w:rPr>
                <w:rFonts w:asciiTheme="minorHAnsi" w:hAnsiTheme="minorHAnsi" w:cs="Arial"/>
                <w:sz w:val="22"/>
                <w:szCs w:val="22"/>
              </w:rPr>
            </w:pPr>
            <w:r w:rsidRPr="00BA333E">
              <w:rPr>
                <w:rFonts w:asciiTheme="minorHAnsi" w:hAnsiTheme="minorHAnsi" w:cs="Arial"/>
                <w:bCs/>
                <w:color w:val="000000"/>
                <w:sz w:val="22"/>
                <w:szCs w:val="22"/>
              </w:rPr>
              <w:lastRenderedPageBreak/>
              <w:t>WYKAZ AKTÓW PRAWNYCH ZWIĄZANYCH Z PBI</w:t>
            </w:r>
            <w:r w:rsidRPr="00BA333E">
              <w:rPr>
                <w:rFonts w:asciiTheme="minorHAnsi" w:hAnsiTheme="minorHAnsi" w:cs="Arial"/>
                <w:color w:val="000000"/>
                <w:sz w:val="22"/>
                <w:szCs w:val="22"/>
              </w:rPr>
              <w:t xml:space="preserve"> </w:t>
            </w:r>
          </w:p>
        </w:tc>
      </w:tr>
      <w:tr w:rsidR="002C25B2" w:rsidRPr="00BA333E" w:rsidTr="0084006D">
        <w:tc>
          <w:tcPr>
            <w:tcW w:w="507" w:type="dxa"/>
            <w:tcBorders>
              <w:top w:val="single" w:sz="4" w:space="0" w:color="auto"/>
              <w:left w:val="single" w:sz="4" w:space="0" w:color="auto"/>
              <w:bottom w:val="single" w:sz="4" w:space="0" w:color="auto"/>
              <w:right w:val="single" w:sz="4" w:space="0" w:color="auto"/>
            </w:tcBorders>
          </w:tcPr>
          <w:p w:rsidR="002C25B2" w:rsidRPr="00BA333E" w:rsidRDefault="002C25B2">
            <w:pPr>
              <w:spacing w:after="0"/>
              <w:jc w:val="both"/>
              <w:rPr>
                <w:rFonts w:asciiTheme="minorHAnsi" w:hAnsiTheme="minorHAnsi" w:cs="Arial"/>
              </w:rPr>
            </w:pPr>
            <w:r w:rsidRPr="00BA333E">
              <w:rPr>
                <w:rFonts w:asciiTheme="minorHAnsi" w:hAnsiTheme="minorHAnsi" w:cs="Arial"/>
              </w:rPr>
              <w:t>1.</w:t>
            </w:r>
          </w:p>
        </w:tc>
        <w:tc>
          <w:tcPr>
            <w:tcW w:w="9072" w:type="dxa"/>
            <w:tcBorders>
              <w:top w:val="single" w:sz="4" w:space="0" w:color="auto"/>
              <w:left w:val="single" w:sz="4" w:space="0" w:color="auto"/>
              <w:bottom w:val="single" w:sz="4" w:space="0" w:color="auto"/>
              <w:right w:val="single" w:sz="4" w:space="0" w:color="auto"/>
            </w:tcBorders>
          </w:tcPr>
          <w:p w:rsidR="002C25B2" w:rsidRPr="00BA333E" w:rsidRDefault="002C25B2">
            <w:pPr>
              <w:spacing w:after="0" w:line="240" w:lineRule="auto"/>
              <w:jc w:val="both"/>
              <w:rPr>
                <w:rFonts w:asciiTheme="minorHAnsi" w:hAnsiTheme="minorHAnsi" w:cs="Arial"/>
                <w:color w:val="000000"/>
              </w:rPr>
            </w:pPr>
            <w:r w:rsidRPr="00BA333E">
              <w:rPr>
                <w:rFonts w:asciiTheme="minorHAnsi" w:hAnsiTheme="minorHAnsi" w:cs="Arial"/>
                <w:color w:val="000000"/>
              </w:rPr>
              <w:t>Ustawa z dnia 29 sierpnia 1997 roku o ochronie danych osobowych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2.</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Ustawa z dnia 18 lipca 2002 roku o świadczeniu usług drogą elektroniczną</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rPr>
            </w:pPr>
            <w:r w:rsidRPr="00BA333E">
              <w:rPr>
                <w:rFonts w:asciiTheme="minorHAnsi" w:hAnsiTheme="minorHAnsi" w:cs="Arial"/>
              </w:rPr>
              <w:t>3.</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Ustawa z dnia 27 lipca 2001 roku o ochronie baz danych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4.</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Ustawa z dnia 4 lutego 1994 roku o prawie autorskim i prawach pokrewnych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5.</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 xml:space="preserve">Ustawa z dnia 17 lutego 2005 roku o </w:t>
            </w:r>
            <w:r w:rsidRPr="00BA333E">
              <w:rPr>
                <w:rFonts w:asciiTheme="minorHAnsi" w:hAnsiTheme="minorHAnsi" w:cs="Arial"/>
                <w:color w:val="000000"/>
                <w:sz w:val="24"/>
                <w:szCs w:val="24"/>
              </w:rPr>
              <w:t>informatyzacji</w:t>
            </w:r>
            <w:r w:rsidRPr="00BA333E">
              <w:rPr>
                <w:rFonts w:asciiTheme="minorHAnsi" w:hAnsiTheme="minorHAnsi" w:cs="Arial"/>
                <w:color w:val="000000"/>
              </w:rPr>
              <w:t xml:space="preserve"> działalności podmiotów realizujących zadania publiczne</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6.</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Rozporządzenie Ministra Spraw Wewnętrznych i Administracji z dnia 29 kwietnia 2004 roku w sprawie określenia wzoru zgłoszenia zbioru danych do rejestracji Generalnemu Inspektorowi Ochrony Danych Osobowych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7.</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 xml:space="preserve">Rozporządzenie Ministra Administracji i Cyfryzacji z dnia 10 grudnia 2014 roku w sprawie wzorów zgłoszeń powołania i odwołania administratora bezpieczeństwa informacji </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color w:val="000000"/>
              </w:rPr>
              <w:t>8.</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Rozporządzenie  Ministra  Administracji  i  Cyfryzacji  z  dnia  11  maja  2015  roku w sprawie prowadzenia przez administratora bezpieczeństwa informacji rejestru zbiorów danych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9.</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Rozporządzenie  Ministra  Administracji  i  Cyfryzacji  z  dnia  11  maja  2015  roku w sprawie trybu i sposobu realizacji zadań w celu zapewnienia przestrzegania przepisów o ochronie danych osobowych przez administratora bezpieczeństwa informacji</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color w:val="000000"/>
              </w:rPr>
              <w:t>10.</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Rozporządzenie Ministra Spraw Wewnętrznych i Administracji z dnia 29 kwietnia 2004 roku w sprawie dokumentacji przetwarzania danych osobowych oraz warunków technicznych i organizacyjnych, jakim powinny odpowiadać urządzenia i systemy informatyczne służące do przetwarzania danych osobowych, zwane dalej Rozporządzeniem.</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11.</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Rozporządzenie Rady Ministrów z dnia 12 kwietnia 2012 r. w sprawie Krajowych Ram Interoperacyjności, minimalnych wymagań dla rejestrów publicznych i wymiany informacji w postaci elektronicznej oraz minimalnych wymagań dla systemów teleinformatycznych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12.</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Rozporządzenie Ministra Spraw Wewnętrznych i Administracji z dnia 27 kwietnia 2011  r.  w  sprawie  zasad  potwierdzania,  przedłużania  ważności, wykorzystania i unieważniania profilu zaufanego elektronicznej platformy usług administracji publicznej</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jc w:val="both"/>
              <w:rPr>
                <w:rFonts w:asciiTheme="minorHAnsi" w:hAnsiTheme="minorHAnsi" w:cs="Arial"/>
                <w:color w:val="000000"/>
              </w:rPr>
            </w:pPr>
            <w:r w:rsidRPr="00BA333E">
              <w:rPr>
                <w:rFonts w:asciiTheme="minorHAnsi" w:hAnsiTheme="minorHAnsi" w:cs="Arial"/>
              </w:rPr>
              <w:t>13.</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jc w:val="both"/>
              <w:rPr>
                <w:rFonts w:asciiTheme="minorHAnsi" w:hAnsiTheme="minorHAnsi" w:cs="Arial"/>
                <w:color w:val="000000"/>
              </w:rPr>
            </w:pPr>
            <w:r w:rsidRPr="00BA333E">
              <w:rPr>
                <w:rFonts w:asciiTheme="minorHAnsi" w:hAnsiTheme="minorHAnsi" w:cs="Arial"/>
                <w:color w:val="000000"/>
              </w:rPr>
              <w:t>Rozporządzenie Prezesa Rady Ministrów z dnia 14 września 2011 r. w sprawie sporządzania pism w formie dokumentów elektronicznych, doręczania dokumentów elektronicznych oraz udostępniania formularzy, wzorów i kopii dokumentów elektronicznych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spacing w:after="0"/>
              <w:jc w:val="both"/>
              <w:rPr>
                <w:rFonts w:asciiTheme="minorHAnsi" w:hAnsiTheme="minorHAnsi" w:cs="Arial"/>
              </w:rPr>
            </w:pPr>
            <w:r w:rsidRPr="00BA333E">
              <w:rPr>
                <w:rFonts w:asciiTheme="minorHAnsi" w:hAnsiTheme="minorHAnsi" w:cs="Arial"/>
              </w:rPr>
              <w:t>14.</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jc w:val="both"/>
              <w:rPr>
                <w:rFonts w:asciiTheme="minorHAnsi" w:hAnsiTheme="minorHAnsi" w:cs="Arial"/>
                <w:color w:val="000000"/>
              </w:rPr>
            </w:pPr>
            <w:r w:rsidRPr="00BA333E">
              <w:rPr>
                <w:rFonts w:asciiTheme="minorHAnsi" w:hAnsiTheme="minorHAnsi" w:cs="Arial"/>
                <w:color w:val="000000"/>
              </w:rPr>
              <w:t>Rozporządzenie Parlamentu Europejskiego I Rady (UE) 2016/679 z dnia 27 kwietnia 2016 r. w sprawie ochrony osób fizycznych w związku z przetwarzaniem danych osobowych i w sprawie swobodnego przepływu takich danych oraz uchylenia dyrektywy 95/46/WE</w:t>
            </w:r>
          </w:p>
        </w:tc>
      </w:tr>
      <w:tr w:rsidR="0084006D" w:rsidRPr="00BA333E" w:rsidTr="00B37B76">
        <w:tc>
          <w:tcPr>
            <w:tcW w:w="9579" w:type="dxa"/>
            <w:gridSpan w:val="2"/>
            <w:tcBorders>
              <w:top w:val="single" w:sz="4" w:space="0" w:color="auto"/>
              <w:left w:val="single" w:sz="4" w:space="0" w:color="auto"/>
              <w:bottom w:val="single" w:sz="4" w:space="0" w:color="auto"/>
              <w:right w:val="single" w:sz="4" w:space="0" w:color="auto"/>
            </w:tcBorders>
          </w:tcPr>
          <w:p w:rsidR="0084006D" w:rsidRPr="00BA333E" w:rsidRDefault="0084006D" w:rsidP="00CA4840">
            <w:pPr>
              <w:autoSpaceDE w:val="0"/>
              <w:adjustRightInd w:val="0"/>
              <w:spacing w:after="0" w:line="240" w:lineRule="auto"/>
              <w:jc w:val="both"/>
              <w:rPr>
                <w:rFonts w:asciiTheme="minorHAnsi" w:hAnsiTheme="minorHAnsi" w:cs="Arial"/>
                <w:color w:val="000000"/>
              </w:rPr>
            </w:pPr>
            <w:r w:rsidRPr="00BA333E">
              <w:rPr>
                <w:rFonts w:asciiTheme="minorHAnsi" w:hAnsiTheme="minorHAnsi" w:cs="Arial"/>
                <w:color w:val="000000"/>
              </w:rPr>
              <w:t>PRZEPISY SZCZEGÓŁOWE:</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BD5B9A" w:rsidP="00CA4840">
            <w:pPr>
              <w:spacing w:after="0"/>
              <w:jc w:val="both"/>
              <w:rPr>
                <w:rFonts w:asciiTheme="minorHAnsi" w:hAnsiTheme="minorHAnsi" w:cs="Arial"/>
              </w:rPr>
            </w:pPr>
            <w:r>
              <w:rPr>
                <w:rFonts w:asciiTheme="minorHAnsi" w:hAnsiTheme="minorHAnsi" w:cs="Arial"/>
              </w:rPr>
              <w:t>1.</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Ustawa z dnia 27 czerwca 1997 r. o bibliotekach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BD5B9A" w:rsidP="00CA4840">
            <w:pPr>
              <w:spacing w:after="0"/>
              <w:jc w:val="both"/>
              <w:rPr>
                <w:rFonts w:asciiTheme="minorHAnsi" w:hAnsiTheme="minorHAnsi" w:cs="Arial"/>
              </w:rPr>
            </w:pPr>
            <w:r>
              <w:rPr>
                <w:rFonts w:asciiTheme="minorHAnsi" w:hAnsiTheme="minorHAnsi" w:cs="Arial"/>
              </w:rPr>
              <w:t>2.</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Ustawa z dnia 26 stycznia 1982 r. - Karta Nauczyciela</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BD5B9A" w:rsidP="00CA4840">
            <w:pPr>
              <w:spacing w:after="0"/>
              <w:jc w:val="both"/>
              <w:rPr>
                <w:rFonts w:asciiTheme="minorHAnsi" w:hAnsiTheme="minorHAnsi" w:cs="Arial"/>
              </w:rPr>
            </w:pPr>
            <w:r>
              <w:rPr>
                <w:rFonts w:asciiTheme="minorHAnsi" w:hAnsiTheme="minorHAnsi" w:cs="Arial"/>
              </w:rPr>
              <w:t>3.</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Ustawa z dnia 20 kwietnia 2004 r. o promocji zatrudnienia i instytucjach rynku pracy</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BD5B9A" w:rsidP="00CA4840">
            <w:pPr>
              <w:spacing w:after="0"/>
              <w:jc w:val="both"/>
              <w:rPr>
                <w:rFonts w:asciiTheme="minorHAnsi" w:hAnsiTheme="minorHAnsi" w:cs="Arial"/>
              </w:rPr>
            </w:pPr>
            <w:r>
              <w:rPr>
                <w:rFonts w:asciiTheme="minorHAnsi" w:hAnsiTheme="minorHAnsi" w:cs="Arial"/>
              </w:rPr>
              <w:t>4.</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Ustawa z dnia  21 listopada 2008r. o pracownikach samorządowych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BD5B9A" w:rsidP="00CA4840">
            <w:pPr>
              <w:spacing w:after="0"/>
              <w:jc w:val="both"/>
              <w:rPr>
                <w:rFonts w:asciiTheme="minorHAnsi" w:hAnsiTheme="minorHAnsi" w:cs="Arial"/>
              </w:rPr>
            </w:pPr>
            <w:r>
              <w:rPr>
                <w:rFonts w:asciiTheme="minorHAnsi" w:hAnsiTheme="minorHAnsi" w:cs="Arial"/>
              </w:rPr>
              <w:lastRenderedPageBreak/>
              <w:t>5.</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Ustawa z dnia 7 września 1991 r. o systemie oświaty</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BD5B9A" w:rsidP="00CA4840">
            <w:pPr>
              <w:spacing w:after="0"/>
              <w:jc w:val="both"/>
              <w:rPr>
                <w:rFonts w:asciiTheme="minorHAnsi" w:hAnsiTheme="minorHAnsi" w:cs="Arial"/>
              </w:rPr>
            </w:pPr>
            <w:r>
              <w:rPr>
                <w:rFonts w:asciiTheme="minorHAnsi" w:hAnsiTheme="minorHAnsi" w:cs="Arial"/>
              </w:rPr>
              <w:t>6.</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Ustawa z dnia 26 czerwca 1974 r. - Kodeks pracy</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BD5B9A" w:rsidP="00CA4840">
            <w:pPr>
              <w:spacing w:after="0"/>
              <w:jc w:val="both"/>
              <w:rPr>
                <w:rFonts w:asciiTheme="minorHAnsi" w:hAnsiTheme="minorHAnsi" w:cs="Arial"/>
              </w:rPr>
            </w:pPr>
            <w:r>
              <w:rPr>
                <w:rFonts w:asciiTheme="minorHAnsi" w:hAnsiTheme="minorHAnsi" w:cs="Arial"/>
              </w:rPr>
              <w:t>7.</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Ustawa z dnia 23 maja 1991 r. o związkach zawodowych</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tcPr>
          <w:p w:rsidR="00CA4840" w:rsidRPr="00BA333E" w:rsidRDefault="00807C2C" w:rsidP="00CA4840">
            <w:pPr>
              <w:spacing w:after="0"/>
              <w:jc w:val="both"/>
              <w:rPr>
                <w:rFonts w:asciiTheme="minorHAnsi" w:hAnsiTheme="minorHAnsi" w:cs="Arial"/>
              </w:rPr>
            </w:pPr>
            <w:r>
              <w:rPr>
                <w:rFonts w:asciiTheme="minorHAnsi" w:hAnsiTheme="minorHAnsi" w:cs="Arial"/>
              </w:rPr>
              <w:t>8</w:t>
            </w:r>
            <w:r w:rsidR="00BD5B9A">
              <w:rPr>
                <w:rFonts w:asciiTheme="minorHAnsi" w:hAnsiTheme="minorHAnsi" w:cs="Arial"/>
              </w:rPr>
              <w:t>.</w:t>
            </w:r>
          </w:p>
        </w:tc>
        <w:tc>
          <w:tcPr>
            <w:tcW w:w="9072" w:type="dxa"/>
            <w:tcBorders>
              <w:top w:val="single" w:sz="4" w:space="0" w:color="auto"/>
              <w:left w:val="single" w:sz="4" w:space="0" w:color="auto"/>
              <w:bottom w:val="single" w:sz="4" w:space="0" w:color="auto"/>
              <w:right w:val="single" w:sz="4" w:space="0" w:color="auto"/>
            </w:tcBorders>
          </w:tcPr>
          <w:p w:rsidR="00CA4840" w:rsidRPr="00BA333E" w:rsidRDefault="00CA4840" w:rsidP="00CA4840">
            <w:pPr>
              <w:autoSpaceDE w:val="0"/>
              <w:adjustRightInd w:val="0"/>
              <w:spacing w:after="0" w:line="240" w:lineRule="auto"/>
              <w:rPr>
                <w:rFonts w:asciiTheme="minorHAnsi" w:hAnsiTheme="minorHAnsi" w:cs="Arial"/>
                <w:color w:val="000000"/>
              </w:rPr>
            </w:pPr>
            <w:r w:rsidRPr="00BA333E">
              <w:rPr>
                <w:rFonts w:asciiTheme="minorHAnsi" w:hAnsiTheme="minorHAnsi" w:cs="Arial"/>
                <w:color w:val="000000"/>
              </w:rPr>
              <w:t xml:space="preserve">Rozporządzenie Rady Ministrów z dnia 19 grudnia 1992 r. w sprawie pracowniczych kas zapomogowo-pożyczkowych oraz spółdzielczych kas oszczędnościowo-kredytowych w zakładach pracy </w:t>
            </w:r>
          </w:p>
        </w:tc>
      </w:tr>
      <w:tr w:rsidR="00CA4840" w:rsidRPr="00BA333E" w:rsidTr="00D23AE0">
        <w:tc>
          <w:tcPr>
            <w:tcW w:w="9579" w:type="dxa"/>
            <w:gridSpan w:val="2"/>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pStyle w:val="Tekstpodstawowy"/>
              <w:spacing w:after="0" w:line="240" w:lineRule="auto"/>
              <w:rPr>
                <w:rFonts w:asciiTheme="minorHAnsi" w:hAnsiTheme="minorHAnsi" w:cs="Arial"/>
                <w:sz w:val="22"/>
                <w:szCs w:val="22"/>
              </w:rPr>
            </w:pPr>
            <w:r w:rsidRPr="00BA333E">
              <w:rPr>
                <w:rFonts w:asciiTheme="minorHAnsi" w:hAnsiTheme="minorHAnsi" w:cs="Arial"/>
                <w:bCs/>
                <w:color w:val="000000"/>
                <w:sz w:val="22"/>
                <w:szCs w:val="22"/>
              </w:rPr>
              <w:t xml:space="preserve">WYKAZ POLSKICH NORM ZWIĄZANYCH Z PBI </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rPr>
                <w:rFonts w:asciiTheme="minorHAnsi" w:hAnsiTheme="minorHAnsi" w:cs="Arial"/>
                <w:color w:val="000000"/>
              </w:rPr>
            </w:pPr>
            <w:r w:rsidRPr="00BA333E">
              <w:rPr>
                <w:rFonts w:asciiTheme="minorHAnsi" w:hAnsiTheme="minorHAnsi" w:cs="Arial"/>
              </w:rPr>
              <w:t>1.</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rPr>
                <w:rFonts w:asciiTheme="minorHAnsi" w:hAnsiTheme="minorHAnsi" w:cs="Arial"/>
              </w:rPr>
            </w:pPr>
            <w:r w:rsidRPr="00BA333E">
              <w:rPr>
                <w:rFonts w:asciiTheme="minorHAnsi" w:hAnsiTheme="minorHAnsi" w:cs="Arial"/>
                <w:color w:val="000000"/>
              </w:rPr>
              <w:t>PN-ISO/IEC 27001:2014 Technika informatyczna – Techniki bezpieczeństwa – Systemy zarządzania bezpieczeństwem informacji – Wymagania</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rPr>
                <w:rFonts w:asciiTheme="minorHAnsi" w:hAnsiTheme="minorHAnsi" w:cs="Arial"/>
                <w:color w:val="000000"/>
              </w:rPr>
            </w:pPr>
            <w:r w:rsidRPr="00BA333E">
              <w:rPr>
                <w:rFonts w:asciiTheme="minorHAnsi" w:hAnsiTheme="minorHAnsi" w:cs="Arial"/>
              </w:rPr>
              <w:t>2.</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rPr>
                <w:rFonts w:asciiTheme="minorHAnsi" w:hAnsiTheme="minorHAnsi" w:cs="Arial"/>
              </w:rPr>
            </w:pPr>
            <w:r w:rsidRPr="00BA333E">
              <w:rPr>
                <w:rFonts w:asciiTheme="minorHAnsi" w:hAnsiTheme="minorHAnsi" w:cs="Arial"/>
                <w:color w:val="000000"/>
              </w:rPr>
              <w:t>PN-ISO/IEC 27002: 2014 Technika informatyczna – Techniki bezpieczeństwa – Praktyczne zasady zarządzania bezpieczeństwem informacji</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rPr>
                <w:rFonts w:asciiTheme="minorHAnsi" w:hAnsiTheme="minorHAnsi" w:cs="Arial"/>
                <w:color w:val="000000"/>
              </w:rPr>
            </w:pPr>
            <w:r w:rsidRPr="00BA333E">
              <w:rPr>
                <w:rFonts w:asciiTheme="minorHAnsi" w:hAnsiTheme="minorHAnsi" w:cs="Arial"/>
              </w:rPr>
              <w:t>3.</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rPr>
                <w:rFonts w:asciiTheme="minorHAnsi" w:hAnsiTheme="minorHAnsi" w:cs="Arial"/>
              </w:rPr>
            </w:pPr>
            <w:r w:rsidRPr="00BA333E">
              <w:rPr>
                <w:rFonts w:asciiTheme="minorHAnsi" w:hAnsiTheme="minorHAnsi" w:cs="Arial"/>
                <w:color w:val="000000"/>
              </w:rPr>
              <w:t>PN-ISO/IEC 27005: 2014 Technika informatyczna – Techniki bezpieczeństwa – Zarządzanie ryzykiem w bezpieczeństwie informacji</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rPr>
                <w:rFonts w:asciiTheme="minorHAnsi" w:hAnsiTheme="minorHAnsi" w:cs="Arial"/>
                <w:color w:val="000000"/>
              </w:rPr>
            </w:pPr>
            <w:r w:rsidRPr="00BA333E">
              <w:rPr>
                <w:rFonts w:asciiTheme="minorHAnsi" w:hAnsiTheme="minorHAnsi" w:cs="Arial"/>
              </w:rPr>
              <w:t>4.</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rPr>
                <w:rFonts w:asciiTheme="minorHAnsi" w:hAnsiTheme="minorHAnsi" w:cs="Arial"/>
              </w:rPr>
            </w:pPr>
            <w:r w:rsidRPr="00BA333E">
              <w:rPr>
                <w:rFonts w:asciiTheme="minorHAnsi" w:hAnsiTheme="minorHAnsi" w:cs="Arial"/>
                <w:color w:val="000000"/>
              </w:rPr>
              <w:t>PN-ISO/IEC 24762:2010 Technika informatyczna - Techniki bezpieczeństwa – Wytyczne dla usług odtwarzania techniki teleinformatycznej po katastrofie</w:t>
            </w:r>
          </w:p>
        </w:tc>
      </w:tr>
      <w:tr w:rsidR="00CA4840" w:rsidRPr="00BA333E" w:rsidTr="0084006D">
        <w:tc>
          <w:tcPr>
            <w:tcW w:w="507"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rPr>
                <w:rFonts w:asciiTheme="minorHAnsi" w:hAnsiTheme="minorHAnsi" w:cs="Arial"/>
                <w:color w:val="000000"/>
              </w:rPr>
            </w:pPr>
            <w:r w:rsidRPr="00BA333E">
              <w:rPr>
                <w:rFonts w:asciiTheme="minorHAnsi" w:hAnsiTheme="minorHAnsi" w:cs="Arial"/>
              </w:rPr>
              <w:t>5.</w:t>
            </w:r>
          </w:p>
        </w:tc>
        <w:tc>
          <w:tcPr>
            <w:tcW w:w="9072" w:type="dxa"/>
            <w:tcBorders>
              <w:top w:val="single" w:sz="4" w:space="0" w:color="auto"/>
              <w:left w:val="single" w:sz="4" w:space="0" w:color="auto"/>
              <w:bottom w:val="single" w:sz="4" w:space="0" w:color="auto"/>
              <w:right w:val="single" w:sz="4" w:space="0" w:color="auto"/>
            </w:tcBorders>
            <w:hideMark/>
          </w:tcPr>
          <w:p w:rsidR="00CA4840" w:rsidRPr="00BA333E" w:rsidRDefault="00CA4840" w:rsidP="00CA4840">
            <w:pPr>
              <w:spacing w:after="0" w:line="240" w:lineRule="auto"/>
              <w:rPr>
                <w:rFonts w:asciiTheme="minorHAnsi" w:hAnsiTheme="minorHAnsi" w:cs="Arial"/>
              </w:rPr>
            </w:pPr>
            <w:r w:rsidRPr="00BA333E">
              <w:rPr>
                <w:rFonts w:asciiTheme="minorHAnsi" w:hAnsiTheme="minorHAnsi" w:cs="Arial"/>
                <w:color w:val="000000"/>
              </w:rPr>
              <w:t>PN-ISO/IEC 27000:2014 Technika informatyczna – Techniki bezpieczeństwa –Systemy zarządzania bezpieczeństwem informacji – przegląd i terminologia</w:t>
            </w:r>
          </w:p>
        </w:tc>
      </w:tr>
    </w:tbl>
    <w:p w:rsidR="00391D0B" w:rsidRPr="00BA333E" w:rsidRDefault="008A2A8F" w:rsidP="00391D0B">
      <w:pPr>
        <w:spacing w:after="0" w:line="256" w:lineRule="auto"/>
        <w:rPr>
          <w:rFonts w:asciiTheme="minorHAnsi" w:hAnsiTheme="minorHAnsi" w:cs="Arial"/>
          <w:b/>
        </w:rPr>
      </w:pPr>
      <w:r>
        <w:rPr>
          <w:rFonts w:asciiTheme="minorHAnsi" w:hAnsiTheme="minorHAnsi" w:cs="Arial"/>
        </w:rPr>
        <w:pict>
          <v:rect id="_x0000_i1031" style="width:453.6pt;height:1.5pt" o:hralign="center" o:hrstd="t" o:hr="t" fillcolor="#a0a0a0" stroked="f"/>
        </w:pict>
      </w:r>
      <w:r w:rsidR="00391D0B" w:rsidRPr="00BA333E">
        <w:rPr>
          <w:rFonts w:asciiTheme="minorHAnsi" w:hAnsiTheme="minorHAnsi" w:cs="Arial"/>
          <w:b/>
        </w:rPr>
        <w:t>Rozdział 4 Zakres danych objętych ochroną</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32" style="width:453.6pt;height:1.5pt" o:hralign="center" o:hrstd="t" o:hr="t" fillcolor="#a0a0a0" stroked="f"/>
        </w:pict>
      </w:r>
    </w:p>
    <w:p w:rsidR="00391D0B" w:rsidRPr="00BA333E" w:rsidRDefault="00391D0B" w:rsidP="00391D0B">
      <w:pPr>
        <w:spacing w:after="160" w:line="256" w:lineRule="auto"/>
        <w:jc w:val="both"/>
        <w:rPr>
          <w:rFonts w:asciiTheme="minorHAnsi" w:hAnsiTheme="minorHAnsi" w:cs="Arial"/>
        </w:rPr>
      </w:pPr>
      <w:r w:rsidRPr="00BA333E">
        <w:rPr>
          <w:rFonts w:asciiTheme="minorHAnsi" w:hAnsiTheme="minorHAnsi" w:cs="Arial"/>
        </w:rPr>
        <w:t xml:space="preserve">Aktywami informacyjnymi objętych ochroną są dane osobowe przetwarzane w </w:t>
      </w:r>
      <w:r w:rsidR="004C4B1D" w:rsidRPr="00BA333E">
        <w:rPr>
          <w:rFonts w:asciiTheme="minorHAnsi" w:hAnsiTheme="minorHAnsi" w:cs="Arial"/>
          <w:b/>
        </w:rPr>
        <w:t>ZSP</w:t>
      </w:r>
      <w:r w:rsidRPr="00BA333E">
        <w:rPr>
          <w:rFonts w:asciiTheme="minorHAnsi" w:hAnsiTheme="minorHAnsi" w:cs="Arial"/>
          <w:b/>
        </w:rPr>
        <w:t xml:space="preserve">, </w:t>
      </w:r>
      <w:r w:rsidR="00F51271" w:rsidRPr="00BA333E">
        <w:rPr>
          <w:rFonts w:asciiTheme="minorHAnsi" w:hAnsiTheme="minorHAnsi" w:cs="Arial"/>
        </w:rPr>
        <w:t>z</w:t>
      </w:r>
      <w:r w:rsidRPr="00BA333E">
        <w:rPr>
          <w:rFonts w:asciiTheme="minorHAnsi" w:hAnsiTheme="minorHAnsi" w:cs="Arial"/>
        </w:rPr>
        <w:t>identyfikowane zbiory danych osobowych, systemy informatyczne za pomocą których są przetwarzane oraz przepływ pomiędzy tymi systema</w:t>
      </w:r>
      <w:r w:rsidR="00CC2FC7" w:rsidRPr="00BA333E">
        <w:rPr>
          <w:rFonts w:asciiTheme="minorHAnsi" w:hAnsiTheme="minorHAnsi" w:cs="Arial"/>
        </w:rPr>
        <w:t>mi przedstawione są w załącznikach</w:t>
      </w:r>
      <w:r w:rsidRPr="00BA333E">
        <w:rPr>
          <w:rFonts w:asciiTheme="minorHAnsi" w:hAnsiTheme="minorHAnsi" w:cs="Arial"/>
        </w:rPr>
        <w:t xml:space="preserve"> n</w:t>
      </w:r>
      <w:r w:rsidR="002244F9" w:rsidRPr="00BA333E">
        <w:rPr>
          <w:rFonts w:asciiTheme="minorHAnsi" w:hAnsiTheme="minorHAnsi" w:cs="Arial"/>
        </w:rPr>
        <w:t>umer 1 do niniejszego dokumentu</w:t>
      </w:r>
      <w:r w:rsidR="00CC2FC7" w:rsidRPr="00BA333E">
        <w:rPr>
          <w:rFonts w:asciiTheme="minorHAnsi" w:hAnsiTheme="minorHAnsi" w:cs="Arial"/>
        </w:rPr>
        <w:t xml:space="preserve"> – osobno dla każdego zbioru</w:t>
      </w:r>
      <w:r w:rsidR="002244F9" w:rsidRPr="00BA333E">
        <w:rPr>
          <w:rFonts w:asciiTheme="minorHAnsi" w:hAnsiTheme="minorHAnsi" w:cs="Arial"/>
        </w:rPr>
        <w:t>:</w:t>
      </w:r>
    </w:p>
    <w:p w:rsidR="00807C2C"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ABSOLWENCI</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DANE OSOBOWE RODZICÓW</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KANDYDACI DO PRACY</w:t>
      </w:r>
    </w:p>
    <w:p w:rsidR="004C5A9F" w:rsidRDefault="004C5A9F" w:rsidP="004C5A9F">
      <w:pPr>
        <w:pStyle w:val="Akapitzlist"/>
        <w:numPr>
          <w:ilvl w:val="1"/>
          <w:numId w:val="22"/>
        </w:numPr>
        <w:spacing w:after="160" w:line="256" w:lineRule="auto"/>
        <w:jc w:val="both"/>
        <w:rPr>
          <w:rFonts w:asciiTheme="minorHAnsi" w:hAnsiTheme="minorHAnsi" w:cs="Arial"/>
        </w:rPr>
      </w:pPr>
      <w:r>
        <w:rPr>
          <w:rFonts w:asciiTheme="minorHAnsi" w:hAnsiTheme="minorHAnsi" w:cs="Arial"/>
        </w:rPr>
        <w:t>KANDYDACI  NA UCZNIÓW</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KONKURSY</w:t>
      </w:r>
    </w:p>
    <w:p w:rsidR="004C5A9F" w:rsidRDefault="004C5A9F" w:rsidP="004C5A9F">
      <w:pPr>
        <w:pStyle w:val="Akapitzlist"/>
        <w:numPr>
          <w:ilvl w:val="1"/>
          <w:numId w:val="22"/>
        </w:numPr>
        <w:spacing w:after="160" w:line="256" w:lineRule="auto"/>
        <w:jc w:val="both"/>
        <w:rPr>
          <w:rFonts w:asciiTheme="minorHAnsi" w:hAnsiTheme="minorHAnsi" w:cs="Arial"/>
        </w:rPr>
      </w:pPr>
      <w:r>
        <w:rPr>
          <w:rFonts w:asciiTheme="minorHAnsi" w:hAnsiTheme="minorHAnsi" w:cs="Arial"/>
        </w:rPr>
        <w:t>KSIĄŻKA KONTROLI</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PRACOWNICY I BYLI PRACOWNICY</w:t>
      </w:r>
    </w:p>
    <w:p w:rsidR="004C5A9F" w:rsidRDefault="004C5A9F" w:rsidP="004C5A9F">
      <w:pPr>
        <w:pStyle w:val="Akapitzlist"/>
        <w:numPr>
          <w:ilvl w:val="1"/>
          <w:numId w:val="22"/>
        </w:numPr>
        <w:spacing w:after="160" w:line="256" w:lineRule="auto"/>
        <w:jc w:val="both"/>
        <w:rPr>
          <w:rFonts w:asciiTheme="minorHAnsi" w:hAnsiTheme="minorHAnsi" w:cs="Arial"/>
        </w:rPr>
      </w:pPr>
      <w:r>
        <w:rPr>
          <w:rFonts w:asciiTheme="minorHAnsi" w:hAnsiTheme="minorHAnsi" w:cs="Arial"/>
        </w:rPr>
        <w:t>REJESTR KORESPONDENCJI</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SKŁADNICA AKT</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STAŻ</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SYSTEM INFORMACJI OŚWIATOWEJ</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UCZNIOWIE</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UMOWY CYWILNOPRAWNE</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WNIOSKODAWCY UBIEGAJĄCY SIĘ O UDOS</w:t>
      </w:r>
      <w:r>
        <w:rPr>
          <w:rFonts w:asciiTheme="minorHAnsi" w:hAnsiTheme="minorHAnsi" w:cs="Arial"/>
        </w:rPr>
        <w:t>TĘPNIENIE INFORMACJI PUBLICZNEJ</w:t>
      </w:r>
    </w:p>
    <w:p w:rsidR="004C5A9F" w:rsidRDefault="004C5A9F" w:rsidP="004C5A9F">
      <w:pPr>
        <w:pStyle w:val="Akapitzlist"/>
        <w:numPr>
          <w:ilvl w:val="1"/>
          <w:numId w:val="22"/>
        </w:numPr>
        <w:spacing w:after="160" w:line="256" w:lineRule="auto"/>
        <w:jc w:val="both"/>
        <w:rPr>
          <w:rFonts w:asciiTheme="minorHAnsi" w:hAnsiTheme="minorHAnsi" w:cs="Arial"/>
        </w:rPr>
      </w:pPr>
      <w:r w:rsidRPr="004C5A9F">
        <w:rPr>
          <w:rFonts w:asciiTheme="minorHAnsi" w:hAnsiTheme="minorHAnsi" w:cs="Arial"/>
        </w:rPr>
        <w:t>WYPADKI PRZY PRACY</w:t>
      </w:r>
    </w:p>
    <w:p w:rsidR="00784900" w:rsidRDefault="00784900" w:rsidP="00C94A48">
      <w:pPr>
        <w:pStyle w:val="Akapitzlist"/>
        <w:numPr>
          <w:ilvl w:val="1"/>
          <w:numId w:val="22"/>
        </w:numPr>
        <w:spacing w:after="160" w:line="256" w:lineRule="auto"/>
        <w:jc w:val="both"/>
        <w:rPr>
          <w:rFonts w:asciiTheme="minorHAnsi" w:hAnsiTheme="minorHAnsi" w:cs="Arial"/>
        </w:rPr>
      </w:pPr>
      <w:r w:rsidRPr="00784900">
        <w:rPr>
          <w:rFonts w:asciiTheme="minorHAnsi" w:hAnsiTheme="minorHAnsi" w:cs="Arial"/>
        </w:rPr>
        <w:t>WYPADKI UCZNIÓW</w:t>
      </w:r>
    </w:p>
    <w:p w:rsidR="004C5A9F" w:rsidRPr="00784900" w:rsidRDefault="004C5A9F" w:rsidP="00C94A48">
      <w:pPr>
        <w:pStyle w:val="Akapitzlist"/>
        <w:numPr>
          <w:ilvl w:val="1"/>
          <w:numId w:val="22"/>
        </w:numPr>
        <w:spacing w:after="160" w:line="256" w:lineRule="auto"/>
        <w:jc w:val="both"/>
        <w:rPr>
          <w:rFonts w:asciiTheme="minorHAnsi" w:hAnsiTheme="minorHAnsi" w:cs="Arial"/>
        </w:rPr>
      </w:pPr>
      <w:r w:rsidRPr="00784900">
        <w:rPr>
          <w:rFonts w:asciiTheme="minorHAnsi" w:hAnsiTheme="minorHAnsi" w:cs="Arial"/>
        </w:rPr>
        <w:t>ZAMÓWIENIA PUBLICZNE I PRZETARGI</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33" style="width:453.6pt;height:1.5pt" o:hralign="center" o:hrstd="t" o:hr="t" fillcolor="#a0a0a0" stroked="f"/>
        </w:pict>
      </w:r>
    </w:p>
    <w:p w:rsidR="00391D0B" w:rsidRPr="00BA333E" w:rsidRDefault="00391D0B" w:rsidP="00391D0B">
      <w:pPr>
        <w:spacing w:after="0" w:line="256" w:lineRule="auto"/>
        <w:rPr>
          <w:rFonts w:asciiTheme="minorHAnsi" w:hAnsiTheme="minorHAnsi" w:cs="Arial"/>
          <w:b/>
        </w:rPr>
      </w:pPr>
      <w:r w:rsidRPr="00BA333E">
        <w:rPr>
          <w:rFonts w:asciiTheme="minorHAnsi" w:hAnsiTheme="minorHAnsi" w:cs="Arial"/>
          <w:b/>
        </w:rPr>
        <w:lastRenderedPageBreak/>
        <w:t>Rozdział 5 Struktura zarządzania przetwarzanych danych</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34" style="width:453.6pt;height:1.5pt" o:hralign="center" o:hrstd="t" o:hr="t" fillcolor="#a0a0a0" stroked="f"/>
        </w:pict>
      </w:r>
    </w:p>
    <w:p w:rsidR="00391D0B" w:rsidRPr="00BA333E" w:rsidRDefault="00391D0B" w:rsidP="00F51271">
      <w:pPr>
        <w:pStyle w:val="Tekstpodstawowy"/>
        <w:numPr>
          <w:ilvl w:val="1"/>
          <w:numId w:val="16"/>
        </w:numPr>
        <w:jc w:val="both"/>
        <w:rPr>
          <w:rFonts w:asciiTheme="minorHAnsi" w:hAnsiTheme="minorHAnsi" w:cs="Arial"/>
          <w:color w:val="000000"/>
          <w:sz w:val="22"/>
          <w:szCs w:val="22"/>
        </w:rPr>
      </w:pPr>
      <w:r w:rsidRPr="00BA333E">
        <w:rPr>
          <w:rFonts w:asciiTheme="minorHAnsi" w:hAnsiTheme="minorHAnsi" w:cs="Arial"/>
          <w:color w:val="000000"/>
          <w:sz w:val="22"/>
          <w:szCs w:val="22"/>
        </w:rPr>
        <w:t>Administratorem Danych (AD) jest</w:t>
      </w:r>
      <w:r w:rsidR="00AA6762" w:rsidRPr="00BA333E">
        <w:rPr>
          <w:rFonts w:asciiTheme="minorHAnsi" w:hAnsiTheme="minorHAnsi" w:cs="Arial"/>
          <w:color w:val="000000"/>
          <w:sz w:val="22"/>
          <w:szCs w:val="22"/>
        </w:rPr>
        <w:t xml:space="preserve"> </w:t>
      </w:r>
      <w:r w:rsidR="00BE2319" w:rsidRPr="00BA333E">
        <w:rPr>
          <w:rFonts w:asciiTheme="minorHAnsi" w:hAnsiTheme="minorHAnsi" w:cs="Arial"/>
          <w:b/>
          <w:color w:val="000000"/>
          <w:sz w:val="22"/>
          <w:szCs w:val="22"/>
        </w:rPr>
        <w:t>ZSP</w:t>
      </w:r>
      <w:r w:rsidRPr="00BA333E">
        <w:rPr>
          <w:rFonts w:asciiTheme="minorHAnsi" w:hAnsiTheme="minorHAnsi" w:cs="Arial"/>
          <w:color w:val="000000"/>
          <w:sz w:val="22"/>
          <w:szCs w:val="22"/>
        </w:rPr>
        <w:t>, który odpowiada za:</w:t>
      </w:r>
    </w:p>
    <w:p w:rsidR="00391D0B" w:rsidRPr="00BA333E" w:rsidRDefault="0084006D" w:rsidP="008714F6">
      <w:pPr>
        <w:pStyle w:val="Tekstpodstawowy"/>
        <w:numPr>
          <w:ilvl w:val="0"/>
          <w:numId w:val="25"/>
        </w:numPr>
        <w:spacing w:after="0" w:line="240" w:lineRule="auto"/>
        <w:ind w:left="709"/>
        <w:jc w:val="both"/>
        <w:rPr>
          <w:rFonts w:asciiTheme="minorHAnsi" w:hAnsiTheme="minorHAnsi" w:cs="Arial"/>
          <w:color w:val="000000"/>
          <w:sz w:val="22"/>
          <w:szCs w:val="22"/>
        </w:rPr>
      </w:pPr>
      <w:r>
        <w:rPr>
          <w:rFonts w:asciiTheme="minorHAnsi" w:hAnsiTheme="minorHAnsi" w:cs="Arial"/>
          <w:color w:val="000000"/>
          <w:sz w:val="22"/>
          <w:szCs w:val="22"/>
        </w:rPr>
        <w:t>p</w:t>
      </w:r>
      <w:r w:rsidRPr="00BA333E">
        <w:rPr>
          <w:rFonts w:asciiTheme="minorHAnsi" w:hAnsiTheme="minorHAnsi" w:cs="Arial"/>
          <w:color w:val="000000"/>
          <w:sz w:val="22"/>
          <w:szCs w:val="22"/>
        </w:rPr>
        <w:t>rzetwarzanie danych osobowych na podstawie legalnych przesłanek.</w:t>
      </w:r>
    </w:p>
    <w:p w:rsidR="00391D0B" w:rsidRPr="00BA333E" w:rsidRDefault="0084006D" w:rsidP="008714F6">
      <w:pPr>
        <w:pStyle w:val="Tekstpodstawowy"/>
        <w:numPr>
          <w:ilvl w:val="0"/>
          <w:numId w:val="25"/>
        </w:numPr>
        <w:spacing w:after="0" w:line="240" w:lineRule="auto"/>
        <w:ind w:left="709"/>
        <w:jc w:val="both"/>
        <w:rPr>
          <w:rFonts w:asciiTheme="minorHAnsi" w:hAnsiTheme="minorHAnsi" w:cs="Arial"/>
          <w:sz w:val="22"/>
          <w:szCs w:val="22"/>
        </w:rPr>
      </w:pPr>
      <w:r w:rsidRPr="00BA333E">
        <w:rPr>
          <w:rFonts w:asciiTheme="minorHAnsi" w:hAnsiTheme="minorHAnsi" w:cs="Arial"/>
          <w:color w:val="000000"/>
          <w:sz w:val="22"/>
          <w:szCs w:val="22"/>
        </w:rPr>
        <w:t>realizację obowiązku informacyjnego.</w:t>
      </w:r>
    </w:p>
    <w:p w:rsidR="00391D0B" w:rsidRPr="00BA333E" w:rsidRDefault="0084006D" w:rsidP="008714F6">
      <w:pPr>
        <w:pStyle w:val="Tekstpodstawowy"/>
        <w:numPr>
          <w:ilvl w:val="0"/>
          <w:numId w:val="25"/>
        </w:numPr>
        <w:spacing w:after="0" w:line="240" w:lineRule="auto"/>
        <w:ind w:left="709"/>
        <w:jc w:val="both"/>
        <w:rPr>
          <w:rFonts w:asciiTheme="minorHAnsi" w:hAnsiTheme="minorHAnsi" w:cs="Arial"/>
          <w:sz w:val="22"/>
          <w:szCs w:val="22"/>
        </w:rPr>
      </w:pPr>
      <w:r w:rsidRPr="00BA333E">
        <w:rPr>
          <w:rFonts w:asciiTheme="minorHAnsi" w:hAnsiTheme="minorHAnsi" w:cs="Arial"/>
          <w:color w:val="000000"/>
          <w:sz w:val="22"/>
          <w:szCs w:val="22"/>
        </w:rPr>
        <w:t>dołożenie szczególnej staranności przy przetwarzaniu danych osobowych.</w:t>
      </w:r>
    </w:p>
    <w:p w:rsidR="00391D0B" w:rsidRPr="00BA333E" w:rsidRDefault="0084006D" w:rsidP="008714F6">
      <w:pPr>
        <w:pStyle w:val="Tekstpodstawowy"/>
        <w:numPr>
          <w:ilvl w:val="0"/>
          <w:numId w:val="25"/>
        </w:numPr>
        <w:spacing w:after="0" w:line="240" w:lineRule="auto"/>
        <w:ind w:left="709"/>
        <w:jc w:val="both"/>
        <w:rPr>
          <w:rFonts w:asciiTheme="minorHAnsi" w:hAnsiTheme="minorHAnsi" w:cs="Arial"/>
          <w:sz w:val="22"/>
          <w:szCs w:val="22"/>
        </w:rPr>
      </w:pPr>
      <w:r w:rsidRPr="00BA333E">
        <w:rPr>
          <w:rFonts w:asciiTheme="minorHAnsi" w:hAnsiTheme="minorHAnsi" w:cs="Arial"/>
          <w:color w:val="000000"/>
          <w:sz w:val="22"/>
          <w:szCs w:val="22"/>
        </w:rPr>
        <w:t>ochronę danych osobowych.</w:t>
      </w:r>
    </w:p>
    <w:p w:rsidR="00391D0B" w:rsidRPr="0084006D" w:rsidRDefault="0084006D" w:rsidP="008714F6">
      <w:pPr>
        <w:pStyle w:val="Tekstpodstawowy"/>
        <w:numPr>
          <w:ilvl w:val="0"/>
          <w:numId w:val="25"/>
        </w:numPr>
        <w:spacing w:after="0" w:line="240" w:lineRule="auto"/>
        <w:ind w:left="709"/>
        <w:jc w:val="both"/>
        <w:rPr>
          <w:rFonts w:asciiTheme="minorHAnsi" w:hAnsiTheme="minorHAnsi" w:cs="Arial"/>
          <w:sz w:val="22"/>
          <w:szCs w:val="22"/>
        </w:rPr>
      </w:pPr>
      <w:r w:rsidRPr="00BA333E">
        <w:rPr>
          <w:rFonts w:asciiTheme="minorHAnsi" w:hAnsiTheme="minorHAnsi" w:cs="Arial"/>
          <w:color w:val="000000"/>
          <w:sz w:val="22"/>
          <w:szCs w:val="22"/>
        </w:rPr>
        <w:t xml:space="preserve">realizację </w:t>
      </w:r>
      <w:r w:rsidR="00391D0B" w:rsidRPr="00BA333E">
        <w:rPr>
          <w:rFonts w:asciiTheme="minorHAnsi" w:hAnsiTheme="minorHAnsi" w:cs="Arial"/>
          <w:color w:val="000000"/>
          <w:sz w:val="22"/>
          <w:szCs w:val="22"/>
        </w:rPr>
        <w:t>obowiązku rejestracyjnego.</w:t>
      </w:r>
    </w:p>
    <w:p w:rsidR="0084006D" w:rsidRPr="00BA333E" w:rsidRDefault="0084006D" w:rsidP="0084006D">
      <w:pPr>
        <w:pStyle w:val="Tekstpodstawowy"/>
        <w:spacing w:after="0" w:line="240" w:lineRule="auto"/>
        <w:ind w:left="720"/>
        <w:jc w:val="both"/>
        <w:rPr>
          <w:rFonts w:asciiTheme="minorHAnsi" w:hAnsiTheme="minorHAnsi" w:cs="Arial"/>
          <w:sz w:val="22"/>
          <w:szCs w:val="22"/>
        </w:rPr>
      </w:pPr>
    </w:p>
    <w:p w:rsidR="00391D0B" w:rsidRPr="00BA333E" w:rsidRDefault="00391D0B" w:rsidP="00F51271">
      <w:pPr>
        <w:pStyle w:val="Tekstpodstawowy"/>
        <w:numPr>
          <w:ilvl w:val="1"/>
          <w:numId w:val="16"/>
        </w:numPr>
        <w:spacing w:before="240"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Administratorem Bezpieczeństwa Informacji (ABI) jest osoba powołana przez AD, który odpowiada za:</w:t>
      </w:r>
    </w:p>
    <w:p w:rsidR="00004331" w:rsidRPr="00BA333E" w:rsidRDefault="0084006D" w:rsidP="0084006D">
      <w:pPr>
        <w:pStyle w:val="Tekstpodstawowy"/>
        <w:widowControl/>
        <w:numPr>
          <w:ilvl w:val="0"/>
          <w:numId w:val="26"/>
        </w:numPr>
        <w:suppressAutoHyphens w:val="0"/>
        <w:autoSpaceDE w:val="0"/>
        <w:adjustRightInd w:val="0"/>
        <w:spacing w:after="0" w:line="240" w:lineRule="auto"/>
        <w:jc w:val="both"/>
        <w:rPr>
          <w:rFonts w:asciiTheme="minorHAnsi" w:hAnsiTheme="minorHAnsi" w:cs="Arial"/>
          <w:kern w:val="0"/>
          <w:sz w:val="22"/>
          <w:szCs w:val="22"/>
        </w:rPr>
      </w:pPr>
      <w:r w:rsidRPr="00BA333E">
        <w:rPr>
          <w:rFonts w:asciiTheme="minorHAnsi" w:hAnsiTheme="minorHAnsi" w:cs="Arial"/>
          <w:color w:val="000000"/>
          <w:sz w:val="22"/>
          <w:szCs w:val="22"/>
        </w:rPr>
        <w:t xml:space="preserve">nadzór nad przestrzeganiem zasad ochrony informacji, a w szczególności zapewnianie przestrzegania przepisów o ochronie danych osobowych; </w:t>
      </w:r>
    </w:p>
    <w:p w:rsidR="00004331" w:rsidRPr="0084006D" w:rsidRDefault="0084006D" w:rsidP="00B37B76">
      <w:pPr>
        <w:pStyle w:val="Tekstpodstawowy"/>
        <w:widowControl/>
        <w:numPr>
          <w:ilvl w:val="0"/>
          <w:numId w:val="26"/>
        </w:numPr>
        <w:suppressAutoHyphens w:val="0"/>
        <w:autoSpaceDE w:val="0"/>
        <w:adjustRightInd w:val="0"/>
        <w:spacing w:after="0" w:line="240" w:lineRule="auto"/>
        <w:jc w:val="both"/>
        <w:rPr>
          <w:rFonts w:asciiTheme="minorHAnsi" w:hAnsiTheme="minorHAnsi" w:cs="Arial"/>
          <w:kern w:val="0"/>
          <w:sz w:val="22"/>
          <w:szCs w:val="22"/>
        </w:rPr>
      </w:pPr>
      <w:r w:rsidRPr="0084006D">
        <w:rPr>
          <w:rFonts w:asciiTheme="minorHAnsi" w:hAnsiTheme="minorHAnsi" w:cs="Arial"/>
          <w:color w:val="000000"/>
          <w:sz w:val="22"/>
          <w:szCs w:val="22"/>
        </w:rPr>
        <w:t>n</w:t>
      </w:r>
      <w:r w:rsidRPr="0084006D">
        <w:rPr>
          <w:rFonts w:asciiTheme="minorHAnsi" w:hAnsiTheme="minorHAnsi" w:cs="Arial"/>
          <w:kern w:val="0"/>
          <w:sz w:val="22"/>
          <w:szCs w:val="22"/>
        </w:rPr>
        <w:t xml:space="preserve">adzorowanie opracowania i aktualizowania dokumentacji, o której mowa w art. 36 ust. 2, oraz przestrzegania </w:t>
      </w:r>
      <w:r w:rsidRPr="0084006D">
        <w:rPr>
          <w:rFonts w:asciiTheme="minorHAnsi" w:hAnsiTheme="minorHAnsi" w:cs="Arial"/>
          <w:sz w:val="22"/>
          <w:szCs w:val="22"/>
        </w:rPr>
        <w:t>zasad w niej określonych,</w:t>
      </w:r>
    </w:p>
    <w:p w:rsidR="00004331" w:rsidRPr="00BA333E" w:rsidRDefault="0084006D" w:rsidP="0084006D">
      <w:pPr>
        <w:pStyle w:val="Akapitzlist"/>
        <w:numPr>
          <w:ilvl w:val="0"/>
          <w:numId w:val="26"/>
        </w:numPr>
        <w:autoSpaceDE w:val="0"/>
        <w:adjustRightInd w:val="0"/>
        <w:spacing w:after="0" w:line="240" w:lineRule="auto"/>
        <w:jc w:val="both"/>
        <w:rPr>
          <w:rFonts w:asciiTheme="minorHAnsi" w:hAnsiTheme="minorHAnsi" w:cs="Arial"/>
          <w:color w:val="000000"/>
        </w:rPr>
      </w:pPr>
      <w:r w:rsidRPr="00BA333E">
        <w:rPr>
          <w:rFonts w:asciiTheme="minorHAnsi" w:hAnsiTheme="minorHAnsi" w:cs="Arial"/>
        </w:rPr>
        <w:t>zapewnianie zapoznania osób upoważnionych do przetwarzania danych osobowych z przepisami o ochronie danych osobowych;</w:t>
      </w:r>
    </w:p>
    <w:p w:rsidR="00004331" w:rsidRPr="00BA333E" w:rsidRDefault="0084006D" w:rsidP="0084006D">
      <w:pPr>
        <w:pStyle w:val="Tekstpodstawowy"/>
        <w:numPr>
          <w:ilvl w:val="0"/>
          <w:numId w:val="26"/>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prowadzenie rejestru zbiorów danych osobowych. </w:t>
      </w:r>
    </w:p>
    <w:p w:rsidR="0084006D" w:rsidRPr="0084006D" w:rsidRDefault="00391D0B" w:rsidP="0084006D">
      <w:pPr>
        <w:pStyle w:val="Tekstpodstawowy"/>
        <w:numPr>
          <w:ilvl w:val="1"/>
          <w:numId w:val="16"/>
        </w:numPr>
        <w:spacing w:before="240"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Administratorem Systemu Informatycznego (ASI) jest pracownik</w:t>
      </w:r>
      <w:r w:rsidR="00784900">
        <w:rPr>
          <w:rFonts w:asciiTheme="minorHAnsi" w:hAnsiTheme="minorHAnsi" w:cs="Arial"/>
          <w:color w:val="000000"/>
          <w:sz w:val="22"/>
          <w:szCs w:val="22"/>
        </w:rPr>
        <w:t xml:space="preserve"> </w:t>
      </w:r>
      <w:r w:rsidR="00784900" w:rsidRPr="00784900">
        <w:rPr>
          <w:rFonts w:asciiTheme="minorHAnsi" w:hAnsiTheme="minorHAnsi" w:cs="Arial"/>
          <w:b/>
          <w:color w:val="FF0000"/>
          <w:sz w:val="22"/>
          <w:szCs w:val="22"/>
        </w:rPr>
        <w:t>ZSP/f</w:t>
      </w:r>
      <w:r w:rsidR="00BE2319" w:rsidRPr="00784900">
        <w:rPr>
          <w:rFonts w:asciiTheme="minorHAnsi" w:hAnsiTheme="minorHAnsi" w:cs="Arial"/>
          <w:b/>
          <w:color w:val="FF0000"/>
          <w:sz w:val="22"/>
          <w:szCs w:val="22"/>
        </w:rPr>
        <w:t>irmy zewnętrznej</w:t>
      </w:r>
      <w:r w:rsidR="00784900">
        <w:rPr>
          <w:rFonts w:asciiTheme="minorHAnsi" w:hAnsiTheme="minorHAnsi" w:cs="Arial"/>
          <w:b/>
          <w:color w:val="FF0000"/>
          <w:sz w:val="22"/>
          <w:szCs w:val="22"/>
        </w:rPr>
        <w:t xml:space="preserve"> (proszę wybrać poprawne)</w:t>
      </w:r>
      <w:r w:rsidR="00BE2319" w:rsidRPr="00784900">
        <w:rPr>
          <w:rFonts w:asciiTheme="minorHAnsi" w:hAnsiTheme="minorHAnsi" w:cs="Arial"/>
          <w:b/>
          <w:color w:val="000000"/>
          <w:sz w:val="22"/>
          <w:szCs w:val="22"/>
        </w:rPr>
        <w:t>,</w:t>
      </w:r>
      <w:r w:rsidR="00BE2319" w:rsidRPr="00BA333E">
        <w:rPr>
          <w:rFonts w:asciiTheme="minorHAnsi" w:hAnsiTheme="minorHAnsi" w:cs="Arial"/>
          <w:color w:val="000000"/>
          <w:sz w:val="22"/>
          <w:szCs w:val="22"/>
        </w:rPr>
        <w:t xml:space="preserve"> z którą </w:t>
      </w:r>
      <w:r w:rsidRPr="00BA333E">
        <w:rPr>
          <w:rFonts w:asciiTheme="minorHAnsi" w:hAnsiTheme="minorHAnsi" w:cs="Arial"/>
          <w:color w:val="000000"/>
          <w:sz w:val="22"/>
          <w:szCs w:val="22"/>
        </w:rPr>
        <w:t>AD</w:t>
      </w:r>
      <w:r w:rsidR="00BE2319" w:rsidRPr="00BA333E">
        <w:rPr>
          <w:rFonts w:asciiTheme="minorHAnsi" w:hAnsiTheme="minorHAnsi" w:cs="Arial"/>
          <w:color w:val="000000"/>
          <w:sz w:val="22"/>
          <w:szCs w:val="22"/>
        </w:rPr>
        <w:t xml:space="preserve"> podpisał umowę </w:t>
      </w:r>
      <w:r w:rsidR="00DC6628" w:rsidRPr="00DC6628">
        <w:rPr>
          <w:rFonts w:asciiTheme="minorHAnsi" w:hAnsiTheme="minorHAnsi" w:cs="Arial"/>
          <w:b/>
          <w:color w:val="FF0000"/>
          <w:sz w:val="22"/>
          <w:szCs w:val="22"/>
        </w:rPr>
        <w:t>o pracę/</w:t>
      </w:r>
      <w:r w:rsidR="00BE2319" w:rsidRPr="00DC6628">
        <w:rPr>
          <w:rFonts w:asciiTheme="minorHAnsi" w:hAnsiTheme="minorHAnsi" w:cs="Arial"/>
          <w:b/>
          <w:color w:val="FF0000"/>
          <w:sz w:val="22"/>
          <w:szCs w:val="22"/>
        </w:rPr>
        <w:t>cywilnoprawną</w:t>
      </w:r>
      <w:r w:rsidRPr="00BA333E">
        <w:rPr>
          <w:rFonts w:asciiTheme="minorHAnsi" w:hAnsiTheme="minorHAnsi" w:cs="Arial"/>
          <w:color w:val="000000"/>
          <w:sz w:val="22"/>
          <w:szCs w:val="22"/>
        </w:rPr>
        <w:t>, który odpowiada za:</w:t>
      </w:r>
    </w:p>
    <w:p w:rsidR="00391D0B" w:rsidRPr="00BA333E" w:rsidRDefault="0084006D" w:rsidP="0084006D">
      <w:pPr>
        <w:pStyle w:val="Tekstpodstawowy"/>
        <w:numPr>
          <w:ilvl w:val="0"/>
          <w:numId w:val="27"/>
        </w:numPr>
        <w:spacing w:after="0" w:line="240" w:lineRule="auto"/>
        <w:ind w:left="709"/>
        <w:jc w:val="both"/>
        <w:rPr>
          <w:rFonts w:asciiTheme="minorHAnsi" w:hAnsiTheme="minorHAnsi" w:cs="Arial"/>
          <w:noProof/>
          <w:color w:val="000000"/>
          <w:sz w:val="22"/>
          <w:szCs w:val="22"/>
        </w:rPr>
      </w:pPr>
      <w:r w:rsidRPr="00BA333E">
        <w:rPr>
          <w:rFonts w:asciiTheme="minorHAnsi" w:hAnsiTheme="minorHAnsi" w:cs="Arial"/>
          <w:color w:val="000000"/>
          <w:sz w:val="22"/>
          <w:szCs w:val="22"/>
        </w:rPr>
        <w:t>zapewnienie poprawności oraz ciągłości działania systemów informatycznych.</w:t>
      </w:r>
    </w:p>
    <w:p w:rsidR="00391D0B" w:rsidRPr="00BA333E" w:rsidRDefault="0084006D" w:rsidP="0084006D">
      <w:pPr>
        <w:pStyle w:val="Tekstpodstawowy"/>
        <w:numPr>
          <w:ilvl w:val="0"/>
          <w:numId w:val="27"/>
        </w:numPr>
        <w:spacing w:after="0" w:line="240" w:lineRule="auto"/>
        <w:ind w:left="709"/>
        <w:jc w:val="both"/>
        <w:rPr>
          <w:rFonts w:asciiTheme="minorHAnsi" w:hAnsiTheme="minorHAnsi" w:cs="Arial"/>
          <w:noProof/>
          <w:color w:val="000000"/>
          <w:sz w:val="22"/>
          <w:szCs w:val="22"/>
        </w:rPr>
      </w:pPr>
      <w:r w:rsidRPr="00BA333E">
        <w:rPr>
          <w:rFonts w:asciiTheme="minorHAnsi" w:hAnsiTheme="minorHAnsi" w:cs="Arial"/>
          <w:color w:val="000000"/>
          <w:sz w:val="22"/>
          <w:szCs w:val="22"/>
        </w:rPr>
        <w:t>r</w:t>
      </w:r>
      <w:r w:rsidRPr="00BA333E">
        <w:rPr>
          <w:rFonts w:asciiTheme="minorHAnsi" w:hAnsiTheme="minorHAnsi" w:cs="Arial"/>
          <w:noProof/>
          <w:color w:val="000000"/>
          <w:sz w:val="22"/>
          <w:szCs w:val="22"/>
        </w:rPr>
        <w:t xml:space="preserve">ealizuje zadania dotyczące systemu informatycznego wykonywane zgodnie z </w:t>
      </w:r>
      <w:r>
        <w:rPr>
          <w:rFonts w:asciiTheme="minorHAnsi" w:hAnsiTheme="minorHAnsi" w:cs="Arial"/>
          <w:noProof/>
          <w:color w:val="000000"/>
          <w:sz w:val="22"/>
          <w:szCs w:val="22"/>
        </w:rPr>
        <w:t>PBI</w:t>
      </w:r>
      <w:r w:rsidRPr="00BA333E">
        <w:rPr>
          <w:rFonts w:asciiTheme="minorHAnsi" w:hAnsiTheme="minorHAnsi" w:cs="Arial"/>
          <w:noProof/>
          <w:color w:val="000000"/>
          <w:sz w:val="22"/>
          <w:szCs w:val="22"/>
        </w:rPr>
        <w:t>.</w:t>
      </w:r>
    </w:p>
    <w:p w:rsidR="00391D0B" w:rsidRPr="00BA333E" w:rsidRDefault="0084006D" w:rsidP="0084006D">
      <w:pPr>
        <w:pStyle w:val="Tekstpodstawowy"/>
        <w:numPr>
          <w:ilvl w:val="0"/>
          <w:numId w:val="27"/>
        </w:numPr>
        <w:spacing w:after="0" w:line="240" w:lineRule="auto"/>
        <w:ind w:left="709"/>
        <w:jc w:val="both"/>
        <w:rPr>
          <w:rFonts w:asciiTheme="minorHAnsi" w:hAnsiTheme="minorHAnsi" w:cs="Arial"/>
          <w:color w:val="000000"/>
          <w:sz w:val="22"/>
          <w:szCs w:val="22"/>
        </w:rPr>
      </w:pPr>
      <w:r w:rsidRPr="00BA333E">
        <w:rPr>
          <w:rFonts w:asciiTheme="minorHAnsi" w:hAnsiTheme="minorHAnsi" w:cs="Arial"/>
          <w:noProof/>
          <w:color w:val="000000"/>
          <w:sz w:val="22"/>
          <w:szCs w:val="22"/>
        </w:rPr>
        <w:t xml:space="preserve">koordynuje również współpracę z dostawcami usług, sprzętu informatycznego. </w:t>
      </w:r>
    </w:p>
    <w:p w:rsidR="00391D0B" w:rsidRPr="00BA333E" w:rsidRDefault="0084006D" w:rsidP="0084006D">
      <w:pPr>
        <w:pStyle w:val="Tekstpodstawowy"/>
        <w:numPr>
          <w:ilvl w:val="0"/>
          <w:numId w:val="27"/>
        </w:numPr>
        <w:spacing w:after="120" w:line="240" w:lineRule="auto"/>
        <w:ind w:left="709"/>
        <w:jc w:val="both"/>
        <w:rPr>
          <w:rFonts w:asciiTheme="minorHAnsi" w:hAnsiTheme="minorHAnsi" w:cs="Arial"/>
          <w:color w:val="000000"/>
          <w:sz w:val="22"/>
          <w:szCs w:val="22"/>
        </w:rPr>
      </w:pPr>
      <w:r w:rsidRPr="00BA333E">
        <w:rPr>
          <w:rFonts w:asciiTheme="minorHAnsi" w:hAnsiTheme="minorHAnsi" w:cs="Arial"/>
          <w:noProof/>
          <w:color w:val="000000"/>
          <w:sz w:val="22"/>
          <w:szCs w:val="22"/>
        </w:rPr>
        <w:t>przeciwdziała próbom naruszenia bezpieczeństwa informacji oraz zapewnia najwyższy poziom bezpieczeństwa i dostępności dostępnych usług.</w:t>
      </w:r>
    </w:p>
    <w:p w:rsidR="00391D0B" w:rsidRPr="00BA333E" w:rsidRDefault="00391D0B" w:rsidP="00D16F57">
      <w:pPr>
        <w:pStyle w:val="Tekstpodstawowy"/>
        <w:numPr>
          <w:ilvl w:val="1"/>
          <w:numId w:val="18"/>
        </w:numPr>
        <w:spacing w:after="120" w:line="240" w:lineRule="auto"/>
        <w:rPr>
          <w:rFonts w:asciiTheme="minorHAnsi" w:hAnsiTheme="minorHAnsi" w:cs="Arial"/>
          <w:color w:val="000000"/>
          <w:sz w:val="22"/>
          <w:szCs w:val="22"/>
        </w:rPr>
      </w:pPr>
      <w:r w:rsidRPr="00BA333E">
        <w:rPr>
          <w:rFonts w:asciiTheme="minorHAnsi" w:hAnsiTheme="minorHAnsi" w:cs="Arial"/>
          <w:color w:val="000000"/>
          <w:sz w:val="22"/>
          <w:szCs w:val="22"/>
        </w:rPr>
        <w:t>Upoważnionym jest osoba upoważniona do przetwarzania danych osobowych przez AD</w:t>
      </w:r>
      <w:r w:rsidR="002801EC" w:rsidRPr="00BA333E">
        <w:rPr>
          <w:rFonts w:asciiTheme="minorHAnsi" w:hAnsiTheme="minorHAnsi" w:cs="Arial"/>
          <w:color w:val="000000"/>
          <w:sz w:val="22"/>
          <w:szCs w:val="22"/>
        </w:rPr>
        <w:t xml:space="preserve"> </w:t>
      </w:r>
      <w:r w:rsidR="00ED2819" w:rsidRPr="00BA333E">
        <w:rPr>
          <w:rFonts w:asciiTheme="minorHAnsi" w:hAnsiTheme="minorHAnsi" w:cs="Arial"/>
          <w:color w:val="000000"/>
          <w:sz w:val="22"/>
          <w:szCs w:val="22"/>
        </w:rPr>
        <w:t>(wzór upoważnienia znajduje się w załączniku nr 6)</w:t>
      </w:r>
      <w:r w:rsidRPr="00BA333E">
        <w:rPr>
          <w:rFonts w:asciiTheme="minorHAnsi" w:hAnsiTheme="minorHAnsi" w:cs="Arial"/>
          <w:color w:val="000000"/>
          <w:sz w:val="22"/>
          <w:szCs w:val="22"/>
        </w:rPr>
        <w:t>, który odpowiada za:</w:t>
      </w:r>
    </w:p>
    <w:p w:rsidR="00391D0B" w:rsidRPr="00BA333E" w:rsidRDefault="0084006D" w:rsidP="0084006D">
      <w:pPr>
        <w:pStyle w:val="Tekstpodstawowy"/>
        <w:numPr>
          <w:ilvl w:val="0"/>
          <w:numId w:val="28"/>
        </w:numPr>
        <w:spacing w:after="0"/>
        <w:jc w:val="both"/>
        <w:rPr>
          <w:rFonts w:asciiTheme="minorHAnsi" w:hAnsiTheme="minorHAnsi" w:cs="Arial"/>
          <w:color w:val="000000"/>
          <w:sz w:val="22"/>
          <w:szCs w:val="22"/>
        </w:rPr>
      </w:pPr>
      <w:r>
        <w:rPr>
          <w:rFonts w:asciiTheme="minorHAnsi" w:hAnsiTheme="minorHAnsi" w:cs="Arial"/>
          <w:color w:val="000000"/>
          <w:sz w:val="22"/>
          <w:szCs w:val="22"/>
        </w:rPr>
        <w:t>b</w:t>
      </w:r>
      <w:r w:rsidR="00391D0B" w:rsidRPr="00BA333E">
        <w:rPr>
          <w:rFonts w:asciiTheme="minorHAnsi" w:hAnsiTheme="minorHAnsi" w:cs="Arial"/>
          <w:color w:val="000000"/>
          <w:sz w:val="22"/>
          <w:szCs w:val="22"/>
        </w:rPr>
        <w:t>ezpieczeństwo danych osobowych, w tym w szczególności zabezpieczenie:</w:t>
      </w:r>
    </w:p>
    <w:p w:rsidR="00391D0B" w:rsidRPr="00BA333E" w:rsidRDefault="0084006D" w:rsidP="0084006D">
      <w:pPr>
        <w:pStyle w:val="Tekstpodstawowy"/>
        <w:numPr>
          <w:ilvl w:val="1"/>
          <w:numId w:val="28"/>
        </w:numPr>
        <w:spacing w:after="0"/>
        <w:jc w:val="both"/>
        <w:rPr>
          <w:rFonts w:asciiTheme="minorHAnsi" w:hAnsiTheme="minorHAnsi" w:cs="Arial"/>
          <w:color w:val="000000"/>
          <w:sz w:val="22"/>
          <w:szCs w:val="22"/>
        </w:rPr>
      </w:pPr>
      <w:r>
        <w:rPr>
          <w:rFonts w:asciiTheme="minorHAnsi" w:hAnsiTheme="minorHAnsi" w:cs="Arial"/>
          <w:color w:val="000000"/>
          <w:sz w:val="22"/>
          <w:szCs w:val="22"/>
        </w:rPr>
        <w:t>d</w:t>
      </w:r>
      <w:r w:rsidR="00391D0B" w:rsidRPr="00BA333E">
        <w:rPr>
          <w:rFonts w:asciiTheme="minorHAnsi" w:hAnsiTheme="minorHAnsi" w:cs="Arial"/>
          <w:color w:val="000000"/>
          <w:sz w:val="22"/>
          <w:szCs w:val="22"/>
        </w:rPr>
        <w:t xml:space="preserve">anych osobowych – także po zakończeniu godzin pracy;  </w:t>
      </w:r>
    </w:p>
    <w:p w:rsidR="00391D0B" w:rsidRPr="00BA333E" w:rsidRDefault="00391D0B" w:rsidP="0084006D">
      <w:pPr>
        <w:pStyle w:val="Tekstpodstawowy"/>
        <w:numPr>
          <w:ilvl w:val="1"/>
          <w:numId w:val="28"/>
        </w:numPr>
        <w:spacing w:after="0"/>
        <w:jc w:val="both"/>
        <w:rPr>
          <w:rFonts w:asciiTheme="minorHAnsi" w:hAnsiTheme="minorHAnsi" w:cs="Arial"/>
          <w:color w:val="000000"/>
          <w:sz w:val="22"/>
          <w:szCs w:val="22"/>
        </w:rPr>
      </w:pPr>
      <w:r w:rsidRPr="00BA333E">
        <w:rPr>
          <w:rFonts w:asciiTheme="minorHAnsi" w:hAnsiTheme="minorHAnsi" w:cs="Arial"/>
          <w:color w:val="000000"/>
          <w:sz w:val="22"/>
          <w:szCs w:val="22"/>
        </w:rPr>
        <w:t>pomieszczeń, w których przetwarza się informacje – także w godzinach pracy</w:t>
      </w:r>
    </w:p>
    <w:p w:rsidR="00391D0B" w:rsidRPr="00BA333E" w:rsidRDefault="0084006D" w:rsidP="0084006D">
      <w:pPr>
        <w:pStyle w:val="Tekstpodstawowy"/>
        <w:numPr>
          <w:ilvl w:val="0"/>
          <w:numId w:val="28"/>
        </w:numPr>
        <w:spacing w:after="0"/>
        <w:jc w:val="both"/>
        <w:rPr>
          <w:rFonts w:asciiTheme="minorHAnsi" w:hAnsiTheme="minorHAnsi" w:cs="Arial"/>
          <w:color w:val="000000"/>
          <w:sz w:val="22"/>
          <w:szCs w:val="22"/>
        </w:rPr>
      </w:pPr>
      <w:r>
        <w:rPr>
          <w:rFonts w:asciiTheme="minorHAnsi" w:hAnsiTheme="minorHAnsi" w:cs="Arial"/>
          <w:color w:val="000000"/>
          <w:sz w:val="22"/>
          <w:szCs w:val="22"/>
        </w:rPr>
        <w:t>p</w:t>
      </w:r>
      <w:r w:rsidR="00391D0B" w:rsidRPr="00BA333E">
        <w:rPr>
          <w:rFonts w:asciiTheme="minorHAnsi" w:hAnsiTheme="minorHAnsi" w:cs="Arial"/>
          <w:color w:val="000000"/>
          <w:sz w:val="22"/>
          <w:szCs w:val="22"/>
        </w:rPr>
        <w:t>rzestrzeganie PBI.</w:t>
      </w:r>
    </w:p>
    <w:p w:rsidR="00391D0B" w:rsidRPr="00BA333E" w:rsidRDefault="0084006D" w:rsidP="0084006D">
      <w:pPr>
        <w:pStyle w:val="Tekstpodstawowy"/>
        <w:numPr>
          <w:ilvl w:val="0"/>
          <w:numId w:val="28"/>
        </w:numPr>
        <w:spacing w:after="0"/>
        <w:jc w:val="both"/>
        <w:rPr>
          <w:rFonts w:asciiTheme="minorHAnsi" w:hAnsiTheme="minorHAnsi" w:cs="Arial"/>
          <w:color w:val="000000"/>
          <w:sz w:val="22"/>
          <w:szCs w:val="22"/>
        </w:rPr>
      </w:pPr>
      <w:r>
        <w:rPr>
          <w:rFonts w:asciiTheme="minorHAnsi" w:hAnsiTheme="minorHAnsi" w:cs="Arial"/>
          <w:color w:val="000000"/>
          <w:sz w:val="22"/>
          <w:szCs w:val="22"/>
        </w:rPr>
        <w:t>z</w:t>
      </w:r>
      <w:r w:rsidR="00391D0B" w:rsidRPr="00BA333E">
        <w:rPr>
          <w:rFonts w:asciiTheme="minorHAnsi" w:hAnsiTheme="minorHAnsi" w:cs="Arial"/>
          <w:color w:val="000000"/>
          <w:sz w:val="22"/>
          <w:szCs w:val="22"/>
        </w:rPr>
        <w:t>głaszanie do ABI sytuacji związanych z naruszeniem zasad ochrony danych osobowych oraz innych informacji</w:t>
      </w:r>
    </w:p>
    <w:p w:rsidR="00391D0B" w:rsidRPr="00BA333E" w:rsidRDefault="0084006D" w:rsidP="0084006D">
      <w:pPr>
        <w:pStyle w:val="Tekstpodstawowy"/>
        <w:numPr>
          <w:ilvl w:val="0"/>
          <w:numId w:val="28"/>
        </w:numPr>
        <w:spacing w:after="0"/>
        <w:jc w:val="both"/>
        <w:rPr>
          <w:rFonts w:asciiTheme="minorHAnsi" w:hAnsiTheme="minorHAnsi" w:cs="Arial"/>
          <w:color w:val="000000"/>
          <w:sz w:val="22"/>
          <w:szCs w:val="22"/>
        </w:rPr>
      </w:pPr>
      <w:r>
        <w:rPr>
          <w:rFonts w:asciiTheme="minorHAnsi" w:hAnsiTheme="minorHAnsi" w:cs="Arial"/>
          <w:color w:val="000000"/>
          <w:sz w:val="22"/>
          <w:szCs w:val="22"/>
        </w:rPr>
        <w:t>z</w:t>
      </w:r>
      <w:r w:rsidR="00391D0B" w:rsidRPr="00BA333E">
        <w:rPr>
          <w:rFonts w:asciiTheme="minorHAnsi" w:hAnsiTheme="minorHAnsi" w:cs="Arial"/>
          <w:color w:val="000000"/>
          <w:sz w:val="22"/>
          <w:szCs w:val="22"/>
        </w:rPr>
        <w:t>achowanie w tajemnicy chronionych danych oraz sposobów ich zabezpieczenia, także po ustaniu zatrudnienia;</w:t>
      </w:r>
    </w:p>
    <w:p w:rsidR="00391D0B" w:rsidRPr="00BA333E" w:rsidRDefault="00391D0B" w:rsidP="00D16F57">
      <w:pPr>
        <w:pStyle w:val="Tekstpodstawowy"/>
        <w:numPr>
          <w:ilvl w:val="1"/>
          <w:numId w:val="18"/>
        </w:numPr>
        <w:spacing w:before="240"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Użytkownikiem SI jest osoba pracująca w systemie informatycznym, która odpowiada za:</w:t>
      </w:r>
    </w:p>
    <w:p w:rsidR="00391D0B" w:rsidRPr="00BA333E" w:rsidRDefault="0084006D" w:rsidP="0084006D">
      <w:pPr>
        <w:pStyle w:val="Tekstpodstawowy"/>
        <w:numPr>
          <w:ilvl w:val="0"/>
          <w:numId w:val="29"/>
        </w:numPr>
        <w:spacing w:after="0"/>
        <w:ind w:left="709"/>
        <w:jc w:val="both"/>
        <w:rPr>
          <w:rFonts w:asciiTheme="minorHAnsi" w:hAnsiTheme="minorHAnsi" w:cs="Arial"/>
          <w:color w:val="000000"/>
          <w:sz w:val="22"/>
          <w:szCs w:val="22"/>
        </w:rPr>
      </w:pPr>
      <w:r>
        <w:rPr>
          <w:rFonts w:asciiTheme="minorHAnsi" w:hAnsiTheme="minorHAnsi" w:cs="Arial"/>
          <w:color w:val="000000"/>
          <w:sz w:val="22"/>
          <w:szCs w:val="22"/>
        </w:rPr>
        <w:t>z</w:t>
      </w:r>
      <w:r w:rsidR="00391D0B" w:rsidRPr="00BA333E">
        <w:rPr>
          <w:rFonts w:asciiTheme="minorHAnsi" w:hAnsiTheme="minorHAnsi" w:cs="Arial"/>
          <w:color w:val="000000"/>
          <w:sz w:val="22"/>
          <w:szCs w:val="22"/>
        </w:rPr>
        <w:t>achowanie w tajemnicy swojego hasła;</w:t>
      </w:r>
    </w:p>
    <w:p w:rsidR="00391D0B" w:rsidRPr="00BA333E" w:rsidRDefault="0084006D" w:rsidP="0084006D">
      <w:pPr>
        <w:pStyle w:val="Tekstpodstawowy"/>
        <w:numPr>
          <w:ilvl w:val="0"/>
          <w:numId w:val="29"/>
        </w:numPr>
        <w:spacing w:after="0"/>
        <w:ind w:left="709"/>
        <w:jc w:val="both"/>
        <w:rPr>
          <w:rFonts w:asciiTheme="minorHAnsi" w:hAnsiTheme="minorHAnsi" w:cs="Arial"/>
          <w:color w:val="000000"/>
          <w:sz w:val="22"/>
          <w:szCs w:val="22"/>
        </w:rPr>
      </w:pPr>
      <w:r>
        <w:rPr>
          <w:rFonts w:asciiTheme="minorHAnsi" w:hAnsiTheme="minorHAnsi" w:cs="Arial"/>
          <w:color w:val="000000"/>
          <w:sz w:val="22"/>
          <w:szCs w:val="22"/>
        </w:rPr>
        <w:t>p</w:t>
      </w:r>
      <w:r w:rsidR="00391D0B" w:rsidRPr="00BA333E">
        <w:rPr>
          <w:rFonts w:asciiTheme="minorHAnsi" w:hAnsiTheme="minorHAnsi" w:cs="Arial"/>
          <w:color w:val="000000"/>
          <w:sz w:val="22"/>
          <w:szCs w:val="22"/>
        </w:rPr>
        <w:t xml:space="preserve">rzestrzeganie terminu zmiany hasła co 30 dni, w </w:t>
      </w:r>
      <w:r w:rsidR="00777FF1" w:rsidRPr="00BA333E">
        <w:rPr>
          <w:rFonts w:asciiTheme="minorHAnsi" w:hAnsiTheme="minorHAnsi" w:cs="Arial"/>
          <w:color w:val="000000"/>
          <w:sz w:val="22"/>
          <w:szCs w:val="22"/>
        </w:rPr>
        <w:t>przypadku, używania</w:t>
      </w:r>
      <w:r w:rsidR="00391D0B" w:rsidRPr="00BA333E">
        <w:rPr>
          <w:rFonts w:asciiTheme="minorHAnsi" w:hAnsiTheme="minorHAnsi" w:cs="Arial"/>
          <w:color w:val="000000"/>
          <w:sz w:val="22"/>
          <w:szCs w:val="22"/>
        </w:rPr>
        <w:t xml:space="preserve"> identyfikatora i hasła do uwierzytelniania w SI;</w:t>
      </w:r>
    </w:p>
    <w:p w:rsidR="00391D0B" w:rsidRPr="00BA333E" w:rsidRDefault="0084006D" w:rsidP="0084006D">
      <w:pPr>
        <w:pStyle w:val="Tekstpodstawowy"/>
        <w:numPr>
          <w:ilvl w:val="0"/>
          <w:numId w:val="29"/>
        </w:numPr>
        <w:spacing w:after="0"/>
        <w:ind w:left="709"/>
        <w:jc w:val="both"/>
        <w:rPr>
          <w:rFonts w:asciiTheme="minorHAnsi" w:hAnsiTheme="minorHAnsi" w:cs="Arial"/>
          <w:color w:val="000000"/>
          <w:sz w:val="22"/>
          <w:szCs w:val="22"/>
        </w:rPr>
      </w:pPr>
      <w:r>
        <w:rPr>
          <w:rFonts w:asciiTheme="minorHAnsi" w:hAnsiTheme="minorHAnsi" w:cs="Arial"/>
          <w:color w:val="000000"/>
          <w:sz w:val="22"/>
          <w:szCs w:val="22"/>
        </w:rPr>
        <w:t>z</w:t>
      </w:r>
      <w:r w:rsidR="00391D0B" w:rsidRPr="00BA333E">
        <w:rPr>
          <w:rFonts w:asciiTheme="minorHAnsi" w:hAnsiTheme="minorHAnsi" w:cs="Arial"/>
          <w:color w:val="000000"/>
          <w:sz w:val="22"/>
          <w:szCs w:val="22"/>
        </w:rPr>
        <w:t xml:space="preserve">wracanie uwagi oraz zgłaszanie do </w:t>
      </w:r>
      <w:r>
        <w:rPr>
          <w:rFonts w:asciiTheme="minorHAnsi" w:hAnsiTheme="minorHAnsi" w:cs="Arial"/>
          <w:color w:val="000000"/>
          <w:sz w:val="22"/>
          <w:szCs w:val="22"/>
        </w:rPr>
        <w:t>ASI</w:t>
      </w:r>
      <w:r w:rsidR="00391D0B" w:rsidRPr="00BA333E">
        <w:rPr>
          <w:rFonts w:asciiTheme="minorHAnsi" w:hAnsiTheme="minorHAnsi" w:cs="Arial"/>
          <w:color w:val="000000"/>
          <w:sz w:val="22"/>
          <w:szCs w:val="22"/>
        </w:rPr>
        <w:t xml:space="preserve"> nietypowego zachowania SI;</w:t>
      </w:r>
    </w:p>
    <w:p w:rsidR="00391D0B" w:rsidRPr="00BA333E" w:rsidRDefault="0084006D" w:rsidP="0084006D">
      <w:pPr>
        <w:pStyle w:val="Tekstpodstawowy"/>
        <w:numPr>
          <w:ilvl w:val="0"/>
          <w:numId w:val="29"/>
        </w:numPr>
        <w:spacing w:after="0"/>
        <w:ind w:left="709"/>
        <w:jc w:val="both"/>
        <w:rPr>
          <w:rFonts w:asciiTheme="minorHAnsi" w:hAnsiTheme="minorHAnsi" w:cs="Arial"/>
          <w:color w:val="000000"/>
          <w:sz w:val="22"/>
          <w:szCs w:val="22"/>
        </w:rPr>
      </w:pPr>
      <w:r>
        <w:rPr>
          <w:rFonts w:asciiTheme="minorHAnsi" w:hAnsiTheme="minorHAnsi" w:cs="Arial"/>
          <w:color w:val="000000"/>
          <w:sz w:val="22"/>
          <w:szCs w:val="22"/>
        </w:rPr>
        <w:t>z</w:t>
      </w:r>
      <w:r w:rsidR="00391D0B" w:rsidRPr="00BA333E">
        <w:rPr>
          <w:rFonts w:asciiTheme="minorHAnsi" w:hAnsiTheme="minorHAnsi" w:cs="Arial"/>
          <w:color w:val="000000"/>
          <w:sz w:val="22"/>
          <w:szCs w:val="22"/>
        </w:rPr>
        <w:t xml:space="preserve">głaszanie do ASI wypadków wykrycia wirusów komputerowych, które nie dają się usunąć przy </w:t>
      </w:r>
      <w:r w:rsidR="00391D0B" w:rsidRPr="00BA333E">
        <w:rPr>
          <w:rFonts w:asciiTheme="minorHAnsi" w:hAnsiTheme="minorHAnsi" w:cs="Arial"/>
          <w:color w:val="000000"/>
          <w:sz w:val="22"/>
          <w:szCs w:val="22"/>
        </w:rPr>
        <w:lastRenderedPageBreak/>
        <w:t>pomocy dostępnego oprogramowania antywirusowego;</w:t>
      </w:r>
    </w:p>
    <w:p w:rsidR="00391D0B" w:rsidRDefault="0084006D" w:rsidP="0084006D">
      <w:pPr>
        <w:pStyle w:val="Tekstpodstawowy"/>
        <w:numPr>
          <w:ilvl w:val="0"/>
          <w:numId w:val="29"/>
        </w:numPr>
        <w:spacing w:after="120" w:line="240" w:lineRule="auto"/>
        <w:ind w:left="709"/>
        <w:jc w:val="both"/>
        <w:rPr>
          <w:rFonts w:asciiTheme="minorHAnsi" w:hAnsiTheme="minorHAnsi" w:cs="Arial"/>
          <w:color w:val="000000"/>
          <w:sz w:val="22"/>
          <w:szCs w:val="22"/>
        </w:rPr>
      </w:pPr>
      <w:r>
        <w:rPr>
          <w:rFonts w:asciiTheme="minorHAnsi" w:hAnsiTheme="minorHAnsi" w:cs="Arial"/>
          <w:color w:val="000000"/>
          <w:sz w:val="22"/>
          <w:szCs w:val="22"/>
        </w:rPr>
        <w:t>z</w:t>
      </w:r>
      <w:r w:rsidR="00391D0B" w:rsidRPr="00BA333E">
        <w:rPr>
          <w:rFonts w:asciiTheme="minorHAnsi" w:hAnsiTheme="minorHAnsi" w:cs="Arial"/>
          <w:color w:val="000000"/>
          <w:sz w:val="22"/>
          <w:szCs w:val="22"/>
        </w:rPr>
        <w:t>abezpieczenie urządzeń przenośnych.</w:t>
      </w:r>
    </w:p>
    <w:p w:rsidR="0084006D" w:rsidRPr="00BA333E" w:rsidRDefault="0084006D" w:rsidP="0084006D">
      <w:pPr>
        <w:pStyle w:val="Tekstpodstawowy"/>
        <w:spacing w:after="0" w:line="240" w:lineRule="auto"/>
        <w:ind w:left="709"/>
        <w:jc w:val="both"/>
        <w:rPr>
          <w:rFonts w:asciiTheme="minorHAnsi" w:hAnsiTheme="minorHAnsi" w:cs="Arial"/>
          <w:color w:val="000000"/>
          <w:sz w:val="22"/>
          <w:szCs w:val="22"/>
        </w:rPr>
      </w:pPr>
    </w:p>
    <w:p w:rsidR="0084006D" w:rsidRDefault="00391D0B" w:rsidP="0084006D">
      <w:pPr>
        <w:pStyle w:val="Tekstpodstawowy"/>
        <w:numPr>
          <w:ilvl w:val="1"/>
          <w:numId w:val="18"/>
        </w:numPr>
        <w:spacing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Użytkownik urządzeń mobilnych – pracownik pracujący na służbowym laptopie, smartfonie lub innych urządzeniach mobilnych – </w:t>
      </w:r>
      <w:r w:rsidR="00274A6F" w:rsidRPr="00BA333E">
        <w:rPr>
          <w:rFonts w:asciiTheme="minorHAnsi" w:hAnsiTheme="minorHAnsi" w:cs="Arial"/>
          <w:color w:val="000000"/>
          <w:sz w:val="22"/>
          <w:szCs w:val="22"/>
        </w:rPr>
        <w:t>instrukcja zapewnienia bezpieczeństwa urządzeń mobilnych</w:t>
      </w:r>
      <w:r w:rsidRPr="00BA333E">
        <w:rPr>
          <w:rFonts w:asciiTheme="minorHAnsi" w:hAnsiTheme="minorHAnsi" w:cs="Arial"/>
          <w:color w:val="000000"/>
          <w:sz w:val="22"/>
          <w:szCs w:val="22"/>
        </w:rPr>
        <w:t xml:space="preserve"> w załączniku numer 2.</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35" style="width:453.6pt;height:1.5pt" o:hralign="center" o:hrstd="t" o:hr="t" fillcolor="#a0a0a0" stroked="f"/>
        </w:pict>
      </w:r>
    </w:p>
    <w:p w:rsidR="00391D0B" w:rsidRPr="00BA333E" w:rsidRDefault="00391D0B" w:rsidP="00391D0B">
      <w:pPr>
        <w:spacing w:after="0" w:line="256" w:lineRule="auto"/>
        <w:rPr>
          <w:rFonts w:asciiTheme="minorHAnsi" w:hAnsiTheme="minorHAnsi" w:cs="Arial"/>
          <w:b/>
        </w:rPr>
      </w:pPr>
      <w:r w:rsidRPr="00BA333E">
        <w:rPr>
          <w:rFonts w:asciiTheme="minorHAnsi" w:hAnsiTheme="minorHAnsi" w:cs="Arial"/>
          <w:b/>
        </w:rPr>
        <w:t>Rozdział 6 Zasady przetwarzania danych osobowych:</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36" style="width:453.6pt;height:1.5pt" o:hralign="center" o:hrstd="t" o:hr="t" fillcolor="#a0a0a0" stroked="f"/>
        </w:pict>
      </w:r>
    </w:p>
    <w:p w:rsidR="00391D0B" w:rsidRPr="00BA333E" w:rsidRDefault="00391D0B" w:rsidP="0084006D">
      <w:pPr>
        <w:pStyle w:val="Akapitzlist"/>
        <w:numPr>
          <w:ilvl w:val="1"/>
          <w:numId w:val="30"/>
        </w:numPr>
        <w:spacing w:after="0" w:line="256" w:lineRule="auto"/>
        <w:rPr>
          <w:rFonts w:asciiTheme="minorHAnsi" w:hAnsiTheme="minorHAnsi" w:cs="Arial"/>
          <w:b/>
        </w:rPr>
      </w:pPr>
      <w:r w:rsidRPr="00BA333E">
        <w:rPr>
          <w:rFonts w:asciiTheme="minorHAnsi" w:hAnsiTheme="minorHAnsi" w:cs="Arial"/>
          <w:b/>
        </w:rPr>
        <w:t>Zasada legalności</w:t>
      </w:r>
    </w:p>
    <w:p w:rsidR="00391D0B" w:rsidRPr="00BA333E" w:rsidRDefault="008A2A8F" w:rsidP="00391D0B">
      <w:pPr>
        <w:spacing w:after="0" w:line="256" w:lineRule="auto"/>
        <w:contextualSpacing/>
        <w:jc w:val="center"/>
        <w:rPr>
          <w:rFonts w:asciiTheme="minorHAnsi" w:hAnsiTheme="minorHAnsi" w:cs="Arial"/>
        </w:rPr>
      </w:pPr>
      <w:r>
        <w:rPr>
          <w:rFonts w:asciiTheme="minorHAnsi" w:hAnsiTheme="minorHAnsi" w:cs="Arial"/>
        </w:rPr>
        <w:pict>
          <v:rect id="_x0000_i1037" style="width:453.6pt;height:1.5pt" o:hralign="center" o:hrstd="t" o:hr="t" fillcolor="#a0a0a0" stroked="f"/>
        </w:pict>
      </w:r>
    </w:p>
    <w:p w:rsidR="00391D0B" w:rsidRPr="00BA333E" w:rsidRDefault="00391D0B" w:rsidP="00C321DC">
      <w:pPr>
        <w:pStyle w:val="Tekstpodstawowy"/>
        <w:spacing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Podstawy przetwarzania zbiorów danych osobowych w</w:t>
      </w:r>
      <w:r w:rsidR="00AA6762" w:rsidRPr="00BA333E">
        <w:rPr>
          <w:rFonts w:asciiTheme="minorHAnsi" w:hAnsiTheme="minorHAnsi" w:cs="Arial"/>
          <w:kern w:val="0"/>
          <w:sz w:val="22"/>
          <w:szCs w:val="22"/>
        </w:rPr>
        <w:t xml:space="preserve"> </w:t>
      </w:r>
      <w:r w:rsidR="004C4B1D" w:rsidRPr="00BA333E">
        <w:rPr>
          <w:rFonts w:asciiTheme="minorHAnsi" w:hAnsiTheme="minorHAnsi" w:cs="Arial"/>
          <w:b/>
          <w:kern w:val="0"/>
          <w:sz w:val="22"/>
          <w:szCs w:val="22"/>
        </w:rPr>
        <w:t>ZSP</w:t>
      </w:r>
      <w:r w:rsidR="00AA6762" w:rsidRPr="00BA333E">
        <w:rPr>
          <w:rFonts w:asciiTheme="minorHAnsi" w:hAnsiTheme="minorHAnsi" w:cs="Arial"/>
          <w:kern w:val="0"/>
          <w:sz w:val="22"/>
          <w:szCs w:val="22"/>
        </w:rPr>
        <w:t xml:space="preserve"> </w:t>
      </w:r>
      <w:r w:rsidRPr="00BA333E">
        <w:rPr>
          <w:rFonts w:asciiTheme="minorHAnsi" w:hAnsiTheme="minorHAnsi" w:cs="Arial"/>
          <w:color w:val="000000"/>
          <w:sz w:val="22"/>
          <w:szCs w:val="22"/>
        </w:rPr>
        <w:t xml:space="preserve">są zgodne z art. 23 ust. 1 oraz 27 ust. 2 UODO. Dla każdego zidentyfikowanego zbioru podstawy prawne opisane są w </w:t>
      </w:r>
      <w:r w:rsidR="00744A27" w:rsidRPr="00BA333E">
        <w:rPr>
          <w:rFonts w:asciiTheme="minorHAnsi" w:hAnsiTheme="minorHAnsi" w:cs="Arial"/>
          <w:color w:val="000000"/>
          <w:sz w:val="22"/>
          <w:szCs w:val="22"/>
        </w:rPr>
        <w:t>załącznikach numer 1</w:t>
      </w:r>
      <w:r w:rsidRPr="00BA333E">
        <w:rPr>
          <w:rFonts w:asciiTheme="minorHAnsi" w:hAnsiTheme="minorHAnsi" w:cs="Arial"/>
          <w:color w:val="000000"/>
          <w:sz w:val="22"/>
          <w:szCs w:val="22"/>
        </w:rPr>
        <w:t xml:space="preserve">. </w:t>
      </w:r>
    </w:p>
    <w:p w:rsidR="008F2A98" w:rsidRDefault="00391D0B" w:rsidP="00C321DC">
      <w:pPr>
        <w:pStyle w:val="Tekstpodstawowy"/>
        <w:spacing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W </w:t>
      </w:r>
      <w:r w:rsidR="004C4B1D" w:rsidRPr="00BA333E">
        <w:rPr>
          <w:rFonts w:asciiTheme="minorHAnsi" w:hAnsiTheme="minorHAnsi" w:cs="Arial"/>
          <w:b/>
          <w:kern w:val="0"/>
          <w:sz w:val="22"/>
          <w:szCs w:val="22"/>
        </w:rPr>
        <w:t>ZSP</w:t>
      </w:r>
      <w:r w:rsidR="00AA6762" w:rsidRPr="00BA333E">
        <w:rPr>
          <w:rFonts w:asciiTheme="minorHAnsi" w:hAnsiTheme="minorHAnsi" w:cs="Arial"/>
          <w:kern w:val="0"/>
          <w:sz w:val="22"/>
          <w:szCs w:val="22"/>
        </w:rPr>
        <w:t xml:space="preserve"> </w:t>
      </w:r>
      <w:r w:rsidRPr="00BA333E">
        <w:rPr>
          <w:rFonts w:asciiTheme="minorHAnsi" w:hAnsiTheme="minorHAnsi" w:cs="Arial"/>
          <w:color w:val="000000"/>
          <w:sz w:val="22"/>
          <w:szCs w:val="22"/>
        </w:rPr>
        <w:t>stosuje się pisemne umowy powierzenia przetwarzania danych przy współpracy z podmiotami zewnętrznymi</w:t>
      </w:r>
      <w:r w:rsidR="00892EC5">
        <w:rPr>
          <w:rFonts w:asciiTheme="minorHAnsi" w:hAnsiTheme="minorHAnsi" w:cs="Arial"/>
          <w:color w:val="000000"/>
          <w:sz w:val="22"/>
          <w:szCs w:val="22"/>
        </w:rPr>
        <w:t xml:space="preserve"> przetwarzającymi dane osobowe </w:t>
      </w:r>
      <w:r w:rsidR="00892EC5" w:rsidRPr="00892EC5">
        <w:rPr>
          <w:rFonts w:asciiTheme="minorHAnsi" w:hAnsiTheme="minorHAnsi" w:cs="Arial"/>
          <w:color w:val="000000"/>
          <w:sz w:val="22"/>
          <w:szCs w:val="22"/>
        </w:rPr>
        <w:t>(wzór umowy - załącznik nr 17</w:t>
      </w:r>
    </w:p>
    <w:p w:rsidR="00C321DC" w:rsidRPr="00BA333E" w:rsidRDefault="00B37B76" w:rsidP="00B37B76">
      <w:pPr>
        <w:pStyle w:val="Tekstpodstawowy"/>
        <w:spacing w:after="120" w:line="240" w:lineRule="auto"/>
        <w:jc w:val="both"/>
        <w:rPr>
          <w:rFonts w:asciiTheme="minorHAnsi" w:hAnsiTheme="minorHAnsi" w:cs="Arial"/>
          <w:color w:val="000000"/>
          <w:sz w:val="22"/>
          <w:szCs w:val="22"/>
        </w:rPr>
      </w:pPr>
      <w:r>
        <w:rPr>
          <w:rFonts w:asciiTheme="minorHAnsi" w:hAnsiTheme="minorHAnsi" w:cs="Arial"/>
          <w:color w:val="000000"/>
          <w:sz w:val="22"/>
          <w:szCs w:val="22"/>
        </w:rPr>
        <w:t>Załącznik nr 18 zawiera wzór oświadczenia osoby, której wizerunek jest wy</w:t>
      </w:r>
      <w:r w:rsidR="00807C2C">
        <w:rPr>
          <w:rFonts w:asciiTheme="minorHAnsi" w:hAnsiTheme="minorHAnsi" w:cs="Arial"/>
          <w:color w:val="000000"/>
          <w:sz w:val="22"/>
          <w:szCs w:val="22"/>
        </w:rPr>
        <w:t xml:space="preserve">korzystywany w celu promowania </w:t>
      </w:r>
      <w:r w:rsidRPr="00807C2C">
        <w:rPr>
          <w:rFonts w:asciiTheme="minorHAnsi" w:hAnsiTheme="minorHAnsi" w:cs="Arial"/>
          <w:b/>
          <w:color w:val="000000"/>
          <w:sz w:val="22"/>
          <w:szCs w:val="22"/>
        </w:rPr>
        <w:t>ZSP</w:t>
      </w:r>
      <w:r>
        <w:rPr>
          <w:rFonts w:asciiTheme="minorHAnsi" w:hAnsiTheme="minorHAnsi" w:cs="Arial"/>
          <w:color w:val="000000"/>
          <w:sz w:val="22"/>
          <w:szCs w:val="22"/>
        </w:rPr>
        <w:t>.</w:t>
      </w:r>
    </w:p>
    <w:p w:rsidR="00391D0B" w:rsidRPr="00BA333E" w:rsidRDefault="008A2A8F" w:rsidP="00391D0B">
      <w:pPr>
        <w:spacing w:after="0" w:line="256" w:lineRule="auto"/>
        <w:contextualSpacing/>
        <w:jc w:val="center"/>
        <w:rPr>
          <w:rFonts w:asciiTheme="minorHAnsi" w:hAnsiTheme="minorHAnsi" w:cs="Arial"/>
        </w:rPr>
      </w:pPr>
      <w:r>
        <w:rPr>
          <w:rFonts w:asciiTheme="minorHAnsi" w:hAnsiTheme="minorHAnsi" w:cs="Arial"/>
        </w:rPr>
        <w:pict>
          <v:rect id="_x0000_i1038" style="width:453.6pt;height:1.5pt" o:hralign="center" o:hrstd="t" o:hr="t" fillcolor="#a0a0a0" stroked="f"/>
        </w:pict>
      </w:r>
    </w:p>
    <w:p w:rsidR="00391D0B" w:rsidRPr="00BA333E" w:rsidRDefault="00391D0B" w:rsidP="0084006D">
      <w:pPr>
        <w:pStyle w:val="Akapitzlist"/>
        <w:numPr>
          <w:ilvl w:val="1"/>
          <w:numId w:val="30"/>
        </w:numPr>
        <w:spacing w:after="0" w:line="256" w:lineRule="auto"/>
        <w:rPr>
          <w:rFonts w:asciiTheme="minorHAnsi" w:hAnsiTheme="minorHAnsi" w:cs="Arial"/>
          <w:b/>
        </w:rPr>
      </w:pPr>
      <w:r w:rsidRPr="00BA333E">
        <w:rPr>
          <w:rFonts w:asciiTheme="minorHAnsi" w:hAnsiTheme="minorHAnsi" w:cs="Arial"/>
          <w:b/>
        </w:rPr>
        <w:t>Zasada wypełniania obowiązku informacyjnego</w:t>
      </w:r>
    </w:p>
    <w:p w:rsidR="00391D0B" w:rsidRPr="00BA333E" w:rsidRDefault="008A2A8F" w:rsidP="00391D0B">
      <w:pPr>
        <w:spacing w:after="0" w:line="256" w:lineRule="auto"/>
        <w:contextualSpacing/>
        <w:jc w:val="center"/>
        <w:rPr>
          <w:rFonts w:asciiTheme="minorHAnsi" w:hAnsiTheme="minorHAnsi" w:cs="Arial"/>
        </w:rPr>
      </w:pPr>
      <w:r>
        <w:rPr>
          <w:rFonts w:asciiTheme="minorHAnsi" w:hAnsiTheme="minorHAnsi" w:cs="Arial"/>
        </w:rPr>
        <w:pict>
          <v:rect id="_x0000_i1039" style="width:453.6pt;height:1.5pt" o:hralign="center" o:hrstd="t" o:hr="t" fillcolor="#a0a0a0" stroked="f"/>
        </w:pict>
      </w:r>
    </w:p>
    <w:p w:rsidR="00391D0B" w:rsidRPr="00BA333E" w:rsidRDefault="00391D0B" w:rsidP="00C321DC">
      <w:pPr>
        <w:pStyle w:val="Tekstpodstawowy"/>
        <w:numPr>
          <w:ilvl w:val="2"/>
          <w:numId w:val="30"/>
        </w:numPr>
        <w:spacing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Przy zbieraniu danych osobowych bezpośrednio od osoby obowiązek informacyjny </w:t>
      </w:r>
      <w:r w:rsidR="00744A27" w:rsidRPr="00BA333E">
        <w:rPr>
          <w:rFonts w:asciiTheme="minorHAnsi" w:hAnsiTheme="minorHAnsi" w:cs="Arial"/>
          <w:color w:val="000000"/>
          <w:sz w:val="22"/>
          <w:szCs w:val="22"/>
        </w:rPr>
        <w:t xml:space="preserve">spełniany jest </w:t>
      </w:r>
      <w:r w:rsidRPr="00BA333E">
        <w:rPr>
          <w:rFonts w:asciiTheme="minorHAnsi" w:hAnsiTheme="minorHAnsi" w:cs="Arial"/>
          <w:color w:val="000000"/>
          <w:sz w:val="22"/>
          <w:szCs w:val="22"/>
        </w:rPr>
        <w:t>poprzez pisemne (</w:t>
      </w:r>
      <w:r w:rsidR="00A05F94">
        <w:rPr>
          <w:rFonts w:asciiTheme="minorHAnsi" w:hAnsiTheme="minorHAnsi" w:cs="Arial"/>
          <w:color w:val="000000"/>
          <w:sz w:val="22"/>
          <w:szCs w:val="22"/>
        </w:rPr>
        <w:t xml:space="preserve">ogólny wzór załącznik </w:t>
      </w:r>
      <w:r w:rsidRPr="00BA333E">
        <w:rPr>
          <w:rFonts w:asciiTheme="minorHAnsi" w:hAnsiTheme="minorHAnsi" w:cs="Arial"/>
          <w:color w:val="000000"/>
          <w:sz w:val="22"/>
          <w:szCs w:val="22"/>
        </w:rPr>
        <w:t>n</w:t>
      </w:r>
      <w:r w:rsidR="00A05F94">
        <w:rPr>
          <w:rFonts w:asciiTheme="minorHAnsi" w:hAnsiTheme="minorHAnsi" w:cs="Arial"/>
          <w:color w:val="000000"/>
          <w:sz w:val="22"/>
          <w:szCs w:val="22"/>
        </w:rPr>
        <w:t>r</w:t>
      </w:r>
      <w:r w:rsidRPr="00BA333E">
        <w:rPr>
          <w:rFonts w:asciiTheme="minorHAnsi" w:hAnsiTheme="minorHAnsi" w:cs="Arial"/>
          <w:color w:val="000000"/>
          <w:sz w:val="22"/>
          <w:szCs w:val="22"/>
        </w:rPr>
        <w:t xml:space="preserve"> 4</w:t>
      </w:r>
      <w:r w:rsidR="0084006D">
        <w:rPr>
          <w:rFonts w:asciiTheme="minorHAnsi" w:hAnsiTheme="minorHAnsi" w:cs="Arial"/>
          <w:color w:val="000000"/>
          <w:sz w:val="22"/>
          <w:szCs w:val="22"/>
        </w:rPr>
        <w:t>,</w:t>
      </w:r>
      <w:r w:rsidR="00A05F94">
        <w:rPr>
          <w:rFonts w:asciiTheme="minorHAnsi" w:hAnsiTheme="minorHAnsi" w:cs="Arial"/>
          <w:color w:val="000000"/>
          <w:sz w:val="22"/>
          <w:szCs w:val="22"/>
        </w:rPr>
        <w:t xml:space="preserve"> informacja dla pracowników załącznik nr</w:t>
      </w:r>
      <w:r w:rsidR="0084006D">
        <w:rPr>
          <w:rFonts w:asciiTheme="minorHAnsi" w:hAnsiTheme="minorHAnsi" w:cs="Arial"/>
          <w:color w:val="000000"/>
          <w:sz w:val="22"/>
          <w:szCs w:val="22"/>
        </w:rPr>
        <w:t xml:space="preserve"> 4a</w:t>
      </w:r>
      <w:r w:rsidR="00C94A48">
        <w:rPr>
          <w:rFonts w:asciiTheme="minorHAnsi" w:hAnsiTheme="minorHAnsi" w:cs="Arial"/>
          <w:color w:val="000000"/>
          <w:sz w:val="22"/>
          <w:szCs w:val="22"/>
        </w:rPr>
        <w:t>, info</w:t>
      </w:r>
      <w:r w:rsidR="00784900">
        <w:rPr>
          <w:rFonts w:asciiTheme="minorHAnsi" w:hAnsiTheme="minorHAnsi" w:cs="Arial"/>
          <w:color w:val="000000"/>
          <w:sz w:val="22"/>
          <w:szCs w:val="22"/>
        </w:rPr>
        <w:t>r</w:t>
      </w:r>
      <w:r w:rsidR="00C94A48">
        <w:rPr>
          <w:rFonts w:asciiTheme="minorHAnsi" w:hAnsiTheme="minorHAnsi" w:cs="Arial"/>
          <w:color w:val="000000"/>
          <w:sz w:val="22"/>
          <w:szCs w:val="22"/>
        </w:rPr>
        <w:t>m</w:t>
      </w:r>
      <w:r w:rsidR="00784900">
        <w:rPr>
          <w:rFonts w:asciiTheme="minorHAnsi" w:hAnsiTheme="minorHAnsi" w:cs="Arial"/>
          <w:color w:val="000000"/>
          <w:sz w:val="22"/>
          <w:szCs w:val="22"/>
        </w:rPr>
        <w:t>acja dla kandydatów do pracy – załącznik nr 4b</w:t>
      </w:r>
      <w:r w:rsidR="00744A27" w:rsidRPr="00BA333E">
        <w:rPr>
          <w:rFonts w:asciiTheme="minorHAnsi" w:hAnsiTheme="minorHAnsi" w:cs="Arial"/>
          <w:color w:val="000000"/>
          <w:sz w:val="22"/>
          <w:szCs w:val="22"/>
        </w:rPr>
        <w:t>)</w:t>
      </w:r>
      <w:r w:rsidRPr="00BA333E">
        <w:rPr>
          <w:rFonts w:asciiTheme="minorHAnsi" w:hAnsiTheme="minorHAnsi" w:cs="Arial"/>
          <w:color w:val="000000"/>
          <w:sz w:val="22"/>
          <w:szCs w:val="22"/>
        </w:rPr>
        <w:t xml:space="preserve"> lub ustne poinformowani</w:t>
      </w:r>
      <w:r w:rsidR="00744A27" w:rsidRPr="00BA333E">
        <w:rPr>
          <w:rFonts w:asciiTheme="minorHAnsi" w:hAnsiTheme="minorHAnsi" w:cs="Arial"/>
          <w:color w:val="000000"/>
          <w:sz w:val="22"/>
          <w:szCs w:val="22"/>
        </w:rPr>
        <w:t>e zgodnie z art. 24 ust. 1 UODO.</w:t>
      </w:r>
    </w:p>
    <w:p w:rsidR="00391D0B" w:rsidRDefault="00391D0B" w:rsidP="00C321DC">
      <w:pPr>
        <w:pStyle w:val="Tekstpodstawowy"/>
        <w:numPr>
          <w:ilvl w:val="2"/>
          <w:numId w:val="30"/>
        </w:numPr>
        <w:spacing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Każda osoba fizyczna, której dane są przetwarzane, ma prawo zwrócić się z wnioskiem o udzielenie informacji związanych z przetwarzaniem tych danych, prawo do kontroli i poprawiania swoich danych osobowych, a</w:t>
      </w:r>
      <w:r w:rsidR="0041499D">
        <w:rPr>
          <w:rFonts w:asciiTheme="minorHAnsi" w:hAnsiTheme="minorHAnsi" w:cs="Arial"/>
          <w:color w:val="000000"/>
          <w:sz w:val="22"/>
          <w:szCs w:val="22"/>
        </w:rPr>
        <w:t> </w:t>
      </w:r>
      <w:r w:rsidRPr="00BA333E">
        <w:rPr>
          <w:rFonts w:asciiTheme="minorHAnsi" w:hAnsiTheme="minorHAnsi" w:cs="Arial"/>
          <w:color w:val="000000"/>
          <w:sz w:val="22"/>
          <w:szCs w:val="22"/>
        </w:rPr>
        <w:t xml:space="preserve">także w przypadkach określonych w art. 32 ust 1 pkt 7 i 8 UODO prawo wniesienia umotywowanego żądania zaprzestania przetwarzania danych oraz sprzeciwu wobec przekazywania ich innym podmiotom. </w:t>
      </w:r>
      <w:r w:rsidR="00C321DC">
        <w:rPr>
          <w:rFonts w:asciiTheme="minorHAnsi" w:hAnsiTheme="minorHAnsi" w:cs="Arial"/>
          <w:color w:val="000000"/>
          <w:sz w:val="22"/>
          <w:szCs w:val="22"/>
        </w:rPr>
        <w:t xml:space="preserve">  </w:t>
      </w:r>
      <w:r w:rsidR="00C321DC">
        <w:rPr>
          <w:rFonts w:asciiTheme="minorHAnsi" w:hAnsiTheme="minorHAnsi" w:cs="Arial"/>
          <w:color w:val="000000"/>
          <w:sz w:val="22"/>
          <w:szCs w:val="22"/>
        </w:rPr>
        <w:tab/>
      </w:r>
    </w:p>
    <w:p w:rsidR="00C321DC" w:rsidRDefault="009E0872" w:rsidP="00C321DC">
      <w:pPr>
        <w:pStyle w:val="Tekstpodstawowy"/>
        <w:numPr>
          <w:ilvl w:val="2"/>
          <w:numId w:val="30"/>
        </w:numPr>
        <w:spacing w:after="120" w:line="240" w:lineRule="auto"/>
        <w:jc w:val="both"/>
        <w:rPr>
          <w:rFonts w:asciiTheme="minorHAnsi" w:hAnsiTheme="minorHAnsi" w:cs="Arial"/>
          <w:color w:val="000000"/>
          <w:sz w:val="22"/>
          <w:szCs w:val="22"/>
        </w:rPr>
      </w:pPr>
      <w:r>
        <w:rPr>
          <w:rFonts w:asciiTheme="minorHAnsi" w:hAnsiTheme="minorHAnsi" w:cs="Arial"/>
          <w:color w:val="000000"/>
          <w:sz w:val="22"/>
          <w:szCs w:val="22"/>
        </w:rPr>
        <w:t>Informację</w:t>
      </w:r>
      <w:r w:rsidR="00C321DC">
        <w:rPr>
          <w:rFonts w:asciiTheme="minorHAnsi" w:hAnsiTheme="minorHAnsi" w:cs="Arial"/>
          <w:color w:val="000000"/>
          <w:sz w:val="22"/>
          <w:szCs w:val="22"/>
        </w:rPr>
        <w:t xml:space="preserve"> o monitoringu wizyjnym </w:t>
      </w:r>
      <w:r w:rsidR="00784900">
        <w:rPr>
          <w:rFonts w:asciiTheme="minorHAnsi" w:hAnsiTheme="minorHAnsi" w:cs="Arial"/>
          <w:color w:val="000000"/>
          <w:sz w:val="22"/>
          <w:szCs w:val="22"/>
        </w:rPr>
        <w:t>zawiera załącznik</w:t>
      </w:r>
      <w:r w:rsidR="00C321DC">
        <w:rPr>
          <w:rFonts w:asciiTheme="minorHAnsi" w:hAnsiTheme="minorHAnsi" w:cs="Arial"/>
          <w:color w:val="000000"/>
          <w:sz w:val="22"/>
          <w:szCs w:val="22"/>
        </w:rPr>
        <w:t xml:space="preserve"> nr 19.</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40" style="width:453.6pt;height:1.5pt" o:hralign="center" o:hrstd="t" o:hr="t" fillcolor="#a0a0a0" stroked="f"/>
        </w:pict>
      </w:r>
    </w:p>
    <w:p w:rsidR="00391D0B" w:rsidRPr="00BA333E" w:rsidRDefault="00391D0B" w:rsidP="0084006D">
      <w:pPr>
        <w:pStyle w:val="Akapitzlist"/>
        <w:numPr>
          <w:ilvl w:val="1"/>
          <w:numId w:val="30"/>
        </w:numPr>
        <w:spacing w:after="0" w:line="256" w:lineRule="auto"/>
        <w:rPr>
          <w:rFonts w:asciiTheme="minorHAnsi" w:hAnsiTheme="minorHAnsi" w:cs="Arial"/>
          <w:b/>
        </w:rPr>
      </w:pPr>
      <w:r w:rsidRPr="00BA333E">
        <w:rPr>
          <w:rFonts w:asciiTheme="minorHAnsi" w:hAnsiTheme="minorHAnsi" w:cs="Arial"/>
          <w:b/>
        </w:rPr>
        <w:t>Zasada zapewnienia szczególnej staranności</w:t>
      </w:r>
    </w:p>
    <w:p w:rsidR="00391D0B" w:rsidRPr="00BA333E" w:rsidRDefault="008A2A8F" w:rsidP="00391D0B">
      <w:pPr>
        <w:spacing w:after="0" w:line="256" w:lineRule="auto"/>
        <w:contextualSpacing/>
        <w:jc w:val="center"/>
        <w:rPr>
          <w:rFonts w:asciiTheme="minorHAnsi" w:hAnsiTheme="minorHAnsi" w:cs="Arial"/>
        </w:rPr>
      </w:pPr>
      <w:r>
        <w:rPr>
          <w:rFonts w:asciiTheme="minorHAnsi" w:hAnsiTheme="minorHAnsi" w:cs="Arial"/>
        </w:rPr>
        <w:pict>
          <v:rect id="_x0000_i1041" style="width:453.6pt;height:1.5pt" o:hralign="center" o:hrstd="t" o:hr="t" fillcolor="#a0a0a0" stroked="f"/>
        </w:pict>
      </w:r>
    </w:p>
    <w:p w:rsidR="007D508F" w:rsidRPr="00BA333E" w:rsidRDefault="00391D0B" w:rsidP="0084006D">
      <w:pPr>
        <w:pStyle w:val="Tekstpodstawowy"/>
        <w:numPr>
          <w:ilvl w:val="2"/>
          <w:numId w:val="30"/>
        </w:numPr>
        <w:spacing w:after="0" w:line="240" w:lineRule="auto"/>
        <w:ind w:left="0" w:firstLine="0"/>
        <w:rPr>
          <w:rFonts w:asciiTheme="minorHAnsi" w:hAnsiTheme="minorHAnsi" w:cs="Arial"/>
          <w:color w:val="000000"/>
          <w:sz w:val="22"/>
          <w:szCs w:val="22"/>
        </w:rPr>
      </w:pPr>
      <w:r w:rsidRPr="00BA333E">
        <w:rPr>
          <w:rFonts w:asciiTheme="minorHAnsi" w:hAnsiTheme="minorHAnsi" w:cs="Arial"/>
          <w:color w:val="000000"/>
          <w:sz w:val="22"/>
          <w:szCs w:val="22"/>
        </w:rPr>
        <w:t>Dane osobowe przetwarzane są zgodnie z prawem.</w:t>
      </w:r>
    </w:p>
    <w:p w:rsidR="00391D0B" w:rsidRPr="00BA333E" w:rsidRDefault="00391D0B" w:rsidP="0084006D">
      <w:pPr>
        <w:pStyle w:val="Tekstpodstawowy"/>
        <w:numPr>
          <w:ilvl w:val="2"/>
          <w:numId w:val="30"/>
        </w:numPr>
        <w:spacing w:after="0" w:line="240" w:lineRule="auto"/>
        <w:ind w:left="0" w:firstLine="0"/>
        <w:rPr>
          <w:rFonts w:asciiTheme="minorHAnsi" w:hAnsiTheme="minorHAnsi" w:cs="Arial"/>
          <w:color w:val="000000"/>
          <w:sz w:val="22"/>
          <w:szCs w:val="22"/>
        </w:rPr>
      </w:pPr>
      <w:r w:rsidRPr="00BA333E">
        <w:rPr>
          <w:rFonts w:asciiTheme="minorHAnsi" w:hAnsiTheme="minorHAnsi" w:cs="Arial"/>
          <w:color w:val="000000"/>
          <w:sz w:val="22"/>
          <w:szCs w:val="22"/>
        </w:rPr>
        <w:t>Dla każdego zbioru określony jest cel przetwarzania.</w:t>
      </w:r>
    </w:p>
    <w:p w:rsidR="00391D0B" w:rsidRPr="00BA333E" w:rsidRDefault="00391D0B" w:rsidP="0084006D">
      <w:pPr>
        <w:pStyle w:val="Tekstpodstawowy"/>
        <w:numPr>
          <w:ilvl w:val="2"/>
          <w:numId w:val="30"/>
        </w:numPr>
        <w:spacing w:after="0" w:line="240" w:lineRule="auto"/>
        <w:ind w:left="0" w:firstLine="0"/>
        <w:rPr>
          <w:rFonts w:asciiTheme="minorHAnsi" w:hAnsiTheme="minorHAnsi" w:cs="Arial"/>
          <w:color w:val="000000"/>
          <w:sz w:val="22"/>
          <w:szCs w:val="22"/>
        </w:rPr>
      </w:pPr>
      <w:r w:rsidRPr="00BA333E">
        <w:rPr>
          <w:rFonts w:asciiTheme="minorHAnsi" w:hAnsiTheme="minorHAnsi" w:cs="Arial"/>
          <w:color w:val="000000"/>
          <w:sz w:val="22"/>
          <w:szCs w:val="22"/>
        </w:rPr>
        <w:t>Dane osobowe są merytorycznie poprawne oraz adekwatne co do celów przetwarzania.</w:t>
      </w:r>
    </w:p>
    <w:p w:rsidR="00391D0B" w:rsidRPr="00BA333E" w:rsidRDefault="00391D0B" w:rsidP="0084006D">
      <w:pPr>
        <w:pStyle w:val="Tekstpodstawowy"/>
        <w:numPr>
          <w:ilvl w:val="2"/>
          <w:numId w:val="30"/>
        </w:numPr>
        <w:spacing w:after="0" w:line="240" w:lineRule="auto"/>
        <w:ind w:left="0" w:firstLine="0"/>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Dane osobowe przetwarzane są przez okres niezbędny do realizacji celu, po czym są niezwłocznie </w:t>
      </w:r>
      <w:r w:rsidR="00777FF1" w:rsidRPr="00BA333E">
        <w:rPr>
          <w:rFonts w:asciiTheme="minorHAnsi" w:hAnsiTheme="minorHAnsi" w:cs="Arial"/>
          <w:color w:val="000000"/>
          <w:sz w:val="22"/>
          <w:szCs w:val="22"/>
        </w:rPr>
        <w:t>zanonimizowane</w:t>
      </w:r>
      <w:r w:rsidRPr="00BA333E">
        <w:rPr>
          <w:rFonts w:asciiTheme="minorHAnsi" w:hAnsiTheme="minorHAnsi" w:cs="Arial"/>
          <w:color w:val="000000"/>
          <w:sz w:val="22"/>
          <w:szCs w:val="22"/>
        </w:rPr>
        <w:t xml:space="preserve"> lub usuwane.</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42" style="width:453.6pt;height:1.5pt" o:hralign="center" o:hrstd="t" o:hr="t" fillcolor="#a0a0a0" stroked="f"/>
        </w:pict>
      </w:r>
    </w:p>
    <w:p w:rsidR="00391D0B" w:rsidRPr="00BA333E" w:rsidRDefault="00391D0B" w:rsidP="0084006D">
      <w:pPr>
        <w:pStyle w:val="Akapitzlist"/>
        <w:numPr>
          <w:ilvl w:val="1"/>
          <w:numId w:val="30"/>
        </w:numPr>
        <w:spacing w:after="0" w:line="256" w:lineRule="auto"/>
        <w:rPr>
          <w:rFonts w:asciiTheme="minorHAnsi" w:hAnsiTheme="minorHAnsi" w:cs="Arial"/>
          <w:b/>
        </w:rPr>
      </w:pPr>
      <w:r w:rsidRPr="00BA333E">
        <w:rPr>
          <w:rFonts w:asciiTheme="minorHAnsi" w:hAnsiTheme="minorHAnsi" w:cs="Arial"/>
          <w:b/>
        </w:rPr>
        <w:t>Zasada ochrony danych osobowych</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43" style="width:453.6pt;height:1.5pt" o:hralign="center" o:hrstd="t" o:hr="t" fillcolor="#a0a0a0" stroked="f"/>
        </w:pict>
      </w:r>
    </w:p>
    <w:p w:rsidR="00391D0B" w:rsidRPr="00BA333E" w:rsidRDefault="00391D0B" w:rsidP="0084006D">
      <w:pPr>
        <w:pStyle w:val="Tekstpodstawowy"/>
        <w:numPr>
          <w:ilvl w:val="2"/>
          <w:numId w:val="30"/>
        </w:numPr>
        <w:spacing w:after="120" w:line="240" w:lineRule="auto"/>
        <w:ind w:left="0" w:firstLine="0"/>
        <w:rPr>
          <w:rFonts w:asciiTheme="minorHAnsi" w:hAnsiTheme="minorHAnsi" w:cs="Arial"/>
          <w:sz w:val="22"/>
          <w:szCs w:val="22"/>
        </w:rPr>
      </w:pPr>
      <w:r w:rsidRPr="00BA333E">
        <w:rPr>
          <w:rFonts w:asciiTheme="minorHAnsi" w:hAnsiTheme="minorHAnsi" w:cs="Arial"/>
          <w:color w:val="000000"/>
          <w:sz w:val="22"/>
          <w:szCs w:val="22"/>
        </w:rPr>
        <w:t>Ochrona – bezpieczeństwo fizyczne:</w:t>
      </w:r>
    </w:p>
    <w:p w:rsidR="00ED2819" w:rsidRPr="008714F6" w:rsidRDefault="00391D0B" w:rsidP="008714F6">
      <w:pPr>
        <w:pStyle w:val="Akapitzlist"/>
        <w:numPr>
          <w:ilvl w:val="0"/>
          <w:numId w:val="33"/>
        </w:numPr>
        <w:spacing w:after="0" w:line="240" w:lineRule="auto"/>
        <w:jc w:val="both"/>
        <w:rPr>
          <w:rFonts w:asciiTheme="minorHAnsi" w:hAnsiTheme="minorHAnsi" w:cs="Arial"/>
          <w:color w:val="000000"/>
        </w:rPr>
      </w:pPr>
      <w:r w:rsidRPr="008714F6">
        <w:rPr>
          <w:rFonts w:asciiTheme="minorHAnsi" w:hAnsiTheme="minorHAnsi" w:cs="Arial"/>
        </w:rPr>
        <w:t>Przetwarzanie danych osobowych dokonywane jest w warunkach zabezpieczających dane przed dostępem osób nieupoważnionych.</w:t>
      </w:r>
      <w:r w:rsidR="00ED2819" w:rsidRPr="008714F6">
        <w:rPr>
          <w:rFonts w:asciiTheme="minorHAnsi" w:hAnsiTheme="minorHAnsi" w:cs="Arial"/>
        </w:rPr>
        <w:t xml:space="preserve"> </w:t>
      </w:r>
    </w:p>
    <w:p w:rsidR="00391D0B" w:rsidRPr="008714F6" w:rsidRDefault="00391D0B" w:rsidP="008714F6">
      <w:pPr>
        <w:pStyle w:val="Akapitzlist"/>
        <w:numPr>
          <w:ilvl w:val="0"/>
          <w:numId w:val="33"/>
        </w:numPr>
        <w:spacing w:after="0" w:line="240" w:lineRule="auto"/>
        <w:jc w:val="both"/>
        <w:rPr>
          <w:rFonts w:asciiTheme="minorHAnsi" w:hAnsiTheme="minorHAnsi" w:cs="Arial"/>
          <w:color w:val="000000"/>
        </w:rPr>
      </w:pPr>
      <w:r w:rsidRPr="008714F6">
        <w:rPr>
          <w:rFonts w:asciiTheme="minorHAnsi" w:hAnsiTheme="minorHAnsi" w:cs="Arial"/>
          <w:color w:val="000000"/>
        </w:rPr>
        <w:lastRenderedPageBreak/>
        <w:t>Przebywanie osób nieupoważnionych w pomieszczeniach, gdzie przetwarzane są dane osobowe jest dopuszczalne tylko w obecności osoby upoważnionej do przetwarzania danych osobowych oraz w warunkach zapew</w:t>
      </w:r>
      <w:r w:rsidR="00ED2819" w:rsidRPr="008714F6">
        <w:rPr>
          <w:rFonts w:asciiTheme="minorHAnsi" w:hAnsiTheme="minorHAnsi" w:cs="Arial"/>
          <w:color w:val="000000"/>
        </w:rPr>
        <w:t xml:space="preserve">niających bezpieczeństwo danych lub na podstawie </w:t>
      </w:r>
      <w:r w:rsidR="00ED2819" w:rsidRPr="008714F6">
        <w:rPr>
          <w:rFonts w:asciiTheme="minorHAnsi" w:hAnsiTheme="minorHAnsi" w:cs="Arial"/>
        </w:rPr>
        <w:t>p</w:t>
      </w:r>
      <w:r w:rsidR="0041499D" w:rsidRPr="008714F6">
        <w:rPr>
          <w:rFonts w:asciiTheme="minorHAnsi" w:hAnsiTheme="minorHAnsi" w:cs="Arial"/>
        </w:rPr>
        <w:t>isemnej zgody otrzymanej od AD wg</w:t>
      </w:r>
      <w:r w:rsidR="00ED2819" w:rsidRPr="008714F6">
        <w:rPr>
          <w:rFonts w:asciiTheme="minorHAnsi" w:hAnsiTheme="minorHAnsi" w:cs="Arial"/>
        </w:rPr>
        <w:t xml:space="preserve"> </w:t>
      </w:r>
      <w:r w:rsidR="009E0872">
        <w:rPr>
          <w:rFonts w:asciiTheme="minorHAnsi" w:hAnsiTheme="minorHAnsi" w:cs="Arial"/>
        </w:rPr>
        <w:t xml:space="preserve">wzoru, który stanowi </w:t>
      </w:r>
      <w:r w:rsidR="00ED2819" w:rsidRPr="008714F6">
        <w:rPr>
          <w:rFonts w:asciiTheme="minorHAnsi" w:hAnsiTheme="minorHAnsi" w:cs="Arial"/>
        </w:rPr>
        <w:t>załącznik nr 15. Wzór odwołania zgody znajduje się w załączniku nr 16.</w:t>
      </w:r>
    </w:p>
    <w:p w:rsidR="00391D0B" w:rsidRPr="00BA333E" w:rsidRDefault="00391D0B" w:rsidP="008714F6">
      <w:pPr>
        <w:pStyle w:val="Tekstpodstawowy"/>
        <w:numPr>
          <w:ilvl w:val="0"/>
          <w:numId w:val="33"/>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Pomieszczenia, w których znajdują się przetwarzane zbiory danych osobowych pozostają zawsze pod bezpośrednim nadzorem osoby upoważnionej. Opuszczone pomi</w:t>
      </w:r>
      <w:r w:rsidR="009E0872">
        <w:rPr>
          <w:rFonts w:asciiTheme="minorHAnsi" w:hAnsiTheme="minorHAnsi" w:cs="Arial"/>
          <w:color w:val="000000"/>
          <w:sz w:val="22"/>
          <w:szCs w:val="22"/>
        </w:rPr>
        <w:t>eszczenia są zamknięte na klucz.</w:t>
      </w:r>
    </w:p>
    <w:p w:rsidR="00391D0B" w:rsidRPr="00BA333E" w:rsidRDefault="00391D0B" w:rsidP="008714F6">
      <w:pPr>
        <w:pStyle w:val="Tekstpodstawowy"/>
        <w:numPr>
          <w:ilvl w:val="0"/>
          <w:numId w:val="33"/>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Klucze do szaf, w których przechowywane są dane osobowe mają jedynie pracownicy upoważnieni do przetwarzania danych osobowych. </w:t>
      </w:r>
    </w:p>
    <w:p w:rsidR="00391D0B" w:rsidRPr="00BA333E" w:rsidRDefault="00391D0B" w:rsidP="008714F6">
      <w:pPr>
        <w:pStyle w:val="Tekstpodstawowy"/>
        <w:numPr>
          <w:ilvl w:val="0"/>
          <w:numId w:val="33"/>
        </w:numPr>
        <w:spacing w:after="20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Wykaz pomieszczeń zawarty jest w załączniku numer 7.</w:t>
      </w:r>
    </w:p>
    <w:p w:rsidR="00391D0B" w:rsidRPr="00BA333E" w:rsidRDefault="00391D0B" w:rsidP="0084006D">
      <w:pPr>
        <w:pStyle w:val="Tekstpodstawowy"/>
        <w:numPr>
          <w:ilvl w:val="2"/>
          <w:numId w:val="30"/>
        </w:numPr>
        <w:spacing w:after="120" w:line="240" w:lineRule="auto"/>
        <w:ind w:left="0" w:firstLine="0"/>
        <w:rPr>
          <w:rFonts w:asciiTheme="minorHAnsi" w:hAnsiTheme="minorHAnsi" w:cs="Arial"/>
          <w:color w:val="000000"/>
          <w:sz w:val="22"/>
          <w:szCs w:val="22"/>
        </w:rPr>
      </w:pPr>
      <w:r w:rsidRPr="00BA333E">
        <w:rPr>
          <w:rFonts w:asciiTheme="minorHAnsi" w:hAnsiTheme="minorHAnsi" w:cs="Arial"/>
          <w:color w:val="000000"/>
          <w:sz w:val="22"/>
          <w:szCs w:val="22"/>
        </w:rPr>
        <w:t>Ochrona</w:t>
      </w:r>
      <w:r w:rsidR="00EC490B">
        <w:rPr>
          <w:rFonts w:asciiTheme="minorHAnsi" w:hAnsiTheme="minorHAnsi" w:cs="Arial"/>
          <w:color w:val="000000"/>
          <w:sz w:val="22"/>
          <w:szCs w:val="22"/>
        </w:rPr>
        <w:t xml:space="preserve"> </w:t>
      </w:r>
      <w:r w:rsidRPr="00BA333E">
        <w:rPr>
          <w:rFonts w:asciiTheme="minorHAnsi" w:hAnsiTheme="minorHAnsi" w:cs="Arial"/>
          <w:color w:val="000000"/>
          <w:sz w:val="22"/>
          <w:szCs w:val="22"/>
        </w:rPr>
        <w:t>- bezpieczeństwo osobowe:</w:t>
      </w:r>
    </w:p>
    <w:p w:rsidR="00391D0B" w:rsidRPr="00BA333E" w:rsidRDefault="00391D0B" w:rsidP="008714F6">
      <w:pPr>
        <w:pStyle w:val="Tekstpodstawowy"/>
        <w:numPr>
          <w:ilvl w:val="0"/>
          <w:numId w:val="31"/>
        </w:numPr>
        <w:spacing w:after="0" w:line="240" w:lineRule="auto"/>
        <w:ind w:left="709"/>
        <w:jc w:val="both"/>
        <w:rPr>
          <w:rFonts w:asciiTheme="minorHAnsi" w:hAnsiTheme="minorHAnsi" w:cs="Arial"/>
          <w:color w:val="000000"/>
          <w:sz w:val="22"/>
          <w:szCs w:val="22"/>
        </w:rPr>
      </w:pPr>
      <w:r w:rsidRPr="00BA333E">
        <w:rPr>
          <w:rFonts w:asciiTheme="minorHAnsi" w:hAnsiTheme="minorHAnsi" w:cs="Arial"/>
          <w:color w:val="000000"/>
          <w:sz w:val="22"/>
          <w:szCs w:val="22"/>
        </w:rPr>
        <w:t>Powołano administratora bezpieczeństwa informacji.</w:t>
      </w:r>
    </w:p>
    <w:p w:rsidR="00391D0B" w:rsidRPr="00BA333E" w:rsidRDefault="00391D0B" w:rsidP="008714F6">
      <w:pPr>
        <w:pStyle w:val="Tekstpodstawowy"/>
        <w:numPr>
          <w:ilvl w:val="0"/>
          <w:numId w:val="31"/>
        </w:numPr>
        <w:spacing w:after="0" w:line="240" w:lineRule="auto"/>
        <w:ind w:left="709"/>
        <w:jc w:val="both"/>
        <w:rPr>
          <w:rFonts w:asciiTheme="minorHAnsi" w:hAnsiTheme="minorHAnsi" w:cs="Arial"/>
          <w:sz w:val="22"/>
          <w:szCs w:val="22"/>
        </w:rPr>
      </w:pPr>
      <w:r w:rsidRPr="00BA333E">
        <w:rPr>
          <w:rFonts w:asciiTheme="minorHAnsi" w:hAnsiTheme="minorHAnsi" w:cs="Arial"/>
          <w:color w:val="000000"/>
          <w:sz w:val="22"/>
          <w:szCs w:val="22"/>
        </w:rPr>
        <w:t>Upoważnienia nadawane są każdej osobie, która będzie przetwarzać dane osobowe.</w:t>
      </w:r>
    </w:p>
    <w:p w:rsidR="00391D0B" w:rsidRPr="008714F6" w:rsidRDefault="00391D0B" w:rsidP="008714F6">
      <w:pPr>
        <w:pStyle w:val="Akapitzlist"/>
        <w:numPr>
          <w:ilvl w:val="0"/>
          <w:numId w:val="31"/>
        </w:numPr>
        <w:spacing w:after="0" w:line="240" w:lineRule="auto"/>
        <w:ind w:left="709"/>
        <w:jc w:val="both"/>
        <w:rPr>
          <w:rFonts w:asciiTheme="minorHAnsi" w:hAnsiTheme="minorHAnsi" w:cs="Arial"/>
        </w:rPr>
      </w:pPr>
      <w:r w:rsidRPr="008714F6">
        <w:rPr>
          <w:rFonts w:asciiTheme="minorHAnsi" w:hAnsiTheme="minorHAnsi" w:cs="Arial"/>
        </w:rPr>
        <w:t>ABI prowadzi ewidencję osób upoważnionych do przetwarzania danych zgodnie ze wzorem stanowiącym załącznik numer 5.</w:t>
      </w:r>
    </w:p>
    <w:p w:rsidR="00391D0B" w:rsidRPr="008714F6" w:rsidRDefault="00391D0B" w:rsidP="008714F6">
      <w:pPr>
        <w:pStyle w:val="Akapitzlist"/>
        <w:numPr>
          <w:ilvl w:val="0"/>
          <w:numId w:val="31"/>
        </w:numPr>
        <w:spacing w:after="0" w:line="240" w:lineRule="auto"/>
        <w:ind w:left="709"/>
        <w:jc w:val="both"/>
        <w:rPr>
          <w:rFonts w:asciiTheme="minorHAnsi" w:hAnsiTheme="minorHAnsi" w:cs="Arial"/>
          <w:color w:val="000000"/>
        </w:rPr>
      </w:pPr>
      <w:r w:rsidRPr="008714F6">
        <w:rPr>
          <w:rFonts w:asciiTheme="minorHAnsi" w:hAnsiTheme="minorHAnsi" w:cs="Arial"/>
          <w:color w:val="000000"/>
        </w:rPr>
        <w:t>Osoby zatrudnione przy przetwarzaniu danych osobowych zobowiązane zostały do zachowania ich w tajemnicy.</w:t>
      </w:r>
    </w:p>
    <w:p w:rsidR="00391D0B" w:rsidRPr="00BA333E" w:rsidRDefault="00391D0B" w:rsidP="008714F6">
      <w:pPr>
        <w:pStyle w:val="Tekstpodstawowy"/>
        <w:numPr>
          <w:ilvl w:val="0"/>
          <w:numId w:val="31"/>
        </w:numPr>
        <w:spacing w:after="0" w:line="240" w:lineRule="auto"/>
        <w:ind w:left="709"/>
        <w:jc w:val="both"/>
        <w:rPr>
          <w:rFonts w:asciiTheme="minorHAnsi" w:hAnsiTheme="minorHAnsi" w:cs="Arial"/>
          <w:b/>
          <w:i/>
          <w:color w:val="000000"/>
          <w:sz w:val="22"/>
          <w:szCs w:val="22"/>
        </w:rPr>
      </w:pPr>
      <w:r w:rsidRPr="00BA333E">
        <w:rPr>
          <w:rFonts w:asciiTheme="minorHAnsi" w:hAnsiTheme="minorHAnsi" w:cs="Arial"/>
          <w:color w:val="000000"/>
          <w:sz w:val="22"/>
          <w:szCs w:val="22"/>
        </w:rPr>
        <w:t>ABI zapewnia z</w:t>
      </w:r>
      <w:r w:rsidRPr="00BA333E">
        <w:rPr>
          <w:rFonts w:asciiTheme="minorHAnsi" w:hAnsiTheme="minorHAnsi" w:cs="Arial"/>
          <w:color w:val="000000"/>
          <w:sz w:val="22"/>
          <w:szCs w:val="22"/>
          <w:lang w:eastAsia="pl-PL"/>
        </w:rPr>
        <w:t>apoznanie osób upoważnionych do przetwarzania danych osobowych z przepisami o ochronie danych osobowych</w:t>
      </w:r>
      <w:r w:rsidRPr="00BA333E">
        <w:rPr>
          <w:rFonts w:asciiTheme="minorHAnsi" w:hAnsiTheme="minorHAnsi" w:cs="Arial"/>
          <w:color w:val="000000"/>
          <w:sz w:val="22"/>
          <w:szCs w:val="22"/>
        </w:rPr>
        <w:t xml:space="preserve">. </w:t>
      </w:r>
      <w:r w:rsidRPr="00BA333E">
        <w:rPr>
          <w:rFonts w:asciiTheme="minorHAnsi" w:hAnsiTheme="minorHAnsi" w:cs="Arial"/>
          <w:color w:val="000000"/>
          <w:sz w:val="22"/>
          <w:szCs w:val="22"/>
          <w:lang w:eastAsia="pl-PL"/>
        </w:rPr>
        <w:t xml:space="preserve">Dokumentem potwierdzającym zapoznanie się z przepisami dotyczącymi ochrony danych osobowych oraz z treścią niniejszego dokumentu jest oświadczenie użytkownika, którego wzór stanowi </w:t>
      </w:r>
      <w:r w:rsidRPr="00BA333E">
        <w:rPr>
          <w:rStyle w:val="PBI-zacznik"/>
          <w:rFonts w:asciiTheme="minorHAnsi" w:hAnsiTheme="minorHAnsi"/>
          <w:b w:val="0"/>
          <w:i w:val="0"/>
          <w:sz w:val="22"/>
          <w:szCs w:val="22"/>
          <w:u w:val="none"/>
          <w:lang w:eastAsia="pl-PL"/>
        </w:rPr>
        <w:t>załącznik numer 6. Kompendium wiedzy na temat ochrony danych osobowych stanowi załącznik numer 13.</w:t>
      </w:r>
    </w:p>
    <w:p w:rsidR="00391D0B" w:rsidRPr="00BA333E" w:rsidRDefault="00391D0B" w:rsidP="008714F6">
      <w:pPr>
        <w:pStyle w:val="Tekstpodstawowy"/>
        <w:numPr>
          <w:ilvl w:val="0"/>
          <w:numId w:val="31"/>
        </w:numPr>
        <w:spacing w:after="120" w:line="240" w:lineRule="auto"/>
        <w:ind w:left="709"/>
        <w:jc w:val="both"/>
        <w:rPr>
          <w:rFonts w:asciiTheme="minorHAnsi" w:hAnsiTheme="minorHAnsi" w:cs="Arial"/>
          <w:color w:val="000000"/>
          <w:sz w:val="22"/>
          <w:szCs w:val="22"/>
        </w:rPr>
      </w:pPr>
      <w:r w:rsidRPr="00BA333E">
        <w:rPr>
          <w:rFonts w:asciiTheme="minorHAnsi" w:hAnsiTheme="minorHAnsi" w:cs="Arial"/>
          <w:color w:val="000000"/>
          <w:sz w:val="22"/>
          <w:szCs w:val="22"/>
        </w:rPr>
        <w:t>Korzystanie ze zbiorów danych osobowych przez osoby inne niż pracownicy, odbywa się po uzyskaniu upoważnienia do przetwarzania tych danych na podstawie ogólnie obowiązujących przepisów.</w:t>
      </w:r>
    </w:p>
    <w:p w:rsidR="00391D0B" w:rsidRPr="00BA333E" w:rsidRDefault="00391D0B" w:rsidP="0084006D">
      <w:pPr>
        <w:pStyle w:val="Tekstpodstawowy"/>
        <w:numPr>
          <w:ilvl w:val="2"/>
          <w:numId w:val="30"/>
        </w:numPr>
        <w:spacing w:after="120" w:line="240" w:lineRule="auto"/>
        <w:ind w:left="0" w:firstLine="0"/>
        <w:rPr>
          <w:rFonts w:asciiTheme="minorHAnsi" w:hAnsiTheme="minorHAnsi" w:cs="Arial"/>
          <w:color w:val="000000"/>
          <w:sz w:val="22"/>
          <w:szCs w:val="22"/>
        </w:rPr>
      </w:pPr>
      <w:r w:rsidRPr="00BA333E">
        <w:rPr>
          <w:rFonts w:asciiTheme="minorHAnsi" w:hAnsiTheme="minorHAnsi" w:cs="Arial"/>
          <w:color w:val="000000"/>
          <w:sz w:val="22"/>
          <w:szCs w:val="22"/>
        </w:rPr>
        <w:t>Ochrona - bezpieczeństwo techniczne:</w:t>
      </w:r>
    </w:p>
    <w:p w:rsidR="00391D0B" w:rsidRPr="00BA333E" w:rsidRDefault="00D16F57" w:rsidP="00BD5B9A">
      <w:pPr>
        <w:pStyle w:val="Tekstpodstawowy"/>
        <w:numPr>
          <w:ilvl w:val="0"/>
          <w:numId w:val="34"/>
        </w:numPr>
        <w:spacing w:after="0" w:line="240" w:lineRule="auto"/>
        <w:ind w:left="709"/>
        <w:jc w:val="both"/>
        <w:rPr>
          <w:rFonts w:asciiTheme="minorHAnsi" w:hAnsiTheme="minorHAnsi" w:cs="Arial"/>
          <w:color w:val="000000"/>
          <w:sz w:val="22"/>
          <w:szCs w:val="22"/>
        </w:rPr>
      </w:pPr>
      <w:r w:rsidRPr="00BA333E">
        <w:rPr>
          <w:rFonts w:asciiTheme="minorHAnsi" w:hAnsiTheme="minorHAnsi" w:cs="Arial"/>
          <w:sz w:val="22"/>
          <w:szCs w:val="22"/>
        </w:rPr>
        <w:t>Z</w:t>
      </w:r>
      <w:r w:rsidR="00724D57" w:rsidRPr="00BA333E">
        <w:rPr>
          <w:rFonts w:asciiTheme="minorHAnsi" w:hAnsiTheme="minorHAnsi" w:cs="Arial"/>
          <w:sz w:val="22"/>
          <w:szCs w:val="22"/>
        </w:rPr>
        <w:t xml:space="preserve">astosowano środki techniczne i organizacyjne zapewniające ochronę przetwarzania danych osobowych odpowiednią do zagrożeń oraz kategorii danych osobowych. W systemach informatycznych obowiązuje wysoki poziom bezpieczeństwa. </w:t>
      </w:r>
      <w:r w:rsidR="00391D0B" w:rsidRPr="00BA333E">
        <w:rPr>
          <w:rFonts w:asciiTheme="minorHAnsi" w:hAnsiTheme="minorHAnsi" w:cs="Arial"/>
          <w:color w:val="000000"/>
          <w:sz w:val="22"/>
          <w:szCs w:val="22"/>
        </w:rPr>
        <w:t>Zasady bezpiecznego użytkowania systemu informatycznego zawarte są w Instrukcji zarządzania systemem informatycznym stanowiącym załącznik numer 8.</w:t>
      </w:r>
    </w:p>
    <w:p w:rsidR="00391D0B" w:rsidRPr="00BA333E" w:rsidRDefault="00391D0B" w:rsidP="00BD5B9A">
      <w:pPr>
        <w:pStyle w:val="Tekstpodstawowy"/>
        <w:numPr>
          <w:ilvl w:val="0"/>
          <w:numId w:val="34"/>
        </w:numPr>
        <w:spacing w:after="120" w:line="240" w:lineRule="auto"/>
        <w:ind w:left="709"/>
        <w:jc w:val="both"/>
        <w:rPr>
          <w:rFonts w:asciiTheme="minorHAnsi" w:hAnsiTheme="minorHAnsi" w:cs="Arial"/>
          <w:color w:val="000000"/>
          <w:sz w:val="22"/>
          <w:szCs w:val="22"/>
        </w:rPr>
      </w:pPr>
      <w:r w:rsidRPr="00BA333E">
        <w:rPr>
          <w:rFonts w:asciiTheme="minorHAnsi" w:hAnsiTheme="minorHAnsi" w:cs="Arial"/>
          <w:color w:val="000000"/>
          <w:sz w:val="22"/>
          <w:szCs w:val="22"/>
        </w:rPr>
        <w:t>Wszyscy użytkownicy systemu informatycznego są przeszkoleni z zasad bezpieczeństwa informacji,</w:t>
      </w:r>
    </w:p>
    <w:p w:rsidR="00391D0B" w:rsidRPr="00BA333E" w:rsidRDefault="00391D0B" w:rsidP="0084006D">
      <w:pPr>
        <w:pStyle w:val="Tekstpodstawowy"/>
        <w:numPr>
          <w:ilvl w:val="2"/>
          <w:numId w:val="30"/>
        </w:numPr>
        <w:spacing w:after="120" w:line="240" w:lineRule="auto"/>
        <w:ind w:left="0" w:firstLine="0"/>
        <w:jc w:val="both"/>
        <w:rPr>
          <w:rFonts w:asciiTheme="minorHAnsi" w:hAnsiTheme="minorHAnsi" w:cs="Arial"/>
          <w:color w:val="000000"/>
          <w:sz w:val="22"/>
          <w:szCs w:val="22"/>
        </w:rPr>
      </w:pPr>
      <w:r w:rsidRPr="00BA333E">
        <w:rPr>
          <w:rFonts w:asciiTheme="minorHAnsi" w:hAnsiTheme="minorHAnsi" w:cs="Arial"/>
          <w:color w:val="000000"/>
          <w:sz w:val="22"/>
          <w:szCs w:val="22"/>
        </w:rPr>
        <w:t>Ochrona – realizacja zadań administratora be</w:t>
      </w:r>
      <w:r w:rsidR="00680D94" w:rsidRPr="00BA333E">
        <w:rPr>
          <w:rFonts w:asciiTheme="minorHAnsi" w:hAnsiTheme="minorHAnsi" w:cs="Arial"/>
          <w:color w:val="000000"/>
          <w:sz w:val="22"/>
          <w:szCs w:val="22"/>
        </w:rPr>
        <w:t>zpieczeństwa informacji wskazanych</w:t>
      </w:r>
      <w:r w:rsidRPr="00BA333E">
        <w:rPr>
          <w:rFonts w:asciiTheme="minorHAnsi" w:hAnsiTheme="minorHAnsi" w:cs="Arial"/>
          <w:color w:val="000000"/>
          <w:sz w:val="22"/>
          <w:szCs w:val="22"/>
        </w:rPr>
        <w:t xml:space="preserve"> w pkt. 5.2.</w:t>
      </w:r>
    </w:p>
    <w:p w:rsidR="00391D0B" w:rsidRPr="00BA333E" w:rsidRDefault="008A2A8F" w:rsidP="00391D0B">
      <w:pPr>
        <w:spacing w:after="0" w:line="240" w:lineRule="auto"/>
        <w:jc w:val="center"/>
        <w:rPr>
          <w:rFonts w:asciiTheme="minorHAnsi" w:hAnsiTheme="minorHAnsi" w:cs="Arial"/>
          <w:kern w:val="2"/>
          <w:lang w:bidi="hi-IN"/>
        </w:rPr>
      </w:pPr>
      <w:r>
        <w:rPr>
          <w:rFonts w:asciiTheme="minorHAnsi" w:hAnsiTheme="minorHAnsi" w:cs="Arial"/>
          <w:kern w:val="2"/>
          <w:lang w:bidi="hi-IN"/>
        </w:rPr>
        <w:pict>
          <v:rect id="_x0000_i1044" style="width:453.6pt;height:1.5pt" o:hralign="center" o:hrstd="t" o:hr="t" fillcolor="#a0a0a0" stroked="f"/>
        </w:pict>
      </w:r>
    </w:p>
    <w:p w:rsidR="00391D0B" w:rsidRPr="00BA333E" w:rsidRDefault="00391D0B" w:rsidP="0084006D">
      <w:pPr>
        <w:pStyle w:val="Tekstpodstawowy"/>
        <w:numPr>
          <w:ilvl w:val="1"/>
          <w:numId w:val="30"/>
        </w:numPr>
        <w:spacing w:after="0" w:line="240" w:lineRule="auto"/>
        <w:jc w:val="both"/>
        <w:rPr>
          <w:rFonts w:asciiTheme="minorHAnsi" w:hAnsiTheme="minorHAnsi" w:cs="Arial"/>
          <w:b/>
          <w:sz w:val="22"/>
          <w:szCs w:val="22"/>
        </w:rPr>
      </w:pPr>
      <w:r w:rsidRPr="00BA333E">
        <w:rPr>
          <w:rFonts w:asciiTheme="minorHAnsi" w:hAnsiTheme="minorHAnsi" w:cs="Arial"/>
          <w:b/>
          <w:sz w:val="22"/>
          <w:szCs w:val="22"/>
        </w:rPr>
        <w:t>Sprawdzenia zgodności przetwarzania danych osobowych</w:t>
      </w:r>
    </w:p>
    <w:p w:rsidR="00391D0B" w:rsidRPr="00BA333E" w:rsidRDefault="008A2A8F" w:rsidP="00451417">
      <w:pPr>
        <w:spacing w:line="240" w:lineRule="auto"/>
        <w:jc w:val="center"/>
        <w:rPr>
          <w:rFonts w:asciiTheme="minorHAnsi" w:hAnsiTheme="minorHAnsi" w:cs="Arial"/>
          <w:kern w:val="2"/>
          <w:lang w:bidi="hi-IN"/>
        </w:rPr>
      </w:pPr>
      <w:r>
        <w:rPr>
          <w:rFonts w:asciiTheme="minorHAnsi" w:hAnsiTheme="minorHAnsi" w:cs="Arial"/>
          <w:kern w:val="2"/>
          <w:lang w:bidi="hi-IN"/>
        </w:rPr>
        <w:pict>
          <v:rect id="_x0000_i1045" style="width:453.6pt;height:1.5pt" o:hralign="center" o:hrstd="t" o:hr="t" fillcolor="#a0a0a0" stroked="f"/>
        </w:pict>
      </w:r>
    </w:p>
    <w:p w:rsidR="003C4B73" w:rsidRPr="00BA333E" w:rsidRDefault="003C4B73" w:rsidP="0084006D">
      <w:pPr>
        <w:pStyle w:val="Tekstpodstawowy"/>
        <w:numPr>
          <w:ilvl w:val="2"/>
          <w:numId w:val="30"/>
        </w:numPr>
        <w:spacing w:after="0" w:line="240" w:lineRule="auto"/>
        <w:ind w:left="0" w:firstLine="0"/>
        <w:jc w:val="both"/>
        <w:rPr>
          <w:rFonts w:asciiTheme="minorHAnsi" w:hAnsiTheme="minorHAnsi" w:cs="Arial"/>
          <w:color w:val="000000"/>
          <w:sz w:val="22"/>
          <w:szCs w:val="22"/>
          <w:lang w:eastAsia="pl-PL"/>
        </w:rPr>
      </w:pPr>
      <w:r w:rsidRPr="00BA333E">
        <w:rPr>
          <w:rFonts w:asciiTheme="minorHAnsi" w:hAnsiTheme="minorHAnsi" w:cs="Arial"/>
          <w:color w:val="000000"/>
          <w:sz w:val="22"/>
          <w:szCs w:val="22"/>
          <w:lang w:eastAsia="pl-PL"/>
        </w:rPr>
        <w:t>Sprawdzenia zgodności przetwarzania danych osobowych przeprowadza ABI.</w:t>
      </w:r>
    </w:p>
    <w:p w:rsidR="003C4B73" w:rsidRPr="00BA333E" w:rsidRDefault="003C4B73" w:rsidP="0084006D">
      <w:pPr>
        <w:pStyle w:val="Tekstpodstawowy"/>
        <w:widowControl/>
        <w:numPr>
          <w:ilvl w:val="2"/>
          <w:numId w:val="30"/>
        </w:numPr>
        <w:suppressAutoHyphens w:val="0"/>
        <w:autoSpaceDE w:val="0"/>
        <w:adjustRightInd w:val="0"/>
        <w:spacing w:after="0" w:line="240" w:lineRule="auto"/>
        <w:ind w:left="0" w:firstLine="0"/>
        <w:jc w:val="both"/>
        <w:rPr>
          <w:rFonts w:asciiTheme="minorHAnsi" w:hAnsiTheme="minorHAnsi" w:cs="Arial"/>
          <w:kern w:val="0"/>
          <w:sz w:val="22"/>
          <w:szCs w:val="22"/>
        </w:rPr>
      </w:pPr>
      <w:r w:rsidRPr="00BA333E">
        <w:rPr>
          <w:rFonts w:asciiTheme="minorHAnsi" w:hAnsiTheme="minorHAnsi" w:cs="Arial"/>
          <w:color w:val="000000"/>
          <w:sz w:val="22"/>
          <w:szCs w:val="22"/>
        </w:rPr>
        <w:t>S</w:t>
      </w:r>
      <w:r w:rsidR="00391D0B" w:rsidRPr="00BA333E">
        <w:rPr>
          <w:rFonts w:asciiTheme="minorHAnsi" w:hAnsiTheme="minorHAnsi" w:cs="Arial"/>
          <w:color w:val="000000"/>
          <w:sz w:val="22"/>
          <w:szCs w:val="22"/>
        </w:rPr>
        <w:t>prawdze</w:t>
      </w:r>
      <w:r w:rsidRPr="00BA333E">
        <w:rPr>
          <w:rFonts w:asciiTheme="minorHAnsi" w:hAnsiTheme="minorHAnsi" w:cs="Arial"/>
          <w:color w:val="000000"/>
          <w:sz w:val="22"/>
          <w:szCs w:val="22"/>
        </w:rPr>
        <w:t>nia przeprowadzane są w trybie:</w:t>
      </w:r>
    </w:p>
    <w:p w:rsidR="003C4B73" w:rsidRPr="00BA333E" w:rsidRDefault="003C4B73" w:rsidP="0084006D">
      <w:pPr>
        <w:pStyle w:val="Tekstpodstawowy"/>
        <w:widowControl/>
        <w:numPr>
          <w:ilvl w:val="3"/>
          <w:numId w:val="30"/>
        </w:numPr>
        <w:suppressAutoHyphens w:val="0"/>
        <w:autoSpaceDE w:val="0"/>
        <w:adjustRightInd w:val="0"/>
        <w:spacing w:after="0" w:line="240" w:lineRule="auto"/>
        <w:ind w:left="1560" w:hanging="851"/>
        <w:jc w:val="both"/>
        <w:rPr>
          <w:rFonts w:asciiTheme="minorHAnsi" w:hAnsiTheme="minorHAnsi" w:cs="Arial"/>
          <w:kern w:val="0"/>
          <w:sz w:val="22"/>
          <w:szCs w:val="22"/>
        </w:rPr>
      </w:pPr>
      <w:r w:rsidRPr="00BA333E">
        <w:rPr>
          <w:rFonts w:asciiTheme="minorHAnsi" w:hAnsiTheme="minorHAnsi" w:cs="Arial"/>
          <w:kern w:val="0"/>
          <w:sz w:val="22"/>
          <w:szCs w:val="22"/>
        </w:rPr>
        <w:t xml:space="preserve">sprawdzenia planowego – według planu sprawdzeń, </w:t>
      </w:r>
    </w:p>
    <w:p w:rsidR="003C4B73" w:rsidRPr="00BA333E" w:rsidRDefault="003C4B73" w:rsidP="0084006D">
      <w:pPr>
        <w:pStyle w:val="Tekstpodstawowy"/>
        <w:widowControl/>
        <w:numPr>
          <w:ilvl w:val="3"/>
          <w:numId w:val="30"/>
        </w:numPr>
        <w:suppressAutoHyphens w:val="0"/>
        <w:autoSpaceDE w:val="0"/>
        <w:adjustRightInd w:val="0"/>
        <w:spacing w:after="0" w:line="240" w:lineRule="auto"/>
        <w:ind w:left="1560" w:hanging="851"/>
        <w:jc w:val="both"/>
        <w:rPr>
          <w:rFonts w:asciiTheme="minorHAnsi" w:hAnsiTheme="minorHAnsi" w:cs="Arial"/>
          <w:color w:val="000000"/>
          <w:sz w:val="22"/>
          <w:szCs w:val="22"/>
          <w:lang w:eastAsia="pl-PL"/>
        </w:rPr>
      </w:pPr>
      <w:r w:rsidRPr="00BA333E">
        <w:rPr>
          <w:rFonts w:asciiTheme="minorHAnsi" w:hAnsiTheme="minorHAnsi" w:cs="Arial"/>
          <w:kern w:val="0"/>
          <w:sz w:val="22"/>
          <w:szCs w:val="22"/>
        </w:rPr>
        <w:t>sprawdzenia doraźnego – w przypadku nieprzewidzianym w planie sprawdzeń, w sytuacji powzięcia przez administratora bezpieczeństwa informacji wiadomości o naruszeniu ochrony danych osobowych lub uzasadnionego podejrzenia wystąpienia takiego naruszenia,</w:t>
      </w:r>
    </w:p>
    <w:p w:rsidR="003C4B73" w:rsidRPr="00BA333E" w:rsidRDefault="00BD35B3" w:rsidP="0084006D">
      <w:pPr>
        <w:pStyle w:val="Tekstpodstawowy"/>
        <w:widowControl/>
        <w:numPr>
          <w:ilvl w:val="3"/>
          <w:numId w:val="30"/>
        </w:numPr>
        <w:suppressAutoHyphens w:val="0"/>
        <w:autoSpaceDE w:val="0"/>
        <w:adjustRightInd w:val="0"/>
        <w:spacing w:after="0" w:line="240" w:lineRule="auto"/>
        <w:ind w:left="1560" w:hanging="851"/>
        <w:jc w:val="both"/>
        <w:rPr>
          <w:rFonts w:asciiTheme="minorHAnsi" w:hAnsiTheme="minorHAnsi" w:cs="Arial"/>
          <w:color w:val="000000"/>
          <w:sz w:val="22"/>
          <w:szCs w:val="22"/>
          <w:lang w:eastAsia="pl-PL"/>
        </w:rPr>
      </w:pPr>
      <w:r w:rsidRPr="00BA333E">
        <w:rPr>
          <w:rFonts w:asciiTheme="minorHAnsi" w:hAnsiTheme="minorHAnsi" w:cs="Arial"/>
          <w:kern w:val="0"/>
          <w:sz w:val="22"/>
          <w:szCs w:val="22"/>
        </w:rPr>
        <w:t>art. 19b ust. 1 UODO</w:t>
      </w:r>
      <w:r w:rsidR="003C4B73" w:rsidRPr="00BA333E">
        <w:rPr>
          <w:rFonts w:asciiTheme="minorHAnsi" w:hAnsiTheme="minorHAnsi" w:cs="Arial"/>
          <w:kern w:val="0"/>
          <w:sz w:val="22"/>
          <w:szCs w:val="22"/>
        </w:rPr>
        <w:t xml:space="preserve"> – w przypadku zwrócenia się o dokonanie sprawdzenia przez Generalnego Inspektora.</w:t>
      </w:r>
    </w:p>
    <w:p w:rsidR="00391D0B" w:rsidRPr="00BA333E" w:rsidRDefault="00391D0B" w:rsidP="0084006D">
      <w:pPr>
        <w:pStyle w:val="Tekstpodstawowy"/>
        <w:numPr>
          <w:ilvl w:val="2"/>
          <w:numId w:val="30"/>
        </w:numPr>
        <w:spacing w:after="0" w:line="240" w:lineRule="auto"/>
        <w:ind w:left="0" w:firstLine="0"/>
        <w:jc w:val="both"/>
        <w:rPr>
          <w:rFonts w:asciiTheme="minorHAnsi" w:hAnsiTheme="minorHAnsi" w:cs="Arial"/>
          <w:sz w:val="22"/>
          <w:szCs w:val="22"/>
        </w:rPr>
      </w:pPr>
      <w:r w:rsidRPr="00BA333E">
        <w:rPr>
          <w:rFonts w:asciiTheme="minorHAnsi" w:hAnsiTheme="minorHAnsi" w:cs="Arial"/>
          <w:color w:val="000000"/>
          <w:sz w:val="22"/>
          <w:szCs w:val="22"/>
          <w:lang w:eastAsia="pl-PL"/>
        </w:rPr>
        <w:t>Z przeprowadzonych czynności sprawdzających ABI opracowuje sprawozdanie dla AD.</w:t>
      </w:r>
    </w:p>
    <w:p w:rsidR="0055187E" w:rsidRPr="00BA333E" w:rsidRDefault="00BD35B3" w:rsidP="0084006D">
      <w:pPr>
        <w:pStyle w:val="Tekstpodstawowy"/>
        <w:numPr>
          <w:ilvl w:val="2"/>
          <w:numId w:val="30"/>
        </w:numPr>
        <w:tabs>
          <w:tab w:val="left" w:pos="142"/>
        </w:tabs>
        <w:spacing w:after="0" w:line="240" w:lineRule="auto"/>
        <w:ind w:left="0" w:firstLine="0"/>
        <w:jc w:val="both"/>
        <w:rPr>
          <w:rFonts w:asciiTheme="minorHAnsi" w:hAnsiTheme="minorHAnsi" w:cs="Arial"/>
          <w:color w:val="000000"/>
          <w:sz w:val="22"/>
          <w:szCs w:val="22"/>
        </w:rPr>
      </w:pPr>
      <w:r w:rsidRPr="00BA333E">
        <w:rPr>
          <w:rFonts w:asciiTheme="minorHAnsi" w:hAnsiTheme="minorHAnsi" w:cs="Arial"/>
          <w:sz w:val="22"/>
          <w:szCs w:val="22"/>
        </w:rPr>
        <w:t>Sprawdzenie planowe</w:t>
      </w:r>
      <w:r w:rsidR="0055187E" w:rsidRPr="00BA333E">
        <w:rPr>
          <w:rFonts w:asciiTheme="minorHAnsi" w:hAnsiTheme="minorHAnsi" w:cs="Arial"/>
          <w:sz w:val="22"/>
          <w:szCs w:val="22"/>
        </w:rPr>
        <w:t>:</w:t>
      </w:r>
    </w:p>
    <w:p w:rsidR="00BD35B3" w:rsidRPr="00BA333E" w:rsidRDefault="00BD35B3" w:rsidP="0084006D">
      <w:pPr>
        <w:pStyle w:val="Tekstpodstawowy"/>
        <w:widowControl/>
        <w:numPr>
          <w:ilvl w:val="3"/>
          <w:numId w:val="30"/>
        </w:numPr>
        <w:tabs>
          <w:tab w:val="left" w:pos="142"/>
        </w:tabs>
        <w:suppressAutoHyphens w:val="0"/>
        <w:autoSpaceDE w:val="0"/>
        <w:adjustRightInd w:val="0"/>
        <w:spacing w:after="0" w:line="240" w:lineRule="auto"/>
        <w:ind w:left="1418" w:hanging="709"/>
        <w:jc w:val="both"/>
        <w:rPr>
          <w:rFonts w:asciiTheme="minorHAnsi" w:hAnsiTheme="minorHAnsi" w:cs="Arial"/>
          <w:kern w:val="0"/>
          <w:sz w:val="22"/>
          <w:szCs w:val="22"/>
        </w:rPr>
      </w:pPr>
      <w:r w:rsidRPr="00BA333E">
        <w:rPr>
          <w:rFonts w:asciiTheme="minorHAnsi" w:hAnsiTheme="minorHAnsi" w:cs="Arial"/>
          <w:sz w:val="22"/>
          <w:szCs w:val="22"/>
        </w:rPr>
        <w:lastRenderedPageBreak/>
        <w:t xml:space="preserve">ABI </w:t>
      </w:r>
      <w:r w:rsidR="00391D0B" w:rsidRPr="00BA333E">
        <w:rPr>
          <w:rFonts w:asciiTheme="minorHAnsi" w:hAnsiTheme="minorHAnsi" w:cs="Arial"/>
          <w:sz w:val="22"/>
          <w:szCs w:val="22"/>
        </w:rPr>
        <w:t>przygotowuje plan sprawdzeń na okres nie krótszy niż kwartał i nie dłuższ</w:t>
      </w:r>
      <w:r w:rsidR="0055187E" w:rsidRPr="00BA333E">
        <w:rPr>
          <w:rFonts w:asciiTheme="minorHAnsi" w:hAnsiTheme="minorHAnsi" w:cs="Arial"/>
          <w:sz w:val="22"/>
          <w:szCs w:val="22"/>
        </w:rPr>
        <w:t>y niż rok,</w:t>
      </w:r>
    </w:p>
    <w:p w:rsidR="00540837" w:rsidRPr="00BA333E" w:rsidRDefault="00BD35B3" w:rsidP="0084006D">
      <w:pPr>
        <w:pStyle w:val="Tekstpodstawowy"/>
        <w:widowControl/>
        <w:numPr>
          <w:ilvl w:val="3"/>
          <w:numId w:val="30"/>
        </w:numPr>
        <w:tabs>
          <w:tab w:val="left" w:pos="142"/>
        </w:tabs>
        <w:suppressAutoHyphens w:val="0"/>
        <w:autoSpaceDE w:val="0"/>
        <w:adjustRightInd w:val="0"/>
        <w:spacing w:after="0" w:line="240" w:lineRule="auto"/>
        <w:ind w:left="1418" w:hanging="709"/>
        <w:jc w:val="both"/>
        <w:rPr>
          <w:rFonts w:asciiTheme="minorHAnsi" w:hAnsiTheme="minorHAnsi" w:cs="Arial"/>
          <w:kern w:val="0"/>
          <w:sz w:val="22"/>
          <w:szCs w:val="22"/>
        </w:rPr>
      </w:pPr>
      <w:r w:rsidRPr="00BA333E">
        <w:rPr>
          <w:rFonts w:asciiTheme="minorHAnsi" w:hAnsiTheme="minorHAnsi" w:cs="Arial"/>
          <w:kern w:val="0"/>
          <w:sz w:val="22"/>
          <w:szCs w:val="22"/>
        </w:rPr>
        <w:t xml:space="preserve">ABI </w:t>
      </w:r>
      <w:r w:rsidR="0055187E" w:rsidRPr="00BA333E">
        <w:rPr>
          <w:rFonts w:asciiTheme="minorHAnsi" w:hAnsiTheme="minorHAnsi" w:cs="Arial"/>
          <w:kern w:val="0"/>
          <w:sz w:val="22"/>
          <w:szCs w:val="22"/>
        </w:rPr>
        <w:t>przedstawia AD plan sprawdzeń danych nie później niż na dwa tygodnie przed dniem rozpoczęcia okresu objętego planem</w:t>
      </w:r>
      <w:r w:rsidR="00205663" w:rsidRPr="00BA333E">
        <w:rPr>
          <w:rFonts w:asciiTheme="minorHAnsi" w:hAnsiTheme="minorHAnsi" w:cs="Arial"/>
          <w:kern w:val="0"/>
          <w:sz w:val="22"/>
          <w:szCs w:val="22"/>
        </w:rPr>
        <w:t>.</w:t>
      </w:r>
    </w:p>
    <w:p w:rsidR="00540837" w:rsidRPr="00BA333E" w:rsidRDefault="00540837" w:rsidP="0084006D">
      <w:pPr>
        <w:pStyle w:val="Tekstpodstawowy"/>
        <w:widowControl/>
        <w:numPr>
          <w:ilvl w:val="2"/>
          <w:numId w:val="30"/>
        </w:numPr>
        <w:tabs>
          <w:tab w:val="left" w:pos="142"/>
        </w:tabs>
        <w:suppressAutoHyphens w:val="0"/>
        <w:autoSpaceDE w:val="0"/>
        <w:adjustRightInd w:val="0"/>
        <w:spacing w:after="0" w:line="240" w:lineRule="auto"/>
        <w:ind w:left="709"/>
        <w:jc w:val="both"/>
        <w:rPr>
          <w:rFonts w:asciiTheme="minorHAnsi" w:hAnsiTheme="minorHAnsi" w:cs="Arial"/>
          <w:kern w:val="0"/>
          <w:sz w:val="22"/>
          <w:szCs w:val="22"/>
        </w:rPr>
      </w:pPr>
      <w:r w:rsidRPr="00BA333E">
        <w:rPr>
          <w:rFonts w:asciiTheme="minorHAnsi" w:hAnsiTheme="minorHAnsi" w:cs="Arial"/>
          <w:kern w:val="0"/>
          <w:sz w:val="22"/>
          <w:szCs w:val="22"/>
        </w:rPr>
        <w:t>Sprawdzenie doraźne:</w:t>
      </w:r>
    </w:p>
    <w:p w:rsidR="00540837" w:rsidRPr="00BA333E" w:rsidRDefault="00540837" w:rsidP="0084006D">
      <w:pPr>
        <w:pStyle w:val="Tekstpodstawowy"/>
        <w:widowControl/>
        <w:numPr>
          <w:ilvl w:val="3"/>
          <w:numId w:val="30"/>
        </w:numPr>
        <w:tabs>
          <w:tab w:val="left" w:pos="142"/>
        </w:tabs>
        <w:suppressAutoHyphens w:val="0"/>
        <w:autoSpaceDE w:val="0"/>
        <w:adjustRightInd w:val="0"/>
        <w:spacing w:after="0" w:line="240" w:lineRule="auto"/>
        <w:ind w:left="1418"/>
        <w:jc w:val="both"/>
        <w:rPr>
          <w:rFonts w:asciiTheme="minorHAnsi" w:hAnsiTheme="minorHAnsi" w:cs="Arial"/>
          <w:color w:val="000000"/>
          <w:sz w:val="22"/>
          <w:szCs w:val="22"/>
        </w:rPr>
      </w:pPr>
      <w:r w:rsidRPr="00BA333E">
        <w:rPr>
          <w:rFonts w:asciiTheme="minorHAnsi" w:hAnsiTheme="minorHAnsi" w:cs="Arial"/>
          <w:kern w:val="0"/>
          <w:sz w:val="22"/>
          <w:szCs w:val="22"/>
        </w:rPr>
        <w:t xml:space="preserve">jest przeprowadzane niezwłocznie po powzięciu wiadomości przez ABI informacji o naruszeniu ochrony danych osobowych lub uzasadnionym podejrzeniu takiego naruszenia, </w:t>
      </w:r>
    </w:p>
    <w:p w:rsidR="00391D0B" w:rsidRPr="00BA333E" w:rsidRDefault="00540837" w:rsidP="0084006D">
      <w:pPr>
        <w:pStyle w:val="Tekstpodstawowy"/>
        <w:widowControl/>
        <w:numPr>
          <w:ilvl w:val="3"/>
          <w:numId w:val="30"/>
        </w:numPr>
        <w:tabs>
          <w:tab w:val="left" w:pos="142"/>
        </w:tabs>
        <w:suppressAutoHyphens w:val="0"/>
        <w:autoSpaceDE w:val="0"/>
        <w:adjustRightInd w:val="0"/>
        <w:spacing w:after="0" w:line="240" w:lineRule="auto"/>
        <w:ind w:left="1418"/>
        <w:jc w:val="both"/>
        <w:rPr>
          <w:rFonts w:asciiTheme="minorHAnsi" w:hAnsiTheme="minorHAnsi" w:cs="Arial"/>
          <w:color w:val="000000"/>
          <w:sz w:val="22"/>
          <w:szCs w:val="22"/>
        </w:rPr>
      </w:pPr>
      <w:r w:rsidRPr="00BA333E">
        <w:rPr>
          <w:rFonts w:asciiTheme="minorHAnsi" w:hAnsiTheme="minorHAnsi" w:cs="Arial"/>
          <w:kern w:val="0"/>
          <w:sz w:val="22"/>
          <w:szCs w:val="22"/>
        </w:rPr>
        <w:t>ABI zawiadamia AD o rozpoczęciu sprawdzenia doraźnego przed podjęciem pierwszej czynności w toku sprawdzenia.</w:t>
      </w:r>
    </w:p>
    <w:p w:rsidR="00BD35B3" w:rsidRPr="00BA333E" w:rsidRDefault="00BD35B3" w:rsidP="0084006D">
      <w:pPr>
        <w:pStyle w:val="Tekstpodstawowy"/>
        <w:widowControl/>
        <w:numPr>
          <w:ilvl w:val="2"/>
          <w:numId w:val="30"/>
        </w:numPr>
        <w:tabs>
          <w:tab w:val="left" w:pos="142"/>
        </w:tabs>
        <w:suppressAutoHyphens w:val="0"/>
        <w:autoSpaceDE w:val="0"/>
        <w:adjustRightInd w:val="0"/>
        <w:spacing w:after="0" w:line="240" w:lineRule="auto"/>
        <w:ind w:left="709"/>
        <w:jc w:val="both"/>
        <w:rPr>
          <w:rFonts w:asciiTheme="minorHAnsi" w:hAnsiTheme="minorHAnsi" w:cs="Arial"/>
          <w:kern w:val="0"/>
          <w:sz w:val="22"/>
          <w:szCs w:val="22"/>
        </w:rPr>
      </w:pPr>
      <w:r w:rsidRPr="00BA333E">
        <w:rPr>
          <w:rFonts w:asciiTheme="minorHAnsi" w:hAnsiTheme="minorHAnsi" w:cs="Arial"/>
          <w:kern w:val="0"/>
          <w:sz w:val="22"/>
          <w:szCs w:val="22"/>
        </w:rPr>
        <w:t>Sprawdzenie w trybie art. 19b UODO:</w:t>
      </w:r>
    </w:p>
    <w:p w:rsidR="00BD35B3" w:rsidRPr="00BA333E" w:rsidRDefault="00EF067F" w:rsidP="0084006D">
      <w:pPr>
        <w:pStyle w:val="Tekstpodstawowy"/>
        <w:widowControl/>
        <w:numPr>
          <w:ilvl w:val="3"/>
          <w:numId w:val="30"/>
        </w:numPr>
        <w:tabs>
          <w:tab w:val="left" w:pos="142"/>
        </w:tabs>
        <w:suppressAutoHyphens w:val="0"/>
        <w:autoSpaceDE w:val="0"/>
        <w:adjustRightInd w:val="0"/>
        <w:spacing w:after="0" w:line="240" w:lineRule="auto"/>
        <w:ind w:left="1418"/>
        <w:jc w:val="both"/>
        <w:rPr>
          <w:rFonts w:asciiTheme="minorHAnsi" w:hAnsiTheme="minorHAnsi" w:cs="Arial"/>
          <w:color w:val="000000"/>
          <w:sz w:val="22"/>
          <w:szCs w:val="22"/>
        </w:rPr>
      </w:pPr>
      <w:r w:rsidRPr="00BA333E">
        <w:rPr>
          <w:rFonts w:asciiTheme="minorHAnsi" w:hAnsiTheme="minorHAnsi" w:cs="Arial"/>
          <w:kern w:val="0"/>
          <w:sz w:val="22"/>
          <w:szCs w:val="22"/>
        </w:rPr>
        <w:t xml:space="preserve">GIODO może zwrócić się do </w:t>
      </w:r>
      <w:r w:rsidR="00BD35B3" w:rsidRPr="00BA333E">
        <w:rPr>
          <w:rFonts w:asciiTheme="minorHAnsi" w:hAnsiTheme="minorHAnsi" w:cs="Arial"/>
          <w:kern w:val="0"/>
          <w:sz w:val="22"/>
          <w:szCs w:val="22"/>
        </w:rPr>
        <w:t xml:space="preserve">ABI </w:t>
      </w:r>
      <w:r w:rsidRPr="00BA333E">
        <w:rPr>
          <w:rFonts w:asciiTheme="minorHAnsi" w:hAnsiTheme="minorHAnsi" w:cs="Arial"/>
          <w:kern w:val="0"/>
          <w:sz w:val="22"/>
          <w:szCs w:val="22"/>
        </w:rPr>
        <w:t>o przeprowadzenie sprawdzenia</w:t>
      </w:r>
      <w:r w:rsidR="00BD35B3" w:rsidRPr="00BA333E">
        <w:rPr>
          <w:rFonts w:asciiTheme="minorHAnsi" w:hAnsiTheme="minorHAnsi" w:cs="Arial"/>
          <w:kern w:val="0"/>
          <w:sz w:val="22"/>
          <w:szCs w:val="22"/>
        </w:rPr>
        <w:t xml:space="preserve">, </w:t>
      </w:r>
    </w:p>
    <w:p w:rsidR="00540837" w:rsidRPr="00BA333E" w:rsidRDefault="00BD35B3" w:rsidP="0084006D">
      <w:pPr>
        <w:pStyle w:val="Tekstpodstawowy"/>
        <w:widowControl/>
        <w:numPr>
          <w:ilvl w:val="3"/>
          <w:numId w:val="30"/>
        </w:numPr>
        <w:tabs>
          <w:tab w:val="left" w:pos="142"/>
        </w:tabs>
        <w:suppressAutoHyphens w:val="0"/>
        <w:autoSpaceDE w:val="0"/>
        <w:adjustRightInd w:val="0"/>
        <w:spacing w:after="0" w:line="240" w:lineRule="auto"/>
        <w:ind w:left="1418"/>
        <w:jc w:val="both"/>
        <w:rPr>
          <w:rFonts w:asciiTheme="minorHAnsi" w:hAnsiTheme="minorHAnsi" w:cs="Arial"/>
          <w:color w:val="000000"/>
          <w:sz w:val="22"/>
          <w:szCs w:val="22"/>
        </w:rPr>
      </w:pPr>
      <w:r w:rsidRPr="00BA333E">
        <w:rPr>
          <w:rFonts w:asciiTheme="minorHAnsi" w:hAnsiTheme="minorHAnsi" w:cs="Arial"/>
          <w:kern w:val="0"/>
          <w:sz w:val="22"/>
          <w:szCs w:val="22"/>
        </w:rPr>
        <w:t xml:space="preserve">ABI </w:t>
      </w:r>
      <w:r w:rsidR="00EF067F" w:rsidRPr="00BA333E">
        <w:rPr>
          <w:rFonts w:asciiTheme="minorHAnsi" w:hAnsiTheme="minorHAnsi" w:cs="Arial"/>
          <w:kern w:val="0"/>
          <w:sz w:val="22"/>
          <w:szCs w:val="22"/>
        </w:rPr>
        <w:t xml:space="preserve">za pośrednictwem </w:t>
      </w:r>
      <w:r w:rsidRPr="00BA333E">
        <w:rPr>
          <w:rFonts w:asciiTheme="minorHAnsi" w:hAnsiTheme="minorHAnsi" w:cs="Arial"/>
          <w:kern w:val="0"/>
          <w:sz w:val="22"/>
          <w:szCs w:val="22"/>
        </w:rPr>
        <w:t xml:space="preserve">AD </w:t>
      </w:r>
      <w:r w:rsidR="00EF067F" w:rsidRPr="00BA333E">
        <w:rPr>
          <w:rFonts w:asciiTheme="minorHAnsi" w:hAnsiTheme="minorHAnsi" w:cs="Arial"/>
          <w:kern w:val="0"/>
          <w:sz w:val="22"/>
          <w:szCs w:val="22"/>
        </w:rPr>
        <w:t>przekazuje do GIODO sprawozdanie</w:t>
      </w:r>
      <w:r w:rsidRPr="00BA333E">
        <w:rPr>
          <w:rFonts w:asciiTheme="minorHAnsi" w:hAnsiTheme="minorHAnsi" w:cs="Arial"/>
          <w:kern w:val="0"/>
          <w:sz w:val="22"/>
          <w:szCs w:val="22"/>
        </w:rPr>
        <w:t>.</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46" style="width:453.6pt;height:1.5pt" o:hralign="center" o:hrstd="t" o:hr="t" fillcolor="#a0a0a0" stroked="f"/>
        </w:pict>
      </w:r>
    </w:p>
    <w:p w:rsidR="00391D0B" w:rsidRPr="00BA333E" w:rsidRDefault="00391D0B" w:rsidP="0084006D">
      <w:pPr>
        <w:pStyle w:val="Akapitzlist"/>
        <w:numPr>
          <w:ilvl w:val="1"/>
          <w:numId w:val="30"/>
        </w:numPr>
        <w:spacing w:after="0" w:line="256" w:lineRule="auto"/>
        <w:rPr>
          <w:rFonts w:asciiTheme="minorHAnsi" w:hAnsiTheme="minorHAnsi" w:cs="Arial"/>
          <w:b/>
        </w:rPr>
      </w:pPr>
      <w:r w:rsidRPr="00BA333E">
        <w:rPr>
          <w:rFonts w:asciiTheme="minorHAnsi" w:hAnsiTheme="minorHAnsi" w:cs="Arial"/>
          <w:b/>
        </w:rPr>
        <w:t>Zasada rejestracji i aktualizacji zbiorów danych</w:t>
      </w:r>
    </w:p>
    <w:p w:rsidR="00391D0B" w:rsidRPr="00BA333E" w:rsidRDefault="008A2A8F" w:rsidP="00391D0B">
      <w:pPr>
        <w:spacing w:after="0" w:line="256" w:lineRule="auto"/>
        <w:contextualSpacing/>
        <w:jc w:val="center"/>
        <w:rPr>
          <w:rFonts w:asciiTheme="minorHAnsi" w:hAnsiTheme="minorHAnsi" w:cs="Arial"/>
        </w:rPr>
      </w:pPr>
      <w:r>
        <w:rPr>
          <w:rFonts w:asciiTheme="minorHAnsi" w:hAnsiTheme="minorHAnsi" w:cs="Arial"/>
        </w:rPr>
        <w:pict>
          <v:rect id="_x0000_i1047" style="width:453.6pt;height:1.5pt" o:hralign="center" o:hrstd="t" o:hr="t" fillcolor="#a0a0a0" stroked="f"/>
        </w:pict>
      </w:r>
    </w:p>
    <w:p w:rsidR="00BD5B9A" w:rsidRDefault="00391D0B" w:rsidP="00BD5B9A">
      <w:pPr>
        <w:pStyle w:val="Tekstpodstawowy"/>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Rejestracja zbioru oraz aktualizacja rejestracji zbioru polega na zgłaszaniu do ABI zbiorów do rejestracji na druku, którego wzór stanowi załącznik numer 10.</w:t>
      </w:r>
    </w:p>
    <w:p w:rsidR="00BD5B9A" w:rsidRDefault="0053736E" w:rsidP="00BD5B9A">
      <w:pPr>
        <w:pStyle w:val="Tekstpodstawowy"/>
        <w:numPr>
          <w:ilvl w:val="0"/>
          <w:numId w:val="35"/>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ABI prowadzi ewidencję zbiorów przetwarzanych w </w:t>
      </w:r>
      <w:r w:rsidR="004C4B1D" w:rsidRPr="00BA333E">
        <w:rPr>
          <w:rFonts w:asciiTheme="minorHAnsi" w:hAnsiTheme="minorHAnsi" w:cs="Arial"/>
          <w:b/>
          <w:bCs/>
          <w:color w:val="000000"/>
          <w:sz w:val="22"/>
          <w:szCs w:val="22"/>
        </w:rPr>
        <w:t>ZSP</w:t>
      </w:r>
      <w:r w:rsidRPr="00BA333E">
        <w:rPr>
          <w:rFonts w:asciiTheme="minorHAnsi" w:hAnsiTheme="minorHAnsi" w:cs="Arial"/>
          <w:color w:val="000000"/>
          <w:sz w:val="22"/>
          <w:szCs w:val="22"/>
        </w:rPr>
        <w:t>.</w:t>
      </w:r>
    </w:p>
    <w:p w:rsidR="0053736E" w:rsidRPr="00BD5B9A" w:rsidRDefault="00DF35D5" w:rsidP="00BD5B9A">
      <w:pPr>
        <w:pStyle w:val="Tekstpodstawowy"/>
        <w:numPr>
          <w:ilvl w:val="0"/>
          <w:numId w:val="35"/>
        </w:numPr>
        <w:spacing w:after="0" w:line="240" w:lineRule="auto"/>
        <w:jc w:val="both"/>
        <w:rPr>
          <w:rFonts w:asciiTheme="minorHAnsi" w:hAnsiTheme="minorHAnsi" w:cs="Arial"/>
          <w:color w:val="000000"/>
          <w:sz w:val="22"/>
          <w:szCs w:val="22"/>
        </w:rPr>
      </w:pPr>
      <w:r w:rsidRPr="00BA333E">
        <w:rPr>
          <w:rFonts w:asciiTheme="minorHAnsi" w:hAnsiTheme="minorHAnsi" w:cs="Arial"/>
          <w:sz w:val="22"/>
          <w:szCs w:val="22"/>
        </w:rPr>
        <w:t>ABI prowadzi rejestr zbiorów.</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48" style="width:453.6pt;height:1.5pt" o:hralign="center" o:hrstd="t" o:hr="t" fillcolor="#a0a0a0" stroked="f"/>
        </w:pict>
      </w:r>
    </w:p>
    <w:p w:rsidR="00391D0B" w:rsidRPr="00BA333E" w:rsidRDefault="00391D0B" w:rsidP="0084006D">
      <w:pPr>
        <w:pStyle w:val="Akapitzlist"/>
        <w:numPr>
          <w:ilvl w:val="1"/>
          <w:numId w:val="30"/>
        </w:numPr>
        <w:spacing w:after="0" w:line="256" w:lineRule="auto"/>
        <w:rPr>
          <w:rFonts w:asciiTheme="minorHAnsi" w:hAnsiTheme="minorHAnsi" w:cs="Arial"/>
          <w:b/>
        </w:rPr>
      </w:pPr>
      <w:r w:rsidRPr="00BA333E">
        <w:rPr>
          <w:rFonts w:asciiTheme="minorHAnsi" w:hAnsiTheme="minorHAnsi" w:cs="Arial"/>
          <w:b/>
        </w:rPr>
        <w:t>Zasady udostępniania i powierzania danych</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49" style="width:453.6pt;height:1.5pt" o:hralign="center" o:hrstd="t" o:hr="t" fillcolor="#a0a0a0" stroked="f"/>
        </w:pict>
      </w:r>
    </w:p>
    <w:p w:rsidR="00391D0B" w:rsidRPr="00BA333E" w:rsidRDefault="00391D0B" w:rsidP="00BD5B9A">
      <w:pPr>
        <w:pStyle w:val="Tekstpodstawowy"/>
        <w:numPr>
          <w:ilvl w:val="2"/>
          <w:numId w:val="30"/>
        </w:numPr>
        <w:spacing w:after="0" w:line="240" w:lineRule="auto"/>
        <w:ind w:left="0" w:firstLine="0"/>
        <w:jc w:val="both"/>
        <w:rPr>
          <w:rFonts w:asciiTheme="minorHAnsi" w:hAnsiTheme="minorHAnsi" w:cs="Arial"/>
          <w:spacing w:val="-4"/>
          <w:sz w:val="22"/>
          <w:szCs w:val="22"/>
          <w:lang w:eastAsia="pl-PL"/>
        </w:rPr>
      </w:pPr>
      <w:r w:rsidRPr="00BA333E">
        <w:rPr>
          <w:rFonts w:asciiTheme="minorHAnsi" w:hAnsiTheme="minorHAnsi" w:cs="Arial"/>
          <w:sz w:val="22"/>
          <w:szCs w:val="22"/>
          <w:lang w:eastAsia="pl-PL"/>
        </w:rPr>
        <w:t xml:space="preserve">AD po otrzymaniu wniosku o udostępnienie danych osobowych postępuje zgodnie z procedurą udostępniania danych osobowych, która stanowi </w:t>
      </w:r>
      <w:r w:rsidRPr="00BA333E">
        <w:rPr>
          <w:rStyle w:val="PBI-zacznik"/>
          <w:rFonts w:asciiTheme="minorHAnsi" w:hAnsiTheme="minorHAnsi"/>
          <w:b w:val="0"/>
          <w:i w:val="0"/>
          <w:sz w:val="22"/>
          <w:szCs w:val="22"/>
          <w:u w:val="none"/>
          <w:lang w:eastAsia="pl-PL"/>
        </w:rPr>
        <w:t>załącznik numer 9</w:t>
      </w:r>
      <w:r w:rsidRPr="00BA333E">
        <w:rPr>
          <w:rFonts w:asciiTheme="minorHAnsi" w:hAnsiTheme="minorHAnsi" w:cs="Arial"/>
          <w:b/>
          <w:i/>
          <w:sz w:val="22"/>
          <w:szCs w:val="22"/>
        </w:rPr>
        <w:t>.</w:t>
      </w:r>
    </w:p>
    <w:p w:rsidR="00C321DC" w:rsidRPr="00C321DC" w:rsidRDefault="00391D0B" w:rsidP="00C321DC">
      <w:pPr>
        <w:pStyle w:val="Akapitzlist"/>
        <w:numPr>
          <w:ilvl w:val="2"/>
          <w:numId w:val="30"/>
        </w:numPr>
        <w:spacing w:after="0" w:line="256" w:lineRule="auto"/>
        <w:ind w:left="0" w:firstLine="0"/>
        <w:jc w:val="both"/>
        <w:rPr>
          <w:rFonts w:asciiTheme="minorHAnsi" w:hAnsiTheme="minorHAnsi" w:cs="Arial"/>
        </w:rPr>
      </w:pPr>
      <w:r w:rsidRPr="00BA333E">
        <w:rPr>
          <w:rFonts w:asciiTheme="minorHAnsi" w:hAnsiTheme="minorHAnsi" w:cs="Arial"/>
          <w:spacing w:val="-4"/>
          <w:lang w:eastAsia="pl-PL"/>
        </w:rPr>
        <w:t xml:space="preserve">Przy zawieraniu umów cywilnoprawnych z podmiotami, z realizacją których wiąże się przetwarzanie danych osobowych, powierzenie przetwarzania danych osobowych temu podmiotowi, następuje w drodze umowy zawartej na piśmie, zgodnie z art. 31 UODO. </w:t>
      </w:r>
      <w:r w:rsidR="00C321DC">
        <w:rPr>
          <w:rFonts w:asciiTheme="minorHAnsi" w:hAnsiTheme="minorHAnsi" w:cs="Arial"/>
          <w:color w:val="000000"/>
        </w:rPr>
        <w:t>O</w:t>
      </w:r>
      <w:r w:rsidR="00C321DC" w:rsidRPr="00BA333E">
        <w:rPr>
          <w:rFonts w:asciiTheme="minorHAnsi" w:hAnsiTheme="minorHAnsi" w:cs="Arial"/>
          <w:color w:val="000000"/>
        </w:rPr>
        <w:t>soba przyjmująca przetwarzanie danych zobowiązuje się do przestrzegania obowiązujących przepisów ustawy o ochronie danych osobowych</w:t>
      </w:r>
      <w:r w:rsidR="00C321DC">
        <w:rPr>
          <w:rFonts w:asciiTheme="minorHAnsi" w:hAnsiTheme="minorHAnsi" w:cs="Arial"/>
          <w:color w:val="000000"/>
        </w:rPr>
        <w:t>.</w:t>
      </w:r>
    </w:p>
    <w:p w:rsidR="00C321DC" w:rsidRPr="00C321DC" w:rsidRDefault="00391D0B" w:rsidP="00C321DC">
      <w:pPr>
        <w:pStyle w:val="Akapitzlist"/>
        <w:numPr>
          <w:ilvl w:val="0"/>
          <w:numId w:val="37"/>
        </w:numPr>
        <w:spacing w:after="0" w:line="256" w:lineRule="auto"/>
        <w:jc w:val="both"/>
        <w:rPr>
          <w:rFonts w:asciiTheme="minorHAnsi" w:hAnsiTheme="minorHAnsi" w:cs="Arial"/>
          <w:b/>
          <w:i/>
          <w:spacing w:val="-4"/>
        </w:rPr>
      </w:pPr>
      <w:r w:rsidRPr="00C321DC">
        <w:rPr>
          <w:rFonts w:asciiTheme="minorHAnsi" w:hAnsiTheme="minorHAnsi" w:cs="Arial"/>
          <w:spacing w:val="-4"/>
          <w:lang w:eastAsia="pl-PL"/>
        </w:rPr>
        <w:t xml:space="preserve">Procedurę powierzania przetwarzania danych osobowych stanowi </w:t>
      </w:r>
      <w:r w:rsidRPr="00C321DC">
        <w:rPr>
          <w:rStyle w:val="PBI-zacznik"/>
          <w:rFonts w:asciiTheme="minorHAnsi" w:hAnsiTheme="minorHAnsi"/>
          <w:b w:val="0"/>
          <w:i w:val="0"/>
          <w:sz w:val="22"/>
          <w:u w:val="none"/>
        </w:rPr>
        <w:t>załącznik numer 3</w:t>
      </w:r>
      <w:r w:rsidRPr="00C321DC">
        <w:rPr>
          <w:rFonts w:asciiTheme="minorHAnsi" w:hAnsiTheme="minorHAnsi" w:cs="Arial"/>
          <w:b/>
          <w:i/>
          <w:spacing w:val="-4"/>
        </w:rPr>
        <w:t>.</w:t>
      </w:r>
    </w:p>
    <w:p w:rsidR="00C321DC" w:rsidRPr="00C321DC" w:rsidRDefault="00C321DC" w:rsidP="00C321DC">
      <w:pPr>
        <w:pStyle w:val="Akapitzlist"/>
        <w:numPr>
          <w:ilvl w:val="0"/>
          <w:numId w:val="37"/>
        </w:numPr>
        <w:spacing w:after="0" w:line="256" w:lineRule="auto"/>
        <w:jc w:val="both"/>
        <w:rPr>
          <w:rFonts w:asciiTheme="minorHAnsi" w:hAnsiTheme="minorHAnsi" w:cs="Arial"/>
        </w:rPr>
      </w:pPr>
      <w:r w:rsidRPr="00C321DC">
        <w:rPr>
          <w:rFonts w:asciiTheme="minorHAnsi" w:hAnsiTheme="minorHAnsi" w:cs="Arial"/>
          <w:color w:val="000000"/>
        </w:rPr>
        <w:t>Wykaz umów powierzenia prowadzi ABI zgodnie ze wzorem wskazanym w załączniku numer 12.</w:t>
      </w:r>
    </w:p>
    <w:p w:rsidR="00C321DC" w:rsidRPr="00C321DC" w:rsidRDefault="00ED2819" w:rsidP="00C321DC">
      <w:pPr>
        <w:pStyle w:val="Akapitzlist"/>
        <w:numPr>
          <w:ilvl w:val="2"/>
          <w:numId w:val="30"/>
        </w:numPr>
        <w:spacing w:after="0" w:line="256" w:lineRule="auto"/>
        <w:ind w:left="0" w:firstLine="0"/>
        <w:jc w:val="both"/>
        <w:rPr>
          <w:rFonts w:asciiTheme="minorHAnsi" w:hAnsiTheme="minorHAnsi" w:cs="Arial"/>
        </w:rPr>
      </w:pPr>
      <w:r w:rsidRPr="00BA333E">
        <w:rPr>
          <w:rFonts w:asciiTheme="minorHAnsi" w:hAnsiTheme="minorHAnsi" w:cs="Arial"/>
          <w:spacing w:val="-4"/>
          <w:lang w:eastAsia="pl-PL"/>
        </w:rPr>
        <w:t>Instrukcja dotycząca zasad bezpieczeństwa informacji przy korzystaniu z usług podmiotów zewnętrznych znajduje się w załączniku nr 14.</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50" style="width:453.6pt;height:1.5pt" o:hralign="center" o:hrstd="t" o:hr="t" fillcolor="#a0a0a0" stroked="f"/>
        </w:pict>
      </w:r>
    </w:p>
    <w:p w:rsidR="00391D0B" w:rsidRPr="00BA333E" w:rsidRDefault="00391D0B" w:rsidP="0084006D">
      <w:pPr>
        <w:pStyle w:val="Akapitzlist"/>
        <w:numPr>
          <w:ilvl w:val="1"/>
          <w:numId w:val="30"/>
        </w:numPr>
        <w:spacing w:after="0" w:line="256" w:lineRule="auto"/>
        <w:rPr>
          <w:rFonts w:asciiTheme="minorHAnsi" w:hAnsiTheme="minorHAnsi" w:cs="Arial"/>
          <w:b/>
        </w:rPr>
      </w:pPr>
      <w:r w:rsidRPr="00BA333E">
        <w:rPr>
          <w:rFonts w:asciiTheme="minorHAnsi" w:hAnsiTheme="minorHAnsi" w:cs="Arial"/>
          <w:b/>
        </w:rPr>
        <w:t>Zasady postępowania w sytuacji naruszenia</w:t>
      </w:r>
    </w:p>
    <w:p w:rsidR="00391D0B" w:rsidRPr="00BA333E" w:rsidRDefault="008A2A8F" w:rsidP="00391D0B">
      <w:pPr>
        <w:spacing w:after="0" w:line="240" w:lineRule="auto"/>
        <w:jc w:val="center"/>
        <w:rPr>
          <w:rFonts w:asciiTheme="minorHAnsi" w:hAnsiTheme="minorHAnsi" w:cs="Arial"/>
          <w:kern w:val="2"/>
          <w:lang w:bidi="hi-IN"/>
        </w:rPr>
      </w:pPr>
      <w:r>
        <w:rPr>
          <w:rFonts w:asciiTheme="minorHAnsi" w:hAnsiTheme="minorHAnsi" w:cs="Arial"/>
          <w:kern w:val="2"/>
          <w:lang w:bidi="hi-IN"/>
        </w:rPr>
        <w:pict>
          <v:rect id="_x0000_i1051" style="width:453.6pt;height:1.5pt" o:hralign="center" o:hrstd="t" o:hr="t" fillcolor="#a0a0a0" stroked="f"/>
        </w:pict>
      </w:r>
    </w:p>
    <w:p w:rsidR="00391D0B" w:rsidRPr="00BA333E" w:rsidRDefault="00391D0B" w:rsidP="00391D0B">
      <w:pPr>
        <w:pStyle w:val="Tekstpodstawowy"/>
        <w:spacing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Naruszenie bezpieczeństwa informacji to sytuacja zaistniała w wyniku niepożądanego lub nieoczekiwanego zdarzenia lub serii zdarzeń, skutkująca potencjalnie zwiększonym prawdopodobieństwem utraty lub faktyczną utratą przez informację (zarówno w postaci elektronicznej, papierowej i każdej innej) dowolnej z cech charakteryzujących jej bezpieczeństwo: </w:t>
      </w:r>
    </w:p>
    <w:p w:rsidR="00391D0B" w:rsidRPr="00BA333E" w:rsidRDefault="00391D0B" w:rsidP="00D16F57">
      <w:pPr>
        <w:pStyle w:val="Tekstpodstawowy"/>
        <w:numPr>
          <w:ilvl w:val="0"/>
          <w:numId w:val="19"/>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poufności – poprzez nieuprawniony dostęp do informacji, </w:t>
      </w:r>
    </w:p>
    <w:p w:rsidR="00391D0B" w:rsidRPr="00BA333E" w:rsidRDefault="00391D0B" w:rsidP="00D16F57">
      <w:pPr>
        <w:pStyle w:val="Tekstpodstawowy"/>
        <w:numPr>
          <w:ilvl w:val="0"/>
          <w:numId w:val="19"/>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integralności – poprzez nieuprawnioną modyfikację, usunięcie lub ujawnienie informacji, </w:t>
      </w:r>
    </w:p>
    <w:p w:rsidR="00391D0B" w:rsidRPr="00BA333E" w:rsidRDefault="00391D0B" w:rsidP="00D16F57">
      <w:pPr>
        <w:pStyle w:val="Tekstpodstawowy"/>
        <w:numPr>
          <w:ilvl w:val="0"/>
          <w:numId w:val="19"/>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dostępności – </w:t>
      </w:r>
      <w:r w:rsidR="00777FF1" w:rsidRPr="00BA333E">
        <w:rPr>
          <w:rFonts w:asciiTheme="minorHAnsi" w:hAnsiTheme="minorHAnsi" w:cs="Arial"/>
          <w:color w:val="000000"/>
          <w:sz w:val="22"/>
          <w:szCs w:val="22"/>
        </w:rPr>
        <w:t>poprzez brak</w:t>
      </w:r>
      <w:r w:rsidRPr="00BA333E">
        <w:rPr>
          <w:rFonts w:asciiTheme="minorHAnsi" w:hAnsiTheme="minorHAnsi" w:cs="Arial"/>
          <w:color w:val="000000"/>
          <w:sz w:val="22"/>
          <w:szCs w:val="22"/>
        </w:rPr>
        <w:t xml:space="preserve"> dostępu w określonym czasie, </w:t>
      </w:r>
    </w:p>
    <w:p w:rsidR="00391D0B" w:rsidRPr="00BA333E" w:rsidRDefault="00391D0B" w:rsidP="00D16F57">
      <w:pPr>
        <w:pStyle w:val="Tekstpodstawowy"/>
        <w:numPr>
          <w:ilvl w:val="0"/>
          <w:numId w:val="19"/>
        </w:numPr>
        <w:spacing w:after="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autentyczności – poprzez nieuprawnioną zmianę autora informacji. </w:t>
      </w:r>
    </w:p>
    <w:p w:rsidR="00391D0B" w:rsidRPr="00BA333E" w:rsidRDefault="00391D0B" w:rsidP="00391D0B">
      <w:pPr>
        <w:pStyle w:val="Tekstpodstawowy"/>
        <w:spacing w:before="240"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Na możliwość wystąpienia naruszenia bezpieczeństwa informacji mogą wskazywać: </w:t>
      </w:r>
    </w:p>
    <w:p w:rsidR="00391D0B" w:rsidRPr="00BA333E" w:rsidRDefault="00391D0B" w:rsidP="00D16F57">
      <w:pPr>
        <w:pStyle w:val="Tekstpodstawowy"/>
        <w:numPr>
          <w:ilvl w:val="0"/>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t xml:space="preserve">nietypowy stan pomieszczeń przetwarzania (naruszone plomby, otwarte pomieszczenia, okna, drzwi od szaf, biurek, włączone urządzenia, podłączane lub inaczej przełączone przewody sieci logicznej, itp.),  </w:t>
      </w:r>
    </w:p>
    <w:p w:rsidR="00391D0B" w:rsidRPr="00BA333E" w:rsidRDefault="00391D0B" w:rsidP="00D16F57">
      <w:pPr>
        <w:pStyle w:val="Tekstpodstawowy"/>
        <w:numPr>
          <w:ilvl w:val="0"/>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lastRenderedPageBreak/>
        <w:t xml:space="preserve">zaginięcie sprzętu lub nośników informacji (elektronicznych oraz papierowych), </w:t>
      </w:r>
    </w:p>
    <w:p w:rsidR="00391D0B" w:rsidRPr="00BA333E" w:rsidRDefault="00391D0B" w:rsidP="00D16F57">
      <w:pPr>
        <w:pStyle w:val="Tekstpodstawowy"/>
        <w:numPr>
          <w:ilvl w:val="0"/>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t>podejrzewane nieuzasadnione modyfikacje lub usunięcie danych,</w:t>
      </w:r>
    </w:p>
    <w:p w:rsidR="00391D0B" w:rsidRPr="00BA333E" w:rsidRDefault="00391D0B" w:rsidP="00D16F57">
      <w:pPr>
        <w:pStyle w:val="Tekstpodstawowy"/>
        <w:numPr>
          <w:ilvl w:val="0"/>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t xml:space="preserve">nieprawidłowe lub nietypowe działanie systemu informatycznego między innymi:  </w:t>
      </w:r>
    </w:p>
    <w:p w:rsidR="00391D0B" w:rsidRPr="00BA333E" w:rsidRDefault="00391D0B" w:rsidP="00D16F57">
      <w:pPr>
        <w:pStyle w:val="Tekstpodstawowy"/>
        <w:numPr>
          <w:ilvl w:val="1"/>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t xml:space="preserve">nietypowe komunikaty wyświetlane na monitorze, </w:t>
      </w:r>
    </w:p>
    <w:p w:rsidR="00391D0B" w:rsidRPr="00BA333E" w:rsidRDefault="00391D0B" w:rsidP="00D16F57">
      <w:pPr>
        <w:pStyle w:val="Tekstpodstawowy"/>
        <w:numPr>
          <w:ilvl w:val="1"/>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t xml:space="preserve">odstająca od normy wydajność (prędkość) działania systemu, </w:t>
      </w:r>
    </w:p>
    <w:p w:rsidR="00391D0B" w:rsidRPr="00BA333E" w:rsidRDefault="00391D0B" w:rsidP="00D16F57">
      <w:pPr>
        <w:pStyle w:val="Tekstpodstawowy"/>
        <w:numPr>
          <w:ilvl w:val="1"/>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t xml:space="preserve">brak możliwości zalogowania do systemu, </w:t>
      </w:r>
    </w:p>
    <w:p w:rsidR="00391D0B" w:rsidRPr="00BA333E" w:rsidRDefault="00391D0B" w:rsidP="00D16F57">
      <w:pPr>
        <w:pStyle w:val="Tekstpodstawowy"/>
        <w:numPr>
          <w:ilvl w:val="0"/>
          <w:numId w:val="20"/>
        </w:numPr>
        <w:spacing w:after="0" w:line="240" w:lineRule="auto"/>
        <w:rPr>
          <w:rFonts w:asciiTheme="minorHAnsi" w:hAnsiTheme="minorHAnsi" w:cs="Arial"/>
          <w:color w:val="000000"/>
          <w:sz w:val="22"/>
          <w:szCs w:val="22"/>
        </w:rPr>
      </w:pPr>
      <w:r w:rsidRPr="00BA333E">
        <w:rPr>
          <w:rFonts w:asciiTheme="minorHAnsi" w:hAnsiTheme="minorHAnsi" w:cs="Arial"/>
          <w:color w:val="000000"/>
          <w:sz w:val="22"/>
          <w:szCs w:val="22"/>
        </w:rPr>
        <w:t xml:space="preserve">próby uzyskania informacji przez nieuprawnione osoby stosujące metody socjotechniczne. </w:t>
      </w:r>
    </w:p>
    <w:p w:rsidR="00391D0B" w:rsidRPr="00BA333E" w:rsidRDefault="00391D0B" w:rsidP="00BA360A">
      <w:pPr>
        <w:pStyle w:val="Tekstpodstawowy"/>
        <w:spacing w:before="240"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W przypadku wystąpienia naruszenia bezpieczeństwa informacji </w:t>
      </w:r>
      <w:r w:rsidR="00BA360A" w:rsidRPr="00BA333E">
        <w:rPr>
          <w:rFonts w:asciiTheme="minorHAnsi" w:hAnsiTheme="minorHAnsi" w:cs="Arial"/>
          <w:color w:val="000000"/>
          <w:sz w:val="22"/>
          <w:szCs w:val="22"/>
        </w:rPr>
        <w:t xml:space="preserve">każda osoba jest zobowiązana do </w:t>
      </w:r>
      <w:r w:rsidRPr="00BA333E">
        <w:rPr>
          <w:rFonts w:asciiTheme="minorHAnsi" w:hAnsiTheme="minorHAnsi" w:cs="Arial"/>
          <w:color w:val="000000"/>
          <w:sz w:val="22"/>
          <w:szCs w:val="22"/>
        </w:rPr>
        <w:t>powiadomienia o tym fakcie bezpo</w:t>
      </w:r>
      <w:r w:rsidR="00BA360A" w:rsidRPr="00BA333E">
        <w:rPr>
          <w:rFonts w:asciiTheme="minorHAnsi" w:hAnsiTheme="minorHAnsi" w:cs="Arial"/>
          <w:color w:val="000000"/>
          <w:sz w:val="22"/>
          <w:szCs w:val="22"/>
        </w:rPr>
        <w:t>ś</w:t>
      </w:r>
      <w:r w:rsidR="00777FF1" w:rsidRPr="00BA333E">
        <w:rPr>
          <w:rFonts w:asciiTheme="minorHAnsi" w:hAnsiTheme="minorHAnsi" w:cs="Arial"/>
          <w:color w:val="000000"/>
          <w:sz w:val="22"/>
          <w:szCs w:val="22"/>
        </w:rPr>
        <w:t>redniego przełożonego oraz ABI.</w:t>
      </w:r>
    </w:p>
    <w:p w:rsidR="00391D0B" w:rsidRPr="00BA333E" w:rsidRDefault="00391D0B" w:rsidP="00391D0B">
      <w:pPr>
        <w:pStyle w:val="Tekstpodstawowy"/>
        <w:spacing w:after="120" w:line="240" w:lineRule="auto"/>
        <w:jc w:val="both"/>
        <w:rPr>
          <w:rFonts w:asciiTheme="minorHAnsi" w:hAnsiTheme="minorHAnsi" w:cs="Arial"/>
          <w:color w:val="000000"/>
          <w:sz w:val="22"/>
          <w:szCs w:val="22"/>
        </w:rPr>
      </w:pPr>
      <w:r w:rsidRPr="00BA333E">
        <w:rPr>
          <w:rFonts w:asciiTheme="minorHAnsi" w:hAnsiTheme="minorHAnsi" w:cs="Arial"/>
          <w:color w:val="000000"/>
          <w:sz w:val="22"/>
          <w:szCs w:val="22"/>
        </w:rPr>
        <w:t xml:space="preserve">ABI </w:t>
      </w:r>
      <w:r w:rsidR="00BA360A" w:rsidRPr="00BA333E">
        <w:rPr>
          <w:rFonts w:asciiTheme="minorHAnsi" w:hAnsiTheme="minorHAnsi" w:cs="Arial"/>
          <w:color w:val="000000"/>
          <w:sz w:val="22"/>
          <w:szCs w:val="22"/>
        </w:rPr>
        <w:t xml:space="preserve">wszczyna postępowanie w trybie sprawdzenia doraźnego. </w:t>
      </w:r>
    </w:p>
    <w:p w:rsidR="00391D0B" w:rsidRPr="00BA333E" w:rsidRDefault="00391D0B" w:rsidP="00391D0B">
      <w:pPr>
        <w:pStyle w:val="Akapitzlist"/>
        <w:spacing w:after="160" w:line="256" w:lineRule="auto"/>
        <w:ind w:left="0"/>
        <w:rPr>
          <w:rFonts w:asciiTheme="minorHAnsi" w:hAnsiTheme="minorHAnsi" w:cs="Arial"/>
          <w:color w:val="000000"/>
        </w:rPr>
      </w:pPr>
      <w:r w:rsidRPr="00BA333E">
        <w:rPr>
          <w:rFonts w:asciiTheme="minorHAnsi" w:hAnsiTheme="minorHAnsi" w:cs="Arial"/>
          <w:color w:val="000000"/>
        </w:rPr>
        <w:t>Instrukcja postępowania w sytuacji naruszenia bezpieczeństwa znajduje się w załączniku nr 11.</w:t>
      </w:r>
    </w:p>
    <w:p w:rsidR="00391D0B" w:rsidRPr="00BA333E" w:rsidRDefault="008A2A8F" w:rsidP="00391D0B">
      <w:pPr>
        <w:spacing w:after="0" w:line="256" w:lineRule="auto"/>
        <w:contextualSpacing/>
        <w:jc w:val="center"/>
        <w:rPr>
          <w:rFonts w:asciiTheme="minorHAnsi" w:hAnsiTheme="minorHAnsi" w:cs="Arial"/>
        </w:rPr>
      </w:pPr>
      <w:r>
        <w:rPr>
          <w:rFonts w:asciiTheme="minorHAnsi" w:hAnsiTheme="minorHAnsi" w:cs="Arial"/>
        </w:rPr>
        <w:pict>
          <v:rect id="_x0000_i1052" style="width:453.6pt;height:1.5pt" o:hralign="center" o:hrstd="t" o:hr="t" fillcolor="#a0a0a0" stroked="f"/>
        </w:pict>
      </w:r>
    </w:p>
    <w:p w:rsidR="00391D0B" w:rsidRPr="00BA333E" w:rsidRDefault="00391D0B" w:rsidP="00E209F9">
      <w:pPr>
        <w:pStyle w:val="Akapitzlist"/>
        <w:spacing w:after="0" w:line="256" w:lineRule="auto"/>
        <w:ind w:left="0"/>
        <w:rPr>
          <w:rFonts w:asciiTheme="minorHAnsi" w:hAnsiTheme="minorHAnsi" w:cs="Arial"/>
          <w:b/>
        </w:rPr>
      </w:pPr>
      <w:r w:rsidRPr="00BA333E">
        <w:rPr>
          <w:rFonts w:asciiTheme="minorHAnsi" w:hAnsiTheme="minorHAnsi" w:cs="Arial"/>
          <w:b/>
        </w:rPr>
        <w:t>Rozdział 7 Postanowienia końcowe</w:t>
      </w:r>
    </w:p>
    <w:p w:rsidR="00391D0B" w:rsidRPr="00BA333E" w:rsidRDefault="008A2A8F" w:rsidP="00391D0B">
      <w:pPr>
        <w:spacing w:after="0" w:line="256" w:lineRule="auto"/>
        <w:contextualSpacing/>
        <w:jc w:val="center"/>
        <w:rPr>
          <w:rFonts w:asciiTheme="minorHAnsi" w:hAnsiTheme="minorHAnsi" w:cs="Arial"/>
        </w:rPr>
      </w:pPr>
      <w:r>
        <w:rPr>
          <w:rFonts w:asciiTheme="minorHAnsi" w:hAnsiTheme="minorHAnsi" w:cs="Arial"/>
        </w:rPr>
        <w:pict>
          <v:rect id="_x0000_i1053" style="width:453.6pt;height:1.5pt" o:hralign="center" o:hrstd="t" o:hr="t" fillcolor="#a0a0a0" stroked="f"/>
        </w:pict>
      </w:r>
    </w:p>
    <w:p w:rsidR="00391D0B" w:rsidRPr="00BA333E" w:rsidRDefault="00391D0B" w:rsidP="00E209F9">
      <w:pPr>
        <w:pStyle w:val="Akapitzlist"/>
        <w:numPr>
          <w:ilvl w:val="1"/>
          <w:numId w:val="14"/>
        </w:numPr>
        <w:tabs>
          <w:tab w:val="left" w:pos="284"/>
        </w:tabs>
        <w:spacing w:after="0" w:line="240" w:lineRule="auto"/>
        <w:jc w:val="both"/>
        <w:rPr>
          <w:rFonts w:asciiTheme="minorHAnsi" w:hAnsiTheme="minorHAnsi" w:cs="Arial"/>
        </w:rPr>
      </w:pPr>
      <w:r w:rsidRPr="00BA333E">
        <w:rPr>
          <w:rFonts w:asciiTheme="minorHAnsi" w:hAnsiTheme="minorHAnsi" w:cs="Arial"/>
        </w:rPr>
        <w:t>Polityka Bezpieczeństwa jest dokumentem wewnętrznym i nie może być udostępniania osobom postronnym w żadnej formie.</w:t>
      </w:r>
    </w:p>
    <w:p w:rsidR="00391D0B" w:rsidRPr="00BA333E" w:rsidRDefault="00391D0B" w:rsidP="00391D0B">
      <w:pPr>
        <w:pStyle w:val="Tekstpodstawowy21"/>
        <w:numPr>
          <w:ilvl w:val="1"/>
          <w:numId w:val="14"/>
        </w:numPr>
        <w:tabs>
          <w:tab w:val="left" w:pos="284"/>
        </w:tabs>
        <w:spacing w:after="0" w:line="240" w:lineRule="auto"/>
        <w:jc w:val="both"/>
        <w:rPr>
          <w:rFonts w:asciiTheme="minorHAnsi" w:hAnsiTheme="minorHAnsi" w:cs="Arial"/>
          <w:sz w:val="22"/>
          <w:szCs w:val="22"/>
        </w:rPr>
      </w:pPr>
      <w:r w:rsidRPr="00BA333E">
        <w:rPr>
          <w:rFonts w:asciiTheme="minorHAnsi" w:hAnsiTheme="minorHAnsi" w:cs="Arial"/>
          <w:sz w:val="22"/>
          <w:szCs w:val="22"/>
        </w:rPr>
        <w:t>Kierownicy komórek organizacyjnych są zobowiązani zapoznać z treścią Polityki Bezpieczeństwa każdego pracownika.</w:t>
      </w:r>
    </w:p>
    <w:p w:rsidR="00391D0B" w:rsidRPr="00BA333E" w:rsidRDefault="00391D0B" w:rsidP="00391D0B">
      <w:pPr>
        <w:pStyle w:val="Akapitzlist"/>
        <w:numPr>
          <w:ilvl w:val="1"/>
          <w:numId w:val="14"/>
        </w:numPr>
        <w:tabs>
          <w:tab w:val="left" w:pos="284"/>
        </w:tabs>
        <w:spacing w:after="0" w:line="240" w:lineRule="auto"/>
        <w:jc w:val="both"/>
        <w:rPr>
          <w:rFonts w:asciiTheme="minorHAnsi" w:hAnsiTheme="minorHAnsi" w:cs="Arial"/>
        </w:rPr>
      </w:pPr>
      <w:r w:rsidRPr="00BA333E">
        <w:rPr>
          <w:rFonts w:asciiTheme="minorHAnsi" w:hAnsiTheme="minorHAnsi" w:cs="Arial"/>
        </w:rPr>
        <w:t>Wszystkie regulacje dotyczące systemów informatycznych określone w Polityce Bezpieczeństwa dotyczą również przetwarzania danych osobowych w bazach prowadzonych w jakiejkolwiek innej formie.</w:t>
      </w:r>
    </w:p>
    <w:p w:rsidR="00391D0B" w:rsidRPr="00BA333E" w:rsidRDefault="00391D0B" w:rsidP="00391D0B">
      <w:pPr>
        <w:pStyle w:val="Akapitzlist"/>
        <w:numPr>
          <w:ilvl w:val="1"/>
          <w:numId w:val="14"/>
        </w:numPr>
        <w:tabs>
          <w:tab w:val="left" w:pos="284"/>
        </w:tabs>
        <w:spacing w:after="0" w:line="240" w:lineRule="auto"/>
        <w:jc w:val="both"/>
        <w:rPr>
          <w:rFonts w:asciiTheme="minorHAnsi" w:hAnsiTheme="minorHAnsi" w:cs="Arial"/>
        </w:rPr>
      </w:pPr>
      <w:r w:rsidRPr="00BA333E">
        <w:rPr>
          <w:rFonts w:asciiTheme="minorHAnsi" w:hAnsiTheme="minorHAnsi" w:cs="Arial"/>
        </w:rPr>
        <w:t>Pracownicy zobowiązani są do stosowania przy przetwarzaniu danych osobowych postanowień zawartych w niniejszej Polityce.</w:t>
      </w:r>
    </w:p>
    <w:p w:rsidR="00391D0B" w:rsidRPr="00BA333E" w:rsidRDefault="00391D0B" w:rsidP="00391D0B">
      <w:pPr>
        <w:pStyle w:val="Akapitzlist"/>
        <w:numPr>
          <w:ilvl w:val="1"/>
          <w:numId w:val="14"/>
        </w:numPr>
        <w:tabs>
          <w:tab w:val="left" w:pos="284"/>
        </w:tabs>
        <w:spacing w:after="0" w:line="240" w:lineRule="auto"/>
        <w:jc w:val="both"/>
        <w:rPr>
          <w:rFonts w:asciiTheme="minorHAnsi" w:hAnsiTheme="minorHAnsi" w:cs="Arial"/>
        </w:rPr>
      </w:pPr>
      <w:r w:rsidRPr="00BA333E">
        <w:rPr>
          <w:rFonts w:asciiTheme="minorHAnsi" w:hAnsiTheme="minorHAnsi" w:cs="Arial"/>
        </w:rPr>
        <w:t xml:space="preserve">Przypadki nieuzasadnionego zaniechania obowiązków wynikających z niniejszego dokumentu potraktowane będą jako ciężkie naruszenie </w:t>
      </w:r>
      <w:r w:rsidRPr="00BA333E">
        <w:rPr>
          <w:rFonts w:asciiTheme="minorHAnsi" w:hAnsiTheme="minorHAnsi" w:cs="Arial"/>
          <w:color w:val="000000"/>
        </w:rPr>
        <w:t xml:space="preserve">obowiązków pracowniczych. </w:t>
      </w:r>
    </w:p>
    <w:p w:rsidR="00391D0B" w:rsidRPr="00BA333E" w:rsidRDefault="00391D0B" w:rsidP="00391D0B">
      <w:pPr>
        <w:pStyle w:val="Akapitzlist"/>
        <w:numPr>
          <w:ilvl w:val="1"/>
          <w:numId w:val="14"/>
        </w:numPr>
        <w:tabs>
          <w:tab w:val="left" w:pos="284"/>
        </w:tabs>
        <w:spacing w:after="0" w:line="240" w:lineRule="auto"/>
        <w:jc w:val="both"/>
        <w:rPr>
          <w:rFonts w:asciiTheme="minorHAnsi" w:hAnsiTheme="minorHAnsi" w:cs="Arial"/>
        </w:rPr>
      </w:pPr>
      <w:r w:rsidRPr="00BA333E">
        <w:rPr>
          <w:rFonts w:asciiTheme="minorHAnsi" w:hAnsiTheme="minorHAnsi" w:cs="Arial"/>
        </w:rPr>
        <w:t>Wobec osoby, która w przypadku naruszenia zabezpieczeń systemu informatycznego lub uzasadnionego domniemania takiego naruszenia nie podjęła działania określonego w niniejszym dokumencie, a w szczególności nie powiadomiła odpowiedniej osoby zgodnie z określonymi zasadami, a także gdy nie zrealizowała stosownego działania dokumentującego ten przypadek, można wszcząć postępowanie dyscyplinarne.</w:t>
      </w:r>
    </w:p>
    <w:p w:rsidR="00391D0B" w:rsidRPr="00BA333E" w:rsidRDefault="00391D0B" w:rsidP="00391D0B">
      <w:pPr>
        <w:pStyle w:val="Akapitzlist"/>
        <w:numPr>
          <w:ilvl w:val="1"/>
          <w:numId w:val="14"/>
        </w:numPr>
        <w:tabs>
          <w:tab w:val="left" w:pos="284"/>
        </w:tabs>
        <w:spacing w:after="0" w:line="240" w:lineRule="auto"/>
        <w:jc w:val="both"/>
        <w:rPr>
          <w:rFonts w:asciiTheme="minorHAnsi" w:hAnsiTheme="minorHAnsi" w:cs="Arial"/>
          <w:color w:val="000000"/>
          <w:lang w:eastAsia="pl-PL"/>
        </w:rPr>
      </w:pPr>
      <w:r w:rsidRPr="00BA333E">
        <w:rPr>
          <w:rFonts w:asciiTheme="minorHAnsi" w:hAnsiTheme="minorHAnsi" w:cs="Arial"/>
        </w:rPr>
        <w:t>Kara dyscyplinarna, orzeczona wobec osoby uchylającej się od powiadomienia, nie wyklucza odpowiedzialności karnej tej osoby zgodnie z UODO oraz możliwości wniesienia wobec niej sprawy z powództwa cywilnego przez pracodawcę o zrekompensowanie poniesionych strat.</w:t>
      </w:r>
    </w:p>
    <w:p w:rsidR="00741044" w:rsidRDefault="00391D0B" w:rsidP="00741044">
      <w:pPr>
        <w:pStyle w:val="Tekstpodstawowy"/>
        <w:numPr>
          <w:ilvl w:val="1"/>
          <w:numId w:val="14"/>
        </w:numPr>
        <w:spacing w:after="0" w:line="240" w:lineRule="auto"/>
        <w:jc w:val="both"/>
        <w:rPr>
          <w:rFonts w:asciiTheme="minorHAnsi" w:hAnsiTheme="minorHAnsi" w:cs="Arial"/>
          <w:color w:val="000000"/>
          <w:sz w:val="22"/>
          <w:szCs w:val="22"/>
          <w:lang w:eastAsia="pl-PL"/>
        </w:rPr>
      </w:pPr>
      <w:r w:rsidRPr="00BA333E">
        <w:rPr>
          <w:rFonts w:asciiTheme="minorHAnsi" w:hAnsiTheme="minorHAnsi" w:cs="Arial"/>
          <w:color w:val="000000"/>
          <w:sz w:val="22"/>
          <w:szCs w:val="22"/>
          <w:lang w:eastAsia="pl-PL"/>
        </w:rPr>
        <w:t>W sprawach nieuregulowanych w niniejszej Polityce Bezpieczeństwa mają zastosowanie przepisy UODO oraz wydane na jej podstawie akty wykonawcze.</w:t>
      </w:r>
    </w:p>
    <w:p w:rsidR="00741044" w:rsidRPr="00741044" w:rsidRDefault="00741044" w:rsidP="00741044">
      <w:pPr>
        <w:pStyle w:val="Tekstpodstawowy"/>
        <w:numPr>
          <w:ilvl w:val="1"/>
          <w:numId w:val="14"/>
        </w:numPr>
        <w:spacing w:after="0" w:line="240" w:lineRule="auto"/>
        <w:jc w:val="both"/>
        <w:rPr>
          <w:rFonts w:asciiTheme="minorHAnsi" w:hAnsiTheme="minorHAnsi" w:cs="Arial"/>
          <w:color w:val="FF0000"/>
          <w:sz w:val="22"/>
          <w:szCs w:val="22"/>
          <w:lang w:eastAsia="pl-PL"/>
        </w:rPr>
      </w:pPr>
      <w:r>
        <w:rPr>
          <w:rFonts w:asciiTheme="minorHAnsi" w:hAnsiTheme="minorHAnsi" w:cs="Arial"/>
          <w:color w:val="000000"/>
          <w:sz w:val="22"/>
          <w:szCs w:val="22"/>
          <w:lang w:eastAsia="pl-PL"/>
        </w:rPr>
        <w:t xml:space="preserve"> </w:t>
      </w:r>
      <w:r w:rsidRPr="00741044">
        <w:rPr>
          <w:rFonts w:asciiTheme="minorHAnsi" w:hAnsiTheme="minorHAnsi" w:cs="Arial"/>
          <w:color w:val="FF0000"/>
          <w:sz w:val="22"/>
          <w:szCs w:val="22"/>
        </w:rPr>
        <w:t xml:space="preserve">Polityka bezpieczeństwa, wchodzi w życie z </w:t>
      </w:r>
      <w:r w:rsidR="00892EC5">
        <w:rPr>
          <w:rFonts w:asciiTheme="minorHAnsi" w:hAnsiTheme="minorHAnsi" w:cs="Arial"/>
          <w:color w:val="FF0000"/>
          <w:sz w:val="22"/>
          <w:szCs w:val="22"/>
        </w:rPr>
        <w:t>dniem …………………….</w:t>
      </w:r>
      <w:r w:rsidRPr="00741044">
        <w:rPr>
          <w:rFonts w:asciiTheme="minorHAnsi" w:hAnsiTheme="minorHAnsi" w:cs="Arial"/>
          <w:color w:val="FF0000"/>
          <w:sz w:val="22"/>
          <w:szCs w:val="22"/>
        </w:rPr>
        <w:t xml:space="preserve"> r.</w:t>
      </w:r>
    </w:p>
    <w:p w:rsidR="00391D0B" w:rsidRPr="00741044" w:rsidRDefault="00741044" w:rsidP="00741044">
      <w:pPr>
        <w:pStyle w:val="Tekstpodstawowy"/>
        <w:numPr>
          <w:ilvl w:val="1"/>
          <w:numId w:val="14"/>
        </w:numPr>
        <w:tabs>
          <w:tab w:val="left" w:pos="567"/>
        </w:tabs>
        <w:spacing w:after="0" w:line="240" w:lineRule="auto"/>
        <w:jc w:val="both"/>
        <w:rPr>
          <w:rFonts w:asciiTheme="minorHAnsi" w:hAnsiTheme="minorHAnsi" w:cs="Arial"/>
          <w:color w:val="FF0000"/>
          <w:sz w:val="22"/>
          <w:szCs w:val="22"/>
          <w:lang w:eastAsia="pl-PL"/>
        </w:rPr>
      </w:pPr>
      <w:r w:rsidRPr="00741044">
        <w:rPr>
          <w:rFonts w:asciiTheme="minorHAnsi" w:hAnsiTheme="minorHAnsi" w:cs="Arial"/>
          <w:color w:val="FF0000"/>
          <w:sz w:val="22"/>
          <w:szCs w:val="22"/>
        </w:rPr>
        <w:t xml:space="preserve">Traci moc </w:t>
      </w:r>
      <w:r w:rsidR="00892EC5">
        <w:rPr>
          <w:rFonts w:asciiTheme="minorHAnsi" w:hAnsiTheme="minorHAnsi" w:cs="Arial"/>
          <w:color w:val="FF0000"/>
          <w:sz w:val="22"/>
          <w:szCs w:val="22"/>
        </w:rPr>
        <w:t>dokument „……………………………………………….</w:t>
      </w:r>
      <w:r w:rsidRPr="00741044">
        <w:rPr>
          <w:rFonts w:asciiTheme="minorHAnsi" w:hAnsiTheme="minorHAnsi" w:cs="Arial"/>
          <w:color w:val="FF0000"/>
          <w:sz w:val="22"/>
          <w:szCs w:val="22"/>
        </w:rPr>
        <w:t xml:space="preserve"> z dnia </w:t>
      </w:r>
      <w:r w:rsidR="00892EC5">
        <w:rPr>
          <w:rFonts w:asciiTheme="minorHAnsi" w:hAnsiTheme="minorHAnsi" w:cs="Arial"/>
          <w:color w:val="FF0000"/>
          <w:sz w:val="22"/>
          <w:szCs w:val="22"/>
        </w:rPr>
        <w:t>…………………….</w:t>
      </w:r>
      <w:r w:rsidRPr="00741044">
        <w:rPr>
          <w:rFonts w:asciiTheme="minorHAnsi" w:hAnsiTheme="minorHAnsi" w:cs="Arial"/>
          <w:color w:val="FF0000"/>
          <w:sz w:val="22"/>
          <w:szCs w:val="22"/>
        </w:rPr>
        <w:t xml:space="preserve">  wprowadzony w życie zarządzeniem nr …… dyrektora szkoły z dnia …………………. .</w:t>
      </w:r>
    </w:p>
    <w:p w:rsidR="00741044" w:rsidRPr="00741044" w:rsidRDefault="00741044" w:rsidP="00741044">
      <w:pPr>
        <w:pStyle w:val="Tekstpodstawowy"/>
        <w:tabs>
          <w:tab w:val="left" w:pos="567"/>
        </w:tabs>
        <w:spacing w:after="0" w:line="240" w:lineRule="auto"/>
        <w:jc w:val="both"/>
        <w:rPr>
          <w:rFonts w:asciiTheme="minorHAnsi" w:hAnsiTheme="minorHAnsi" w:cs="Arial"/>
          <w:color w:val="000000"/>
          <w:sz w:val="22"/>
          <w:szCs w:val="22"/>
          <w:lang w:eastAsia="pl-PL"/>
        </w:rPr>
      </w:pPr>
    </w:p>
    <w:p w:rsidR="00391D0B" w:rsidRPr="00BA333E" w:rsidRDefault="00391D0B" w:rsidP="00391D0B">
      <w:pPr>
        <w:spacing w:after="0" w:line="256" w:lineRule="auto"/>
        <w:rPr>
          <w:rFonts w:asciiTheme="minorHAnsi" w:hAnsiTheme="minorHAnsi" w:cs="Arial"/>
          <w:b/>
        </w:rPr>
      </w:pPr>
      <w:r w:rsidRPr="00BA333E">
        <w:rPr>
          <w:rFonts w:asciiTheme="minorHAnsi" w:hAnsiTheme="minorHAnsi" w:cs="Arial"/>
          <w:b/>
        </w:rPr>
        <w:t>Załączniki:</w:t>
      </w:r>
    </w:p>
    <w:p w:rsidR="00391D0B" w:rsidRPr="00BA333E" w:rsidRDefault="008A2A8F" w:rsidP="00391D0B">
      <w:pPr>
        <w:spacing w:after="0" w:line="256" w:lineRule="auto"/>
        <w:jc w:val="center"/>
        <w:rPr>
          <w:rFonts w:asciiTheme="minorHAnsi" w:hAnsiTheme="minorHAnsi" w:cs="Arial"/>
        </w:rPr>
      </w:pPr>
      <w:r>
        <w:rPr>
          <w:rFonts w:asciiTheme="minorHAnsi" w:hAnsiTheme="minorHAnsi" w:cs="Arial"/>
        </w:rPr>
        <w:pict>
          <v:rect id="_x0000_i1054" style="width:453.6pt;height:1.5pt" o:hralign="center" o:hrstd="t" o:hr="t" fillcolor="#a0a0a0" stroked="f"/>
        </w:pict>
      </w:r>
    </w:p>
    <w:tbl>
      <w:tblPr>
        <w:tblStyle w:val="Tabela-Siatka"/>
        <w:tblW w:w="0" w:type="auto"/>
        <w:tblInd w:w="-5" w:type="dxa"/>
        <w:tblLook w:val="04A0" w:firstRow="1" w:lastRow="0" w:firstColumn="1" w:lastColumn="0" w:noHBand="0" w:noVBand="1"/>
      </w:tblPr>
      <w:tblGrid>
        <w:gridCol w:w="1985"/>
        <w:gridCol w:w="7649"/>
      </w:tblGrid>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spacing w:line="256" w:lineRule="auto"/>
              <w:rPr>
                <w:rFonts w:asciiTheme="minorHAnsi" w:hAnsiTheme="minorHAnsi" w:cs="Arial"/>
                <w:sz w:val="22"/>
                <w:szCs w:val="22"/>
                <w:lang w:val="pl-PL"/>
              </w:rPr>
            </w:pPr>
            <w:r w:rsidRPr="00BA333E">
              <w:rPr>
                <w:rFonts w:asciiTheme="minorHAnsi" w:hAnsiTheme="minorHAnsi" w:cs="Arial"/>
                <w:sz w:val="22"/>
                <w:szCs w:val="22"/>
                <w:lang w:val="pl-PL"/>
              </w:rPr>
              <w:t>Wykaz oraz rejestr zbiorów danych osobowych wraz z systemami przetwarzającymi te dane</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2</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sz w:val="22"/>
                <w:szCs w:val="22"/>
                <w:lang w:val="pl-PL"/>
              </w:rPr>
            </w:pPr>
            <w:r w:rsidRPr="00BA333E">
              <w:rPr>
                <w:rFonts w:asciiTheme="minorHAnsi" w:hAnsiTheme="minorHAnsi" w:cs="Arial"/>
                <w:color w:val="000000"/>
                <w:sz w:val="22"/>
                <w:szCs w:val="22"/>
                <w:lang w:val="pl-PL"/>
              </w:rPr>
              <w:t>Instrukcja korzystania z urządzeń mobilnych</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3</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sz w:val="22"/>
                <w:szCs w:val="22"/>
                <w:lang w:val="pl-PL"/>
              </w:rPr>
            </w:pPr>
            <w:r w:rsidRPr="00BA333E">
              <w:rPr>
                <w:rFonts w:asciiTheme="minorHAnsi" w:hAnsiTheme="minorHAnsi" w:cs="Arial"/>
                <w:color w:val="000000"/>
                <w:sz w:val="22"/>
                <w:szCs w:val="22"/>
                <w:lang w:val="pl-PL"/>
              </w:rPr>
              <w:t>Procedura powierzenia przetwarzania danych osobowych</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4</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pisemnej formy obowiązku informacyjnego</w:t>
            </w:r>
          </w:p>
        </w:tc>
      </w:tr>
      <w:tr w:rsidR="009E0872" w:rsidRPr="00BA333E" w:rsidTr="009E0872">
        <w:tc>
          <w:tcPr>
            <w:tcW w:w="1985" w:type="dxa"/>
            <w:tcBorders>
              <w:top w:val="single" w:sz="4" w:space="0" w:color="auto"/>
              <w:left w:val="single" w:sz="4" w:space="0" w:color="auto"/>
              <w:bottom w:val="single" w:sz="4" w:space="0" w:color="auto"/>
              <w:right w:val="single" w:sz="4" w:space="0" w:color="auto"/>
            </w:tcBorders>
          </w:tcPr>
          <w:p w:rsidR="009E0872" w:rsidRPr="00BA333E" w:rsidRDefault="009E0872">
            <w:pPr>
              <w:pStyle w:val="Akapitzlist"/>
              <w:spacing w:after="160" w:line="256" w:lineRule="auto"/>
              <w:ind w:left="0"/>
              <w:rPr>
                <w:rFonts w:asciiTheme="minorHAnsi" w:hAnsiTheme="minorHAnsi" w:cs="Arial"/>
              </w:rPr>
            </w:pPr>
            <w:r w:rsidRPr="00BA333E">
              <w:rPr>
                <w:rFonts w:asciiTheme="minorHAnsi" w:hAnsiTheme="minorHAnsi" w:cs="Arial"/>
                <w:sz w:val="22"/>
                <w:szCs w:val="22"/>
                <w:lang w:val="pl-PL"/>
              </w:rPr>
              <w:lastRenderedPageBreak/>
              <w:t>Załącznik numer 4</w:t>
            </w:r>
            <w:r>
              <w:rPr>
                <w:rFonts w:asciiTheme="minorHAnsi" w:hAnsiTheme="minorHAnsi" w:cs="Arial"/>
                <w:sz w:val="22"/>
                <w:szCs w:val="22"/>
                <w:lang w:val="pl-PL"/>
              </w:rPr>
              <w:t>a</w:t>
            </w:r>
          </w:p>
        </w:tc>
        <w:tc>
          <w:tcPr>
            <w:tcW w:w="7649" w:type="dxa"/>
            <w:tcBorders>
              <w:top w:val="single" w:sz="4" w:space="0" w:color="auto"/>
              <w:left w:val="single" w:sz="4" w:space="0" w:color="auto"/>
              <w:bottom w:val="single" w:sz="4" w:space="0" w:color="auto"/>
              <w:right w:val="single" w:sz="4" w:space="0" w:color="auto"/>
            </w:tcBorders>
          </w:tcPr>
          <w:p w:rsidR="009E0872" w:rsidRPr="00BA333E" w:rsidRDefault="009E0872">
            <w:pPr>
              <w:pStyle w:val="Akapitzlist"/>
              <w:spacing w:line="256" w:lineRule="auto"/>
              <w:ind w:left="0"/>
              <w:rPr>
                <w:rFonts w:asciiTheme="minorHAnsi" w:hAnsiTheme="minorHAnsi" w:cs="Arial"/>
                <w:color w:val="000000"/>
              </w:rPr>
            </w:pPr>
            <w:r w:rsidRPr="009E0872">
              <w:rPr>
                <w:rFonts w:asciiTheme="minorHAnsi" w:hAnsiTheme="minorHAnsi" w:cs="Arial"/>
                <w:color w:val="000000"/>
                <w:sz w:val="22"/>
                <w:szCs w:val="22"/>
                <w:lang w:val="pl-PL"/>
              </w:rPr>
              <w:t>Wzór pisemnej formy obowiązku informacyjnego wobec pracownika</w:t>
            </w:r>
          </w:p>
        </w:tc>
      </w:tr>
      <w:tr w:rsidR="00892EC5" w:rsidRPr="00BA333E" w:rsidTr="009E0872">
        <w:tc>
          <w:tcPr>
            <w:tcW w:w="1985" w:type="dxa"/>
            <w:tcBorders>
              <w:top w:val="single" w:sz="4" w:space="0" w:color="auto"/>
              <w:left w:val="single" w:sz="4" w:space="0" w:color="auto"/>
              <w:bottom w:val="single" w:sz="4" w:space="0" w:color="auto"/>
              <w:right w:val="single" w:sz="4" w:space="0" w:color="auto"/>
            </w:tcBorders>
          </w:tcPr>
          <w:p w:rsidR="00892EC5" w:rsidRPr="00BA333E" w:rsidRDefault="00892EC5">
            <w:pPr>
              <w:pStyle w:val="Akapitzlist"/>
              <w:spacing w:after="160" w:line="256" w:lineRule="auto"/>
              <w:ind w:left="0"/>
              <w:rPr>
                <w:rFonts w:asciiTheme="minorHAnsi" w:hAnsiTheme="minorHAnsi" w:cs="Arial"/>
              </w:rPr>
            </w:pPr>
            <w:r w:rsidRPr="00BA333E">
              <w:rPr>
                <w:rFonts w:asciiTheme="minorHAnsi" w:hAnsiTheme="minorHAnsi" w:cs="Arial"/>
                <w:sz w:val="22"/>
                <w:szCs w:val="22"/>
                <w:lang w:val="pl-PL"/>
              </w:rPr>
              <w:t>Załącznik numer 4</w:t>
            </w:r>
            <w:r>
              <w:rPr>
                <w:rFonts w:asciiTheme="minorHAnsi" w:hAnsiTheme="minorHAnsi" w:cs="Arial"/>
                <w:sz w:val="22"/>
                <w:szCs w:val="22"/>
                <w:lang w:val="pl-PL"/>
              </w:rPr>
              <w:t>b</w:t>
            </w:r>
          </w:p>
        </w:tc>
        <w:tc>
          <w:tcPr>
            <w:tcW w:w="7649" w:type="dxa"/>
            <w:tcBorders>
              <w:top w:val="single" w:sz="4" w:space="0" w:color="auto"/>
              <w:left w:val="single" w:sz="4" w:space="0" w:color="auto"/>
              <w:bottom w:val="single" w:sz="4" w:space="0" w:color="auto"/>
              <w:right w:val="single" w:sz="4" w:space="0" w:color="auto"/>
            </w:tcBorders>
          </w:tcPr>
          <w:p w:rsidR="00892EC5" w:rsidRPr="009E0872" w:rsidRDefault="00892EC5">
            <w:pPr>
              <w:pStyle w:val="Akapitzlist"/>
              <w:spacing w:line="256" w:lineRule="auto"/>
              <w:ind w:left="0"/>
              <w:rPr>
                <w:rFonts w:asciiTheme="minorHAnsi" w:hAnsiTheme="minorHAnsi" w:cs="Arial"/>
                <w:color w:val="000000"/>
              </w:rPr>
            </w:pPr>
            <w:r w:rsidRPr="009E0872">
              <w:rPr>
                <w:rFonts w:asciiTheme="minorHAnsi" w:hAnsiTheme="minorHAnsi" w:cs="Arial"/>
                <w:color w:val="000000"/>
                <w:sz w:val="22"/>
                <w:szCs w:val="22"/>
                <w:lang w:val="pl-PL"/>
              </w:rPr>
              <w:t xml:space="preserve">Wzór pisemnej formy obowiązku informacyjnego wobec </w:t>
            </w:r>
            <w:r>
              <w:rPr>
                <w:rFonts w:asciiTheme="minorHAnsi" w:hAnsiTheme="minorHAnsi" w:cs="Arial"/>
                <w:color w:val="000000"/>
                <w:sz w:val="22"/>
                <w:szCs w:val="22"/>
                <w:lang w:val="pl-PL"/>
              </w:rPr>
              <w:t>kandydata do pracy</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5</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ewidencji osób upoważnionych do przetwarzania danych osobowych</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6</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upoważnienia do przetwarzania danych osobowych</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7</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Obszar przetwarzania</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8</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Instrukcja zarządzania systemem informatycznym</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9</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Procedura udostępniania danych osobowych</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10</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zgłoszenia zbioru do rejestracji</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11</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Tekstpodstawowy"/>
              <w:spacing w:after="0" w:line="240" w:lineRule="auto"/>
              <w:jc w:val="both"/>
              <w:rPr>
                <w:rFonts w:asciiTheme="minorHAnsi" w:hAnsiTheme="minorHAnsi" w:cs="Arial"/>
                <w:sz w:val="22"/>
                <w:szCs w:val="22"/>
                <w:lang w:val="pl-PL"/>
              </w:rPr>
            </w:pPr>
            <w:r w:rsidRPr="00BA333E">
              <w:rPr>
                <w:rFonts w:asciiTheme="minorHAnsi" w:hAnsiTheme="minorHAnsi" w:cs="Arial"/>
                <w:color w:val="000000"/>
                <w:sz w:val="22"/>
                <w:szCs w:val="22"/>
                <w:lang w:val="pl-PL"/>
              </w:rPr>
              <w:t>Postępowanie w przypadku naruszenia bezpieczeństwa</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12</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B37018">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ewidencji umów powierzenia</w:t>
            </w:r>
          </w:p>
        </w:tc>
      </w:tr>
      <w:tr w:rsidR="00391D0B" w:rsidRPr="00BA333E" w:rsidTr="009E0872">
        <w:tc>
          <w:tcPr>
            <w:tcW w:w="1985"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13</w:t>
            </w:r>
          </w:p>
        </w:tc>
        <w:tc>
          <w:tcPr>
            <w:tcW w:w="7649" w:type="dxa"/>
            <w:tcBorders>
              <w:top w:val="single" w:sz="4" w:space="0" w:color="auto"/>
              <w:left w:val="single" w:sz="4" w:space="0" w:color="auto"/>
              <w:bottom w:val="single" w:sz="4" w:space="0" w:color="auto"/>
              <w:right w:val="single" w:sz="4" w:space="0" w:color="auto"/>
            </w:tcBorders>
            <w:hideMark/>
          </w:tcPr>
          <w:p w:rsidR="00391D0B" w:rsidRPr="00BA333E" w:rsidRDefault="00391D0B">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Kompendium wiedzy na temat ochrony danych osobowych</w:t>
            </w:r>
          </w:p>
        </w:tc>
      </w:tr>
      <w:tr w:rsidR="00EE59FE" w:rsidRPr="00BA333E" w:rsidTr="009E0872">
        <w:tc>
          <w:tcPr>
            <w:tcW w:w="1985" w:type="dxa"/>
            <w:tcBorders>
              <w:top w:val="single" w:sz="4" w:space="0" w:color="auto"/>
              <w:left w:val="single" w:sz="4" w:space="0" w:color="auto"/>
              <w:bottom w:val="single" w:sz="4" w:space="0" w:color="auto"/>
              <w:right w:val="single" w:sz="4" w:space="0" w:color="auto"/>
            </w:tcBorders>
          </w:tcPr>
          <w:p w:rsidR="00EE59FE" w:rsidRPr="00BA333E" w:rsidRDefault="00EE59FE">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14</w:t>
            </w:r>
          </w:p>
        </w:tc>
        <w:tc>
          <w:tcPr>
            <w:tcW w:w="7649" w:type="dxa"/>
            <w:tcBorders>
              <w:top w:val="single" w:sz="4" w:space="0" w:color="auto"/>
              <w:left w:val="single" w:sz="4" w:space="0" w:color="auto"/>
              <w:bottom w:val="single" w:sz="4" w:space="0" w:color="auto"/>
              <w:right w:val="single" w:sz="4" w:space="0" w:color="auto"/>
            </w:tcBorders>
          </w:tcPr>
          <w:p w:rsidR="00EE59FE" w:rsidRPr="00BA333E" w:rsidRDefault="00EE59FE">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Korzystanie z podmiotów zewnętrznych</w:t>
            </w:r>
          </w:p>
        </w:tc>
      </w:tr>
      <w:tr w:rsidR="001325B4" w:rsidRPr="00BA333E" w:rsidTr="009E0872">
        <w:tc>
          <w:tcPr>
            <w:tcW w:w="1985" w:type="dxa"/>
            <w:tcBorders>
              <w:top w:val="single" w:sz="4" w:space="0" w:color="auto"/>
              <w:left w:val="single" w:sz="4" w:space="0" w:color="auto"/>
              <w:bottom w:val="single" w:sz="4" w:space="0" w:color="auto"/>
              <w:right w:val="single" w:sz="4" w:space="0" w:color="auto"/>
            </w:tcBorders>
          </w:tcPr>
          <w:p w:rsidR="001325B4" w:rsidRPr="00BA333E" w:rsidRDefault="001325B4">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15</w:t>
            </w:r>
          </w:p>
        </w:tc>
        <w:tc>
          <w:tcPr>
            <w:tcW w:w="7649" w:type="dxa"/>
            <w:tcBorders>
              <w:top w:val="single" w:sz="4" w:space="0" w:color="auto"/>
              <w:left w:val="single" w:sz="4" w:space="0" w:color="auto"/>
              <w:bottom w:val="single" w:sz="4" w:space="0" w:color="auto"/>
              <w:right w:val="single" w:sz="4" w:space="0" w:color="auto"/>
            </w:tcBorders>
          </w:tcPr>
          <w:p w:rsidR="001325B4" w:rsidRPr="00BA333E" w:rsidRDefault="001325B4">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zgody na przebywanie w obszarze przetwarzania</w:t>
            </w:r>
          </w:p>
        </w:tc>
      </w:tr>
      <w:tr w:rsidR="001325B4" w:rsidRPr="00BA333E" w:rsidTr="009E0872">
        <w:tc>
          <w:tcPr>
            <w:tcW w:w="1985" w:type="dxa"/>
            <w:tcBorders>
              <w:top w:val="single" w:sz="4" w:space="0" w:color="auto"/>
              <w:left w:val="single" w:sz="4" w:space="0" w:color="auto"/>
              <w:bottom w:val="single" w:sz="4" w:space="0" w:color="auto"/>
              <w:right w:val="single" w:sz="4" w:space="0" w:color="auto"/>
            </w:tcBorders>
          </w:tcPr>
          <w:p w:rsidR="001325B4" w:rsidRPr="00BA333E" w:rsidRDefault="001325B4">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16</w:t>
            </w:r>
          </w:p>
        </w:tc>
        <w:tc>
          <w:tcPr>
            <w:tcW w:w="7649" w:type="dxa"/>
            <w:tcBorders>
              <w:top w:val="single" w:sz="4" w:space="0" w:color="auto"/>
              <w:left w:val="single" w:sz="4" w:space="0" w:color="auto"/>
              <w:bottom w:val="single" w:sz="4" w:space="0" w:color="auto"/>
              <w:right w:val="single" w:sz="4" w:space="0" w:color="auto"/>
            </w:tcBorders>
          </w:tcPr>
          <w:p w:rsidR="001325B4" w:rsidRPr="00BA333E" w:rsidRDefault="001325B4">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odwołania zgody</w:t>
            </w:r>
            <w:r w:rsidR="004C4B1D" w:rsidRPr="00BA333E">
              <w:rPr>
                <w:rFonts w:asciiTheme="minorHAnsi" w:hAnsiTheme="minorHAnsi" w:cs="Arial"/>
                <w:color w:val="000000"/>
                <w:sz w:val="22"/>
                <w:szCs w:val="22"/>
                <w:lang w:val="pl-PL"/>
              </w:rPr>
              <w:t xml:space="preserve"> na przebywanie w obszarze przetwarzania</w:t>
            </w:r>
          </w:p>
        </w:tc>
      </w:tr>
      <w:tr w:rsidR="003963DD" w:rsidRPr="00BA333E" w:rsidTr="009E0872">
        <w:tc>
          <w:tcPr>
            <w:tcW w:w="1985" w:type="dxa"/>
            <w:tcBorders>
              <w:top w:val="single" w:sz="4" w:space="0" w:color="auto"/>
              <w:left w:val="single" w:sz="4" w:space="0" w:color="auto"/>
              <w:bottom w:val="single" w:sz="4" w:space="0" w:color="auto"/>
              <w:right w:val="single" w:sz="4" w:space="0" w:color="auto"/>
            </w:tcBorders>
          </w:tcPr>
          <w:p w:rsidR="003963DD" w:rsidRPr="00BA333E" w:rsidRDefault="003963DD">
            <w:pPr>
              <w:pStyle w:val="Akapitzlist"/>
              <w:spacing w:after="160" w:line="256" w:lineRule="auto"/>
              <w:ind w:left="0"/>
              <w:rPr>
                <w:rFonts w:asciiTheme="minorHAnsi" w:hAnsiTheme="minorHAnsi" w:cs="Arial"/>
                <w:sz w:val="22"/>
                <w:szCs w:val="22"/>
                <w:lang w:val="pl-PL"/>
              </w:rPr>
            </w:pPr>
            <w:r w:rsidRPr="00BA333E">
              <w:rPr>
                <w:rFonts w:asciiTheme="minorHAnsi" w:hAnsiTheme="minorHAnsi" w:cs="Arial"/>
                <w:sz w:val="22"/>
                <w:szCs w:val="22"/>
                <w:lang w:val="pl-PL"/>
              </w:rPr>
              <w:t>Załącznik numer 17</w:t>
            </w:r>
          </w:p>
        </w:tc>
        <w:tc>
          <w:tcPr>
            <w:tcW w:w="7649" w:type="dxa"/>
            <w:tcBorders>
              <w:top w:val="single" w:sz="4" w:space="0" w:color="auto"/>
              <w:left w:val="single" w:sz="4" w:space="0" w:color="auto"/>
              <w:bottom w:val="single" w:sz="4" w:space="0" w:color="auto"/>
              <w:right w:val="single" w:sz="4" w:space="0" w:color="auto"/>
            </w:tcBorders>
          </w:tcPr>
          <w:p w:rsidR="003963DD" w:rsidRPr="00BA333E" w:rsidRDefault="003963DD">
            <w:pPr>
              <w:pStyle w:val="Akapitzlist"/>
              <w:spacing w:line="256" w:lineRule="auto"/>
              <w:ind w:left="0"/>
              <w:rPr>
                <w:rFonts w:asciiTheme="minorHAnsi" w:hAnsiTheme="minorHAnsi" w:cs="Arial"/>
                <w:color w:val="000000"/>
                <w:sz w:val="22"/>
                <w:szCs w:val="22"/>
                <w:lang w:val="pl-PL"/>
              </w:rPr>
            </w:pPr>
            <w:r w:rsidRPr="00BA333E">
              <w:rPr>
                <w:rFonts w:asciiTheme="minorHAnsi" w:hAnsiTheme="minorHAnsi" w:cs="Arial"/>
                <w:color w:val="000000"/>
                <w:sz w:val="22"/>
                <w:szCs w:val="22"/>
                <w:lang w:val="pl-PL"/>
              </w:rPr>
              <w:t>Wzór umowy powierzenia</w:t>
            </w:r>
          </w:p>
        </w:tc>
      </w:tr>
      <w:tr w:rsidR="009E0872" w:rsidRPr="00BA333E" w:rsidTr="009E0872">
        <w:tc>
          <w:tcPr>
            <w:tcW w:w="1985" w:type="dxa"/>
            <w:tcBorders>
              <w:top w:val="single" w:sz="4" w:space="0" w:color="auto"/>
              <w:left w:val="single" w:sz="4" w:space="0" w:color="auto"/>
              <w:bottom w:val="single" w:sz="4" w:space="0" w:color="auto"/>
              <w:right w:val="single" w:sz="4" w:space="0" w:color="auto"/>
            </w:tcBorders>
          </w:tcPr>
          <w:p w:rsidR="009E0872" w:rsidRPr="00BA333E" w:rsidRDefault="009E0872">
            <w:pPr>
              <w:pStyle w:val="Akapitzlist"/>
              <w:spacing w:after="160" w:line="256" w:lineRule="auto"/>
              <w:ind w:left="0"/>
              <w:rPr>
                <w:rFonts w:asciiTheme="minorHAnsi" w:hAnsiTheme="minorHAnsi" w:cs="Arial"/>
              </w:rPr>
            </w:pPr>
            <w:r>
              <w:rPr>
                <w:rFonts w:asciiTheme="minorHAnsi" w:hAnsiTheme="minorHAnsi" w:cs="Arial"/>
                <w:sz w:val="22"/>
                <w:szCs w:val="22"/>
                <w:lang w:val="pl-PL"/>
              </w:rPr>
              <w:t>Załącznik numer 18</w:t>
            </w:r>
          </w:p>
        </w:tc>
        <w:tc>
          <w:tcPr>
            <w:tcW w:w="7649" w:type="dxa"/>
            <w:tcBorders>
              <w:top w:val="single" w:sz="4" w:space="0" w:color="auto"/>
              <w:left w:val="single" w:sz="4" w:space="0" w:color="auto"/>
              <w:bottom w:val="single" w:sz="4" w:space="0" w:color="auto"/>
              <w:right w:val="single" w:sz="4" w:space="0" w:color="auto"/>
            </w:tcBorders>
          </w:tcPr>
          <w:p w:rsidR="009E0872" w:rsidRPr="009E0872" w:rsidRDefault="009E0872">
            <w:pPr>
              <w:pStyle w:val="Akapitzlist"/>
              <w:spacing w:line="256" w:lineRule="auto"/>
              <w:ind w:left="0"/>
              <w:rPr>
                <w:rFonts w:asciiTheme="minorHAnsi" w:hAnsiTheme="minorHAnsi" w:cs="Arial"/>
                <w:color w:val="000000"/>
                <w:sz w:val="22"/>
                <w:szCs w:val="22"/>
                <w:lang w:val="pl-PL"/>
              </w:rPr>
            </w:pPr>
            <w:r w:rsidRPr="009E0872">
              <w:rPr>
                <w:rFonts w:asciiTheme="minorHAnsi" w:hAnsiTheme="minorHAnsi" w:cs="Arial"/>
                <w:color w:val="000000"/>
                <w:sz w:val="22"/>
                <w:szCs w:val="22"/>
                <w:lang w:val="pl-PL"/>
              </w:rPr>
              <w:t>Zezwolenie na wykorzystanie wizerunku</w:t>
            </w:r>
          </w:p>
        </w:tc>
      </w:tr>
      <w:tr w:rsidR="009E0872" w:rsidRPr="00BA333E" w:rsidTr="009E0872">
        <w:tc>
          <w:tcPr>
            <w:tcW w:w="1985" w:type="dxa"/>
            <w:tcBorders>
              <w:top w:val="single" w:sz="4" w:space="0" w:color="auto"/>
              <w:left w:val="single" w:sz="4" w:space="0" w:color="auto"/>
              <w:bottom w:val="single" w:sz="4" w:space="0" w:color="auto"/>
              <w:right w:val="single" w:sz="4" w:space="0" w:color="auto"/>
            </w:tcBorders>
          </w:tcPr>
          <w:p w:rsidR="009E0872" w:rsidRDefault="009E0872">
            <w:pPr>
              <w:pStyle w:val="Akapitzlist"/>
              <w:spacing w:after="160" w:line="256" w:lineRule="auto"/>
              <w:ind w:left="0"/>
              <w:rPr>
                <w:rFonts w:asciiTheme="minorHAnsi" w:hAnsiTheme="minorHAnsi" w:cs="Arial"/>
              </w:rPr>
            </w:pPr>
            <w:r>
              <w:rPr>
                <w:rFonts w:asciiTheme="minorHAnsi" w:hAnsiTheme="minorHAnsi" w:cs="Arial"/>
                <w:sz w:val="22"/>
                <w:szCs w:val="22"/>
                <w:lang w:val="pl-PL"/>
              </w:rPr>
              <w:t>Załącznik numer 19</w:t>
            </w:r>
          </w:p>
        </w:tc>
        <w:tc>
          <w:tcPr>
            <w:tcW w:w="7649" w:type="dxa"/>
            <w:tcBorders>
              <w:top w:val="single" w:sz="4" w:space="0" w:color="auto"/>
              <w:left w:val="single" w:sz="4" w:space="0" w:color="auto"/>
              <w:bottom w:val="single" w:sz="4" w:space="0" w:color="auto"/>
              <w:right w:val="single" w:sz="4" w:space="0" w:color="auto"/>
            </w:tcBorders>
          </w:tcPr>
          <w:p w:rsidR="009E0872" w:rsidRPr="009E0872" w:rsidRDefault="009E0872">
            <w:pPr>
              <w:pStyle w:val="Akapitzlist"/>
              <w:spacing w:line="256" w:lineRule="auto"/>
              <w:ind w:left="0"/>
              <w:rPr>
                <w:rFonts w:asciiTheme="minorHAnsi" w:hAnsiTheme="minorHAnsi" w:cs="Arial"/>
                <w:color w:val="000000"/>
                <w:sz w:val="22"/>
                <w:szCs w:val="22"/>
                <w:lang w:val="pl-PL"/>
              </w:rPr>
            </w:pPr>
            <w:r w:rsidRPr="009E0872">
              <w:rPr>
                <w:rFonts w:asciiTheme="minorHAnsi" w:hAnsiTheme="minorHAnsi" w:cs="Arial"/>
                <w:color w:val="000000"/>
                <w:sz w:val="22"/>
                <w:szCs w:val="22"/>
                <w:lang w:val="pl-PL"/>
              </w:rPr>
              <w:t>Informacja o monitoringu wizyjnym</w:t>
            </w:r>
          </w:p>
        </w:tc>
      </w:tr>
    </w:tbl>
    <w:p w:rsidR="00391D0B" w:rsidRPr="00BA333E" w:rsidRDefault="0056436E" w:rsidP="0056436E">
      <w:pPr>
        <w:pStyle w:val="Akapitzlist"/>
        <w:tabs>
          <w:tab w:val="left" w:pos="2580"/>
        </w:tabs>
        <w:spacing w:after="160" w:line="256" w:lineRule="auto"/>
        <w:ind w:left="2160"/>
        <w:rPr>
          <w:rFonts w:asciiTheme="minorHAnsi" w:hAnsiTheme="minorHAnsi" w:cs="Arial"/>
        </w:rPr>
      </w:pPr>
      <w:r w:rsidRPr="00BA333E">
        <w:rPr>
          <w:rFonts w:asciiTheme="minorHAnsi" w:hAnsiTheme="minorHAnsi" w:cs="Arial"/>
        </w:rPr>
        <w:tab/>
      </w:r>
    </w:p>
    <w:p w:rsidR="007F1910" w:rsidRPr="00BA333E" w:rsidRDefault="007F1910" w:rsidP="00175C0E">
      <w:pPr>
        <w:rPr>
          <w:rFonts w:asciiTheme="minorHAnsi" w:hAnsiTheme="minorHAnsi" w:cs="Arial"/>
          <w:sz w:val="18"/>
          <w:szCs w:val="18"/>
        </w:rPr>
      </w:pPr>
    </w:p>
    <w:sectPr w:rsidR="007F1910" w:rsidRPr="00BA333E" w:rsidSect="00404269">
      <w:headerReference w:type="default" r:id="rId8"/>
      <w:footerReference w:type="default" r:id="rId9"/>
      <w:type w:val="continuous"/>
      <w:pgSz w:w="11906" w:h="16838"/>
      <w:pgMar w:top="1417" w:right="1274" w:bottom="1983" w:left="993" w:header="708"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8F" w:rsidRDefault="008A2A8F">
      <w:pPr>
        <w:spacing w:after="0" w:line="240" w:lineRule="auto"/>
      </w:pPr>
      <w:r>
        <w:separator/>
      </w:r>
    </w:p>
  </w:endnote>
  <w:endnote w:type="continuationSeparator" w:id="0">
    <w:p w:rsidR="008A2A8F" w:rsidRDefault="008A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48" w:rsidRDefault="00C94A48">
    <w:pPr>
      <w:pStyle w:val="Stopka"/>
    </w:pPr>
  </w:p>
  <w:p w:rsidR="00C94A48" w:rsidRDefault="00C94A48">
    <w:pPr>
      <w:pStyle w:val="Stopka"/>
    </w:pPr>
  </w:p>
  <w:p w:rsidR="00C94A48" w:rsidRDefault="00C94A48">
    <w:pPr>
      <w:pStyle w:val="Stopka"/>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5482378</wp:posOffset>
              </wp:positionH>
              <wp:positionV relativeFrom="paragraph">
                <wp:posOffset>589279</wp:posOffset>
              </wp:positionV>
              <wp:extent cx="0" cy="300567"/>
              <wp:effectExtent l="0" t="0" r="19050" b="23495"/>
              <wp:wrapNone/>
              <wp:docPr id="2" name="Łącznik prosty 2"/>
              <wp:cNvGraphicFramePr/>
              <a:graphic xmlns:a="http://schemas.openxmlformats.org/drawingml/2006/main">
                <a:graphicData uri="http://schemas.microsoft.com/office/word/2010/wordprocessingShape">
                  <wps:wsp>
                    <wps:cNvCnPr/>
                    <wps:spPr>
                      <a:xfrm>
                        <a:off x="0" y="0"/>
                        <a:ext cx="0" cy="3005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A613CE"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7pt,46.4pt" to="431.7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" strokecolor="black [3200]" strokeweight=".5pt">
              <v:stroke joinstyle="miter"/>
            </v:lin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-85302</wp:posOffset>
              </wp:positionH>
              <wp:positionV relativeFrom="paragraph">
                <wp:posOffset>590338</wp:posOffset>
              </wp:positionV>
              <wp:extent cx="6790414" cy="285723"/>
              <wp:effectExtent l="0" t="0" r="10795" b="19685"/>
              <wp:wrapNone/>
              <wp:docPr id="1" name="Prostokąt 1"/>
              <wp:cNvGraphicFramePr/>
              <a:graphic xmlns:a="http://schemas.openxmlformats.org/drawingml/2006/main">
                <a:graphicData uri="http://schemas.microsoft.com/office/word/2010/wordprocessingShape">
                  <wps:wsp>
                    <wps:cNvSpPr/>
                    <wps:spPr>
                      <a:xfrm>
                        <a:off x="0" y="0"/>
                        <a:ext cx="6790414" cy="2857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4A48" w:rsidRDefault="00C94A48" w:rsidP="00D77A49">
                          <w:pPr>
                            <w:ind w:left="2124" w:firstLine="708"/>
                          </w:pPr>
                          <w:r>
                            <w:t>DOKUMENT WEWNĘTRZNY</w:t>
                          </w:r>
                          <w:r>
                            <w:tab/>
                          </w:r>
                          <w:r>
                            <w:tab/>
                          </w:r>
                          <w:r>
                            <w:tab/>
                          </w:r>
                          <w:r>
                            <w:tab/>
                          </w:r>
                          <w:r>
                            <w:tab/>
                          </w:r>
                          <w:r>
                            <w:tab/>
                          </w:r>
                          <w:r w:rsidRPr="002E6337">
                            <w:rPr>
                              <w:rFonts w:asciiTheme="majorHAnsi" w:eastAsiaTheme="majorEastAsia" w:hAnsiTheme="majorHAnsi" w:cstheme="majorBidi"/>
                            </w:rPr>
                            <w:t xml:space="preserve">str. </w:t>
                          </w:r>
                          <w:r w:rsidRPr="002E6337">
                            <w:rPr>
                              <w:rFonts w:asciiTheme="minorHAnsi" w:eastAsiaTheme="minorEastAsia" w:hAnsiTheme="minorHAnsi" w:cstheme="minorBidi"/>
                            </w:rPr>
                            <w:fldChar w:fldCharType="begin"/>
                          </w:r>
                          <w:r w:rsidRPr="002E6337">
                            <w:instrText>PAGE    \* MERGEFORMAT</w:instrText>
                          </w:r>
                          <w:r w:rsidRPr="002E6337">
                            <w:rPr>
                              <w:rFonts w:asciiTheme="minorHAnsi" w:eastAsiaTheme="minorEastAsia" w:hAnsiTheme="minorHAnsi" w:cstheme="minorBidi"/>
                            </w:rPr>
                            <w:fldChar w:fldCharType="separate"/>
                          </w:r>
                          <w:r w:rsidR="00640D97" w:rsidRPr="00640D97">
                            <w:rPr>
                              <w:rFonts w:asciiTheme="majorHAnsi" w:eastAsiaTheme="majorEastAsia" w:hAnsiTheme="majorHAnsi" w:cstheme="majorBidi"/>
                              <w:noProof/>
                            </w:rPr>
                            <w:t>1</w:t>
                          </w:r>
                          <w:r w:rsidRPr="002E6337">
                            <w:rPr>
                              <w:rFonts w:asciiTheme="majorHAnsi" w:eastAsiaTheme="majorEastAsia" w:hAnsiTheme="majorHAnsi" w:cstheme="majorBidi"/>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7" style="position:absolute;margin-left:-6.7pt;margin-top:46.5pt;width:534.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" fillcolor="white [3201]" strokecolor="black [3213]" strokeweight="1pt">
              <v:textbox>
                <w:txbxContent>
                  <w:p w:rsidR="00C94A48" w:rsidRDefault="00C94A48" w:rsidP="00D77A49">
                    <w:pPr>
                      <w:ind w:left="2124" w:firstLine="708"/>
                    </w:pPr>
                    <w:r>
                      <w:t>DOKUMENT WEWNĘTRZNY</w:t>
                    </w:r>
                    <w:r>
                      <w:tab/>
                    </w:r>
                    <w:r>
                      <w:tab/>
                    </w:r>
                    <w:r>
                      <w:tab/>
                    </w:r>
                    <w:r>
                      <w:tab/>
                    </w:r>
                    <w:r>
                      <w:tab/>
                    </w:r>
                    <w:r>
                      <w:tab/>
                    </w:r>
                    <w:r w:rsidRPr="002E6337">
                      <w:rPr>
                        <w:rFonts w:asciiTheme="majorHAnsi" w:eastAsiaTheme="majorEastAsia" w:hAnsiTheme="majorHAnsi" w:cstheme="majorBidi"/>
                      </w:rPr>
                      <w:t xml:space="preserve">str. </w:t>
                    </w:r>
                    <w:r w:rsidRPr="002E6337">
                      <w:rPr>
                        <w:rFonts w:asciiTheme="minorHAnsi" w:eastAsiaTheme="minorEastAsia" w:hAnsiTheme="minorHAnsi" w:cstheme="minorBidi"/>
                      </w:rPr>
                      <w:fldChar w:fldCharType="begin"/>
                    </w:r>
                    <w:r w:rsidRPr="002E6337">
                      <w:instrText>PAGE    \* MERGEFORMAT</w:instrText>
                    </w:r>
                    <w:r w:rsidRPr="002E6337">
                      <w:rPr>
                        <w:rFonts w:asciiTheme="minorHAnsi" w:eastAsiaTheme="minorEastAsia" w:hAnsiTheme="minorHAnsi" w:cstheme="minorBidi"/>
                      </w:rPr>
                      <w:fldChar w:fldCharType="separate"/>
                    </w:r>
                    <w:r w:rsidR="00640D97" w:rsidRPr="00640D97">
                      <w:rPr>
                        <w:rFonts w:asciiTheme="majorHAnsi" w:eastAsiaTheme="majorEastAsia" w:hAnsiTheme="majorHAnsi" w:cstheme="majorBidi"/>
                        <w:noProof/>
                      </w:rPr>
                      <w:t>1</w:t>
                    </w:r>
                    <w:r w:rsidRPr="002E6337">
                      <w:rPr>
                        <w:rFonts w:asciiTheme="majorHAnsi" w:eastAsiaTheme="majorEastAsia" w:hAnsiTheme="majorHAnsi" w:cstheme="majorBidi"/>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8F" w:rsidRDefault="008A2A8F">
      <w:pPr>
        <w:spacing w:after="0" w:line="240" w:lineRule="auto"/>
      </w:pPr>
      <w:r>
        <w:rPr>
          <w:color w:val="000000"/>
        </w:rPr>
        <w:ptab w:relativeTo="margin" w:alignment="center" w:leader="none"/>
      </w:r>
    </w:p>
  </w:footnote>
  <w:footnote w:type="continuationSeparator" w:id="0">
    <w:p w:rsidR="008A2A8F" w:rsidRDefault="008A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48" w:rsidRPr="00D77A49" w:rsidRDefault="00C94A48" w:rsidP="00D77A49">
    <w:pPr>
      <w:pStyle w:val="Nagwek"/>
      <w:rPr>
        <w:i/>
      </w:rPr>
    </w:pPr>
    <w:r>
      <w:rPr>
        <w:i/>
        <w:noProof/>
        <w:lang w:eastAsia="pl-PL"/>
      </w:rPr>
      <mc:AlternateContent>
        <mc:Choice Requires="wps">
          <w:drawing>
            <wp:anchor distT="0" distB="0" distL="114300" distR="114300" simplePos="0" relativeHeight="251658239" behindDoc="1" locked="0" layoutInCell="1" allowOverlap="1">
              <wp:simplePos x="0" y="0"/>
              <wp:positionH relativeFrom="column">
                <wp:posOffset>-214096</wp:posOffset>
              </wp:positionH>
              <wp:positionV relativeFrom="paragraph">
                <wp:posOffset>-87441</wp:posOffset>
              </wp:positionV>
              <wp:extent cx="6554709" cy="362138"/>
              <wp:effectExtent l="0" t="0" r="17780" b="19050"/>
              <wp:wrapNone/>
              <wp:docPr id="4" name="Prostokąt 4"/>
              <wp:cNvGraphicFramePr/>
              <a:graphic xmlns:a="http://schemas.openxmlformats.org/drawingml/2006/main">
                <a:graphicData uri="http://schemas.microsoft.com/office/word/2010/wordprocessingShape">
                  <wps:wsp>
                    <wps:cNvSpPr/>
                    <wps:spPr>
                      <a:xfrm>
                        <a:off x="0" y="0"/>
                        <a:ext cx="6554709" cy="3621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7518C" id="Prostokąt 4" o:spid="_x0000_s1026" style="position:absolute;margin-left:-16.85pt;margin-top:-6.9pt;width:516.1pt;height: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" fillcolor="white [3201]" strokecolor="black [3213]" strokeweight="1pt"/>
          </w:pict>
        </mc:Fallback>
      </mc:AlternateContent>
    </w:r>
    <w:r w:rsidRPr="00D77A49">
      <w:rPr>
        <w:i/>
      </w:rPr>
      <w:t xml:space="preserve">POLITYKA BEZPIECZEŃSTWA INFORMACJI W </w:t>
    </w:r>
    <w:r>
      <w:rPr>
        <w:i/>
      </w:rPr>
      <w:t>ZESPOLE SZKÓŁ PONADGIMNAZJALNYCH W ŁODZIERZY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D"/>
    <w:multiLevelType w:val="multilevel"/>
    <w:tmpl w:val="7C5677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8462C6"/>
    <w:multiLevelType w:val="hybridMultilevel"/>
    <w:tmpl w:val="33E688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7F67E4"/>
    <w:multiLevelType w:val="hybridMultilevel"/>
    <w:tmpl w:val="DE3676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ACF50F4"/>
    <w:multiLevelType w:val="multilevel"/>
    <w:tmpl w:val="BE8463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8427B"/>
    <w:multiLevelType w:val="multilevel"/>
    <w:tmpl w:val="49F6C1C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CD73DC3"/>
    <w:multiLevelType w:val="multilevel"/>
    <w:tmpl w:val="0000000B"/>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110E093F"/>
    <w:multiLevelType w:val="hybridMultilevel"/>
    <w:tmpl w:val="B96E42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6C40552"/>
    <w:multiLevelType w:val="hybridMultilevel"/>
    <w:tmpl w:val="D16A7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087705"/>
    <w:multiLevelType w:val="multilevel"/>
    <w:tmpl w:val="A288B2F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C580D4C"/>
    <w:multiLevelType w:val="hybridMultilevel"/>
    <w:tmpl w:val="8152A8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02F6495"/>
    <w:multiLevelType w:val="hybridMultilevel"/>
    <w:tmpl w:val="BF20A7C6"/>
    <w:lvl w:ilvl="0" w:tplc="32425C42">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651567"/>
    <w:multiLevelType w:val="multilevel"/>
    <w:tmpl w:val="9F4A6190"/>
    <w:lvl w:ilvl="0">
      <w:start w:val="6"/>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5" w15:restartNumberingAfterBreak="0">
    <w:nsid w:val="28CF52A1"/>
    <w:multiLevelType w:val="multilevel"/>
    <w:tmpl w:val="9F4A6190"/>
    <w:lvl w:ilvl="0">
      <w:start w:val="6"/>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6" w15:restartNumberingAfterBreak="0">
    <w:nsid w:val="312D48D6"/>
    <w:multiLevelType w:val="hybridMultilevel"/>
    <w:tmpl w:val="0B842F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2A20133"/>
    <w:multiLevelType w:val="hybridMultilevel"/>
    <w:tmpl w:val="50901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963DFF"/>
    <w:multiLevelType w:val="multilevel"/>
    <w:tmpl w:val="0000000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498C46FD"/>
    <w:multiLevelType w:val="multilevel"/>
    <w:tmpl w:val="0000000B"/>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4B7C224D"/>
    <w:multiLevelType w:val="hybridMultilevel"/>
    <w:tmpl w:val="161CA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2A38BE"/>
    <w:multiLevelType w:val="hybridMultilevel"/>
    <w:tmpl w:val="45C60B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FF9439C"/>
    <w:multiLevelType w:val="multilevel"/>
    <w:tmpl w:val="D8F0315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0E1034F"/>
    <w:multiLevelType w:val="hybridMultilevel"/>
    <w:tmpl w:val="5F4E8C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4173A63"/>
    <w:multiLevelType w:val="multilevel"/>
    <w:tmpl w:val="59FA53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430CB9"/>
    <w:multiLevelType w:val="hybridMultilevel"/>
    <w:tmpl w:val="9D30CF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F836EE5"/>
    <w:multiLevelType w:val="hybridMultilevel"/>
    <w:tmpl w:val="1E727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BA1D36"/>
    <w:multiLevelType w:val="multilevel"/>
    <w:tmpl w:val="0000000B"/>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628C5BB2"/>
    <w:multiLevelType w:val="hybridMultilevel"/>
    <w:tmpl w:val="2B4EB3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2FD45F3"/>
    <w:multiLevelType w:val="multilevel"/>
    <w:tmpl w:val="6CAA3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4C62C4"/>
    <w:multiLevelType w:val="hybridMultilevel"/>
    <w:tmpl w:val="890653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C7C132B"/>
    <w:multiLevelType w:val="hybridMultilevel"/>
    <w:tmpl w:val="0A20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523C2D"/>
    <w:multiLevelType w:val="multilevel"/>
    <w:tmpl w:val="7C5677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466B7E"/>
    <w:multiLevelType w:val="hybridMultilevel"/>
    <w:tmpl w:val="53CE9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1A0C5B"/>
    <w:multiLevelType w:val="hybridMultilevel"/>
    <w:tmpl w:val="474A6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8B9135C"/>
    <w:multiLevelType w:val="multilevel"/>
    <w:tmpl w:val="39FA8114"/>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7E803E69"/>
    <w:multiLevelType w:val="hybridMultilevel"/>
    <w:tmpl w:val="02EC66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1"/>
  </w:num>
  <w:num w:numId="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8"/>
  </w:num>
  <w:num w:numId="8">
    <w:abstractNumId w:val="27"/>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 w:numId="13">
    <w:abstractNumId w:val="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31"/>
  </w:num>
  <w:num w:numId="18">
    <w:abstractNumId w:val="6"/>
  </w:num>
  <w:num w:numId="19">
    <w:abstractNumId w:val="5"/>
  </w:num>
  <w:num w:numId="20">
    <w:abstractNumId w:val="16"/>
  </w:num>
  <w:num w:numId="21">
    <w:abstractNumId w:val="12"/>
  </w:num>
  <w:num w:numId="22">
    <w:abstractNumId w:val="29"/>
  </w:num>
  <w:num w:numId="23">
    <w:abstractNumId w:val="15"/>
  </w:num>
  <w:num w:numId="24">
    <w:abstractNumId w:val="34"/>
  </w:num>
  <w:num w:numId="25">
    <w:abstractNumId w:val="36"/>
  </w:num>
  <w:num w:numId="26">
    <w:abstractNumId w:val="20"/>
  </w:num>
  <w:num w:numId="27">
    <w:abstractNumId w:val="9"/>
  </w:num>
  <w:num w:numId="28">
    <w:abstractNumId w:val="26"/>
  </w:num>
  <w:num w:numId="29">
    <w:abstractNumId w:val="30"/>
  </w:num>
  <w:num w:numId="30">
    <w:abstractNumId w:val="24"/>
  </w:num>
  <w:num w:numId="31">
    <w:abstractNumId w:val="4"/>
  </w:num>
  <w:num w:numId="32">
    <w:abstractNumId w:val="23"/>
  </w:num>
  <w:num w:numId="33">
    <w:abstractNumId w:val="17"/>
  </w:num>
  <w:num w:numId="34">
    <w:abstractNumId w:val="21"/>
  </w:num>
  <w:num w:numId="35">
    <w:abstractNumId w:val="33"/>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49"/>
    <w:rsid w:val="00002721"/>
    <w:rsid w:val="00004331"/>
    <w:rsid w:val="00010B28"/>
    <w:rsid w:val="00011950"/>
    <w:rsid w:val="00031650"/>
    <w:rsid w:val="00042AB1"/>
    <w:rsid w:val="000533D1"/>
    <w:rsid w:val="00055A0B"/>
    <w:rsid w:val="00067ACF"/>
    <w:rsid w:val="00077DE2"/>
    <w:rsid w:val="00082897"/>
    <w:rsid w:val="000976FB"/>
    <w:rsid w:val="000A0B9E"/>
    <w:rsid w:val="000A318F"/>
    <w:rsid w:val="000C7132"/>
    <w:rsid w:val="000D4BE3"/>
    <w:rsid w:val="000E4A56"/>
    <w:rsid w:val="000F1B3B"/>
    <w:rsid w:val="00122B11"/>
    <w:rsid w:val="001325B4"/>
    <w:rsid w:val="00142C8A"/>
    <w:rsid w:val="00151C2F"/>
    <w:rsid w:val="001651C1"/>
    <w:rsid w:val="00175C0E"/>
    <w:rsid w:val="00181D89"/>
    <w:rsid w:val="001E170A"/>
    <w:rsid w:val="001E7110"/>
    <w:rsid w:val="001F3936"/>
    <w:rsid w:val="00205663"/>
    <w:rsid w:val="002103DF"/>
    <w:rsid w:val="00221961"/>
    <w:rsid w:val="00222246"/>
    <w:rsid w:val="002244F9"/>
    <w:rsid w:val="002316C0"/>
    <w:rsid w:val="0024365A"/>
    <w:rsid w:val="002603C6"/>
    <w:rsid w:val="00265F37"/>
    <w:rsid w:val="0027158D"/>
    <w:rsid w:val="00274045"/>
    <w:rsid w:val="00274A6F"/>
    <w:rsid w:val="002801EC"/>
    <w:rsid w:val="002A2C94"/>
    <w:rsid w:val="002C25B2"/>
    <w:rsid w:val="002C7CC6"/>
    <w:rsid w:val="002E492E"/>
    <w:rsid w:val="002E6337"/>
    <w:rsid w:val="002F745C"/>
    <w:rsid w:val="00303657"/>
    <w:rsid w:val="00312D5D"/>
    <w:rsid w:val="00336D61"/>
    <w:rsid w:val="0036354B"/>
    <w:rsid w:val="00381381"/>
    <w:rsid w:val="003867AC"/>
    <w:rsid w:val="00391D0B"/>
    <w:rsid w:val="00394D3C"/>
    <w:rsid w:val="003963DD"/>
    <w:rsid w:val="003A5055"/>
    <w:rsid w:val="003C4B73"/>
    <w:rsid w:val="003D1309"/>
    <w:rsid w:val="003E12D9"/>
    <w:rsid w:val="0040296D"/>
    <w:rsid w:val="00404269"/>
    <w:rsid w:val="00406A4D"/>
    <w:rsid w:val="0041499D"/>
    <w:rsid w:val="00447949"/>
    <w:rsid w:val="00451417"/>
    <w:rsid w:val="0045297E"/>
    <w:rsid w:val="0046650A"/>
    <w:rsid w:val="00467D28"/>
    <w:rsid w:val="00472888"/>
    <w:rsid w:val="00494691"/>
    <w:rsid w:val="004A6452"/>
    <w:rsid w:val="004C01D4"/>
    <w:rsid w:val="004C4B1D"/>
    <w:rsid w:val="004C5A9F"/>
    <w:rsid w:val="004E11C4"/>
    <w:rsid w:val="004F36D2"/>
    <w:rsid w:val="00520D55"/>
    <w:rsid w:val="005303A5"/>
    <w:rsid w:val="0053736E"/>
    <w:rsid w:val="00540837"/>
    <w:rsid w:val="0055187E"/>
    <w:rsid w:val="0055515E"/>
    <w:rsid w:val="0056436E"/>
    <w:rsid w:val="0058253D"/>
    <w:rsid w:val="005A75B0"/>
    <w:rsid w:val="005B4177"/>
    <w:rsid w:val="005F4C8B"/>
    <w:rsid w:val="006002EC"/>
    <w:rsid w:val="00605DC9"/>
    <w:rsid w:val="00631137"/>
    <w:rsid w:val="00640D97"/>
    <w:rsid w:val="00641FC6"/>
    <w:rsid w:val="00670159"/>
    <w:rsid w:val="006809B6"/>
    <w:rsid w:val="00680D94"/>
    <w:rsid w:val="00685E29"/>
    <w:rsid w:val="0068761B"/>
    <w:rsid w:val="00690B7E"/>
    <w:rsid w:val="006A6325"/>
    <w:rsid w:val="006C579B"/>
    <w:rsid w:val="006C6003"/>
    <w:rsid w:val="006D17EB"/>
    <w:rsid w:val="007127C0"/>
    <w:rsid w:val="00716379"/>
    <w:rsid w:val="00720000"/>
    <w:rsid w:val="007215D3"/>
    <w:rsid w:val="00722285"/>
    <w:rsid w:val="00722EF5"/>
    <w:rsid w:val="00724D57"/>
    <w:rsid w:val="00740364"/>
    <w:rsid w:val="00741044"/>
    <w:rsid w:val="00744A27"/>
    <w:rsid w:val="007536C6"/>
    <w:rsid w:val="00764A7C"/>
    <w:rsid w:val="00777FF1"/>
    <w:rsid w:val="0078155C"/>
    <w:rsid w:val="0078410B"/>
    <w:rsid w:val="00784900"/>
    <w:rsid w:val="0078713F"/>
    <w:rsid w:val="007A7DCF"/>
    <w:rsid w:val="007B6CEB"/>
    <w:rsid w:val="007B7CC8"/>
    <w:rsid w:val="007D508F"/>
    <w:rsid w:val="007D706B"/>
    <w:rsid w:val="007E5C6C"/>
    <w:rsid w:val="007F1910"/>
    <w:rsid w:val="00807C2C"/>
    <w:rsid w:val="00827462"/>
    <w:rsid w:val="008325E2"/>
    <w:rsid w:val="0084006D"/>
    <w:rsid w:val="0085052E"/>
    <w:rsid w:val="008542FC"/>
    <w:rsid w:val="008714F6"/>
    <w:rsid w:val="0087540D"/>
    <w:rsid w:val="00881723"/>
    <w:rsid w:val="00886C5B"/>
    <w:rsid w:val="00891744"/>
    <w:rsid w:val="00891C37"/>
    <w:rsid w:val="00892EC5"/>
    <w:rsid w:val="008A0DF6"/>
    <w:rsid w:val="008A24D4"/>
    <w:rsid w:val="008A2A8F"/>
    <w:rsid w:val="008D1F66"/>
    <w:rsid w:val="008F2A98"/>
    <w:rsid w:val="008F3B49"/>
    <w:rsid w:val="008F4E5B"/>
    <w:rsid w:val="00902439"/>
    <w:rsid w:val="009234B0"/>
    <w:rsid w:val="00924B96"/>
    <w:rsid w:val="00973F30"/>
    <w:rsid w:val="009909B5"/>
    <w:rsid w:val="009B081A"/>
    <w:rsid w:val="009C30E9"/>
    <w:rsid w:val="009D72B0"/>
    <w:rsid w:val="009D7624"/>
    <w:rsid w:val="009E0872"/>
    <w:rsid w:val="009E352A"/>
    <w:rsid w:val="009F7E09"/>
    <w:rsid w:val="00A01E1C"/>
    <w:rsid w:val="00A02296"/>
    <w:rsid w:val="00A05F94"/>
    <w:rsid w:val="00A63B81"/>
    <w:rsid w:val="00AA61A5"/>
    <w:rsid w:val="00AA6762"/>
    <w:rsid w:val="00AB04C6"/>
    <w:rsid w:val="00AB1B26"/>
    <w:rsid w:val="00AC67D1"/>
    <w:rsid w:val="00AD3F72"/>
    <w:rsid w:val="00AE3E49"/>
    <w:rsid w:val="00AE435E"/>
    <w:rsid w:val="00AF4B21"/>
    <w:rsid w:val="00B04551"/>
    <w:rsid w:val="00B05725"/>
    <w:rsid w:val="00B23766"/>
    <w:rsid w:val="00B323BF"/>
    <w:rsid w:val="00B37018"/>
    <w:rsid w:val="00B37B76"/>
    <w:rsid w:val="00B419BB"/>
    <w:rsid w:val="00B72349"/>
    <w:rsid w:val="00B74777"/>
    <w:rsid w:val="00B96F79"/>
    <w:rsid w:val="00BA333E"/>
    <w:rsid w:val="00BA360A"/>
    <w:rsid w:val="00BB38EC"/>
    <w:rsid w:val="00BC69A8"/>
    <w:rsid w:val="00BD35B3"/>
    <w:rsid w:val="00BD59B2"/>
    <w:rsid w:val="00BD5B9A"/>
    <w:rsid w:val="00BD642B"/>
    <w:rsid w:val="00BD6EFB"/>
    <w:rsid w:val="00BE2319"/>
    <w:rsid w:val="00BE4FAC"/>
    <w:rsid w:val="00C17C78"/>
    <w:rsid w:val="00C321DC"/>
    <w:rsid w:val="00C37C13"/>
    <w:rsid w:val="00C740D3"/>
    <w:rsid w:val="00C80868"/>
    <w:rsid w:val="00C81695"/>
    <w:rsid w:val="00C94A48"/>
    <w:rsid w:val="00CA2A92"/>
    <w:rsid w:val="00CA4840"/>
    <w:rsid w:val="00CC2FC7"/>
    <w:rsid w:val="00D14ABC"/>
    <w:rsid w:val="00D16F57"/>
    <w:rsid w:val="00D22A1E"/>
    <w:rsid w:val="00D23AE0"/>
    <w:rsid w:val="00D258FF"/>
    <w:rsid w:val="00D61965"/>
    <w:rsid w:val="00D63415"/>
    <w:rsid w:val="00D64FCA"/>
    <w:rsid w:val="00D768EC"/>
    <w:rsid w:val="00D779E2"/>
    <w:rsid w:val="00D77A49"/>
    <w:rsid w:val="00D802AB"/>
    <w:rsid w:val="00D867C6"/>
    <w:rsid w:val="00D91603"/>
    <w:rsid w:val="00DA6F1F"/>
    <w:rsid w:val="00DC6628"/>
    <w:rsid w:val="00DD240F"/>
    <w:rsid w:val="00DF35D5"/>
    <w:rsid w:val="00DF7ECF"/>
    <w:rsid w:val="00E02B9E"/>
    <w:rsid w:val="00E038DF"/>
    <w:rsid w:val="00E11F25"/>
    <w:rsid w:val="00E209F9"/>
    <w:rsid w:val="00E31B13"/>
    <w:rsid w:val="00E36B28"/>
    <w:rsid w:val="00E47E22"/>
    <w:rsid w:val="00E550F0"/>
    <w:rsid w:val="00E81430"/>
    <w:rsid w:val="00E81BB9"/>
    <w:rsid w:val="00E94E30"/>
    <w:rsid w:val="00E976FC"/>
    <w:rsid w:val="00EA064B"/>
    <w:rsid w:val="00EA2E95"/>
    <w:rsid w:val="00EA3F1B"/>
    <w:rsid w:val="00EA5555"/>
    <w:rsid w:val="00EC38FF"/>
    <w:rsid w:val="00EC490B"/>
    <w:rsid w:val="00ED2819"/>
    <w:rsid w:val="00EE59FE"/>
    <w:rsid w:val="00EF067F"/>
    <w:rsid w:val="00F36CC9"/>
    <w:rsid w:val="00F51271"/>
    <w:rsid w:val="00F51957"/>
    <w:rsid w:val="00F61A84"/>
    <w:rsid w:val="00F67E05"/>
    <w:rsid w:val="00F86A4B"/>
    <w:rsid w:val="00FB0C17"/>
    <w:rsid w:val="00FB713C"/>
    <w:rsid w:val="00FD0A68"/>
    <w:rsid w:val="00FD2DC4"/>
    <w:rsid w:val="00FE310B"/>
    <w:rsid w:val="00FE7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0689"/>
  <w15:docId w15:val="{8C77C2EB-2C09-4D4C-8CB7-AA1AE2BD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24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Heading"/>
    <w:pPr>
      <w:outlineLvl w:val="1"/>
    </w:pPr>
  </w:style>
  <w:style w:type="paragraph" w:styleId="Nagwek4">
    <w:name w:val="heading 4"/>
    <w:basedOn w:val="Heading"/>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Tekstdymka">
    <w:name w:val="Balloon Text"/>
    <w:basedOn w:val="Standard"/>
    <w:pPr>
      <w:spacing w:after="0" w:line="240" w:lineRule="auto"/>
    </w:pPr>
    <w:rPr>
      <w:rFonts w:ascii="Tahoma" w:eastAsia="Tahoma" w:hAnsi="Tahoma" w:cs="Tahoma"/>
      <w:sz w:val="16"/>
      <w:szCs w:val="16"/>
    </w:rPr>
  </w:style>
  <w:style w:type="paragraph" w:styleId="NormalnyWeb">
    <w:name w:val="Normal (Web)"/>
    <w:basedOn w:val="Standard"/>
    <w:pPr>
      <w:spacing w:after="280"/>
    </w:pPr>
    <w:rPr>
      <w:rFonts w:ascii="Times New Roman" w:eastAsia="Times New Roman" w:hAnsi="Times New Roman" w:cs="Times New Roman"/>
      <w:sz w:val="24"/>
      <w:szCs w:val="24"/>
      <w:lang w:eastAsia="pl-PL"/>
    </w:rPr>
  </w:style>
  <w:style w:type="paragraph" w:customStyle="1" w:styleId="Framecontents">
    <w:name w:val="Frame contents"/>
    <w:basedOn w:val="Standard"/>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Internetlink">
    <w:name w:val="Internet link"/>
    <w:basedOn w:val="Domylnaczcionkaakapitu"/>
    <w:rPr>
      <w:color w:val="0000FF"/>
      <w:u w:val="single"/>
    </w:rPr>
  </w:style>
  <w:style w:type="character" w:customStyle="1" w:styleId="im">
    <w:name w:val="im"/>
    <w:basedOn w:val="Domylnaczcionkaakapitu"/>
  </w:style>
  <w:style w:type="character" w:customStyle="1" w:styleId="apple-converted-space">
    <w:name w:val="apple-converted-space"/>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Bezlisty1">
    <w:name w:val="Bez listy1"/>
    <w:basedOn w:val="Bezlisty"/>
    <w:pPr>
      <w:numPr>
        <w:numId w:val="1"/>
      </w:numPr>
    </w:pPr>
  </w:style>
  <w:style w:type="character" w:styleId="Hipercze">
    <w:name w:val="Hyperlink"/>
    <w:basedOn w:val="Domylnaczcionkaakapitu"/>
    <w:uiPriority w:val="99"/>
    <w:unhideWhenUsed/>
    <w:rsid w:val="007F1910"/>
    <w:rPr>
      <w:color w:val="0563C1" w:themeColor="hyperlink"/>
      <w:u w:val="single"/>
    </w:rPr>
  </w:style>
  <w:style w:type="paragraph" w:styleId="Tekstpodstawowy">
    <w:name w:val="Body Text"/>
    <w:basedOn w:val="Normalny"/>
    <w:link w:val="TekstpodstawowyZnak"/>
    <w:unhideWhenUsed/>
    <w:rsid w:val="00391D0B"/>
    <w:pPr>
      <w:autoSpaceDN/>
      <w:spacing w:after="140" w:line="288" w:lineRule="auto"/>
      <w:textAlignment w:val="auto"/>
    </w:pPr>
    <w:rPr>
      <w:rFonts w:ascii="Liberation Serif"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391D0B"/>
    <w:rPr>
      <w:rFonts w:ascii="Liberation Serif" w:hAnsi="Liberation Serif" w:cs="Mangal"/>
      <w:kern w:val="2"/>
      <w:sz w:val="24"/>
      <w:szCs w:val="24"/>
      <w:lang w:eastAsia="zh-CN" w:bidi="hi-IN"/>
    </w:rPr>
  </w:style>
  <w:style w:type="paragraph" w:styleId="Akapitzlist">
    <w:name w:val="List Paragraph"/>
    <w:basedOn w:val="Normalny"/>
    <w:qFormat/>
    <w:rsid w:val="00391D0B"/>
    <w:pPr>
      <w:widowControl/>
      <w:suppressAutoHyphens w:val="0"/>
      <w:autoSpaceDN/>
      <w:ind w:left="720"/>
      <w:contextualSpacing/>
      <w:textAlignment w:val="auto"/>
    </w:pPr>
    <w:rPr>
      <w:rFonts w:cs="Times New Roman"/>
      <w:kern w:val="0"/>
      <w:lang w:eastAsia="zh-CN"/>
    </w:rPr>
  </w:style>
  <w:style w:type="paragraph" w:customStyle="1" w:styleId="Zawartotabeli">
    <w:name w:val="Zawartość tabeli"/>
    <w:basedOn w:val="Normalny"/>
    <w:rsid w:val="00391D0B"/>
    <w:pPr>
      <w:suppressLineNumbers/>
      <w:autoSpaceDN/>
      <w:spacing w:after="0" w:line="240" w:lineRule="auto"/>
      <w:textAlignment w:val="auto"/>
    </w:pPr>
    <w:rPr>
      <w:rFonts w:ascii="Liberation Serif" w:hAnsi="Liberation Serif" w:cs="Mangal"/>
      <w:kern w:val="2"/>
      <w:sz w:val="24"/>
      <w:szCs w:val="24"/>
      <w:lang w:eastAsia="zh-CN" w:bidi="hi-IN"/>
    </w:rPr>
  </w:style>
  <w:style w:type="paragraph" w:customStyle="1" w:styleId="Tekstpodstawowy21">
    <w:name w:val="Tekst podstawowy 21"/>
    <w:basedOn w:val="Normalny"/>
    <w:rsid w:val="00391D0B"/>
    <w:pPr>
      <w:autoSpaceDN/>
      <w:spacing w:after="120" w:line="480" w:lineRule="auto"/>
      <w:textAlignment w:val="auto"/>
    </w:pPr>
    <w:rPr>
      <w:rFonts w:ascii="Liberation Serif" w:hAnsi="Liberation Serif" w:cs="Mangal"/>
      <w:kern w:val="2"/>
      <w:sz w:val="24"/>
      <w:szCs w:val="24"/>
      <w:lang w:eastAsia="zh-CN" w:bidi="hi-IN"/>
    </w:rPr>
  </w:style>
  <w:style w:type="paragraph" w:customStyle="1" w:styleId="Zawartoramki">
    <w:name w:val="Zawartość ramki"/>
    <w:basedOn w:val="Normalny"/>
    <w:rsid w:val="00391D0B"/>
    <w:pPr>
      <w:autoSpaceDN/>
      <w:spacing w:after="0" w:line="240" w:lineRule="auto"/>
      <w:textAlignment w:val="auto"/>
    </w:pPr>
    <w:rPr>
      <w:rFonts w:ascii="Liberation Serif" w:hAnsi="Liberation Serif" w:cs="Mangal"/>
      <w:kern w:val="2"/>
      <w:sz w:val="24"/>
      <w:szCs w:val="24"/>
      <w:lang w:eastAsia="zh-CN" w:bidi="hi-IN"/>
    </w:rPr>
  </w:style>
  <w:style w:type="character" w:customStyle="1" w:styleId="PBI-zacznik">
    <w:name w:val="PBI-załącznik"/>
    <w:rsid w:val="00391D0B"/>
    <w:rPr>
      <w:rFonts w:ascii="Arial" w:hAnsi="Arial" w:cs="Arial" w:hint="default"/>
      <w:b/>
      <w:bCs w:val="0"/>
      <w:i/>
      <w:iCs w:val="0"/>
      <w:color w:val="000000"/>
      <w:sz w:val="20"/>
      <w:u w:val="double"/>
    </w:rPr>
  </w:style>
  <w:style w:type="table" w:styleId="Tabela-Siatka">
    <w:name w:val="Table Grid"/>
    <w:basedOn w:val="Standardowy"/>
    <w:uiPriority w:val="59"/>
    <w:rsid w:val="00391D0B"/>
    <w:pPr>
      <w:widowControl/>
      <w:suppressAutoHyphens w:val="0"/>
      <w:autoSpaceDN/>
      <w:spacing w:after="0" w:line="240" w:lineRule="auto"/>
      <w:textAlignment w:val="auto"/>
    </w:pPr>
    <w:rPr>
      <w:rFonts w:cs="Times New Roman"/>
      <w:kern w:val="0"/>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24D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530">
      <w:bodyDiv w:val="1"/>
      <w:marLeft w:val="0"/>
      <w:marRight w:val="0"/>
      <w:marTop w:val="0"/>
      <w:marBottom w:val="0"/>
      <w:divBdr>
        <w:top w:val="none" w:sz="0" w:space="0" w:color="auto"/>
        <w:left w:val="none" w:sz="0" w:space="0" w:color="auto"/>
        <w:bottom w:val="none" w:sz="0" w:space="0" w:color="auto"/>
        <w:right w:val="none" w:sz="0" w:space="0" w:color="auto"/>
      </w:divBdr>
      <w:divsChild>
        <w:div w:id="1456673352">
          <w:marLeft w:val="0"/>
          <w:marRight w:val="0"/>
          <w:marTop w:val="240"/>
          <w:marBottom w:val="0"/>
          <w:divBdr>
            <w:top w:val="none" w:sz="0" w:space="0" w:color="auto"/>
            <w:left w:val="none" w:sz="0" w:space="0" w:color="auto"/>
            <w:bottom w:val="none" w:sz="0" w:space="0" w:color="auto"/>
            <w:right w:val="none" w:sz="0" w:space="0" w:color="auto"/>
          </w:divBdr>
        </w:div>
        <w:div w:id="1687056215">
          <w:marLeft w:val="0"/>
          <w:marRight w:val="0"/>
          <w:marTop w:val="0"/>
          <w:marBottom w:val="200"/>
          <w:divBdr>
            <w:top w:val="none" w:sz="0" w:space="0" w:color="auto"/>
            <w:left w:val="none" w:sz="0" w:space="0" w:color="auto"/>
            <w:bottom w:val="none" w:sz="0" w:space="0" w:color="auto"/>
            <w:right w:val="none" w:sz="0" w:space="0" w:color="auto"/>
          </w:divBdr>
        </w:div>
        <w:div w:id="624652773">
          <w:marLeft w:val="0"/>
          <w:marRight w:val="0"/>
          <w:marTop w:val="240"/>
          <w:marBottom w:val="0"/>
          <w:divBdr>
            <w:top w:val="none" w:sz="0" w:space="0" w:color="auto"/>
            <w:left w:val="none" w:sz="0" w:space="0" w:color="auto"/>
            <w:bottom w:val="none" w:sz="0" w:space="0" w:color="auto"/>
            <w:right w:val="none" w:sz="0" w:space="0" w:color="auto"/>
          </w:divBdr>
        </w:div>
        <w:div w:id="176507050">
          <w:marLeft w:val="0"/>
          <w:marRight w:val="0"/>
          <w:marTop w:val="0"/>
          <w:marBottom w:val="160"/>
          <w:divBdr>
            <w:top w:val="none" w:sz="0" w:space="0" w:color="auto"/>
            <w:left w:val="none" w:sz="0" w:space="0" w:color="auto"/>
            <w:bottom w:val="none" w:sz="0" w:space="0" w:color="auto"/>
            <w:right w:val="none" w:sz="0" w:space="0" w:color="auto"/>
          </w:divBdr>
        </w:div>
        <w:div w:id="1321160054">
          <w:marLeft w:val="0"/>
          <w:marRight w:val="0"/>
          <w:marTop w:val="0"/>
          <w:marBottom w:val="160"/>
          <w:divBdr>
            <w:top w:val="none" w:sz="0" w:space="0" w:color="auto"/>
            <w:left w:val="none" w:sz="0" w:space="0" w:color="auto"/>
            <w:bottom w:val="none" w:sz="0" w:space="0" w:color="auto"/>
            <w:right w:val="none" w:sz="0" w:space="0" w:color="auto"/>
          </w:divBdr>
        </w:div>
        <w:div w:id="1451322329">
          <w:marLeft w:val="0"/>
          <w:marRight w:val="0"/>
          <w:marTop w:val="0"/>
          <w:marBottom w:val="160"/>
          <w:divBdr>
            <w:top w:val="none" w:sz="0" w:space="0" w:color="auto"/>
            <w:left w:val="none" w:sz="0" w:space="0" w:color="auto"/>
            <w:bottom w:val="none" w:sz="0" w:space="0" w:color="auto"/>
            <w:right w:val="none" w:sz="0" w:space="0" w:color="auto"/>
          </w:divBdr>
        </w:div>
        <w:div w:id="2105370260">
          <w:marLeft w:val="0"/>
          <w:marRight w:val="0"/>
          <w:marTop w:val="0"/>
          <w:marBottom w:val="160"/>
          <w:divBdr>
            <w:top w:val="none" w:sz="0" w:space="0" w:color="auto"/>
            <w:left w:val="none" w:sz="0" w:space="0" w:color="auto"/>
            <w:bottom w:val="none" w:sz="0" w:space="0" w:color="auto"/>
            <w:right w:val="none" w:sz="0" w:space="0" w:color="auto"/>
          </w:divBdr>
        </w:div>
        <w:div w:id="1880438784">
          <w:marLeft w:val="0"/>
          <w:marRight w:val="0"/>
          <w:marTop w:val="0"/>
          <w:marBottom w:val="160"/>
          <w:divBdr>
            <w:top w:val="none" w:sz="0" w:space="0" w:color="auto"/>
            <w:left w:val="none" w:sz="0" w:space="0" w:color="auto"/>
            <w:bottom w:val="none" w:sz="0" w:space="0" w:color="auto"/>
            <w:right w:val="none" w:sz="0" w:space="0" w:color="auto"/>
          </w:divBdr>
        </w:div>
        <w:div w:id="1715502428">
          <w:marLeft w:val="0"/>
          <w:marRight w:val="0"/>
          <w:marTop w:val="0"/>
          <w:marBottom w:val="160"/>
          <w:divBdr>
            <w:top w:val="none" w:sz="0" w:space="0" w:color="auto"/>
            <w:left w:val="none" w:sz="0" w:space="0" w:color="auto"/>
            <w:bottom w:val="none" w:sz="0" w:space="0" w:color="auto"/>
            <w:right w:val="none" w:sz="0" w:space="0" w:color="auto"/>
          </w:divBdr>
        </w:div>
        <w:div w:id="1713991002">
          <w:marLeft w:val="0"/>
          <w:marRight w:val="0"/>
          <w:marTop w:val="240"/>
          <w:marBottom w:val="0"/>
          <w:divBdr>
            <w:top w:val="none" w:sz="0" w:space="0" w:color="auto"/>
            <w:left w:val="none" w:sz="0" w:space="0" w:color="auto"/>
            <w:bottom w:val="none" w:sz="0" w:space="0" w:color="auto"/>
            <w:right w:val="none" w:sz="0" w:space="0" w:color="auto"/>
          </w:divBdr>
        </w:div>
        <w:div w:id="1347513445">
          <w:marLeft w:val="0"/>
          <w:marRight w:val="0"/>
          <w:marTop w:val="0"/>
          <w:marBottom w:val="160"/>
          <w:divBdr>
            <w:top w:val="none" w:sz="0" w:space="0" w:color="auto"/>
            <w:left w:val="none" w:sz="0" w:space="0" w:color="auto"/>
            <w:bottom w:val="none" w:sz="0" w:space="0" w:color="auto"/>
            <w:right w:val="none" w:sz="0" w:space="0" w:color="auto"/>
          </w:divBdr>
        </w:div>
        <w:div w:id="2076929636">
          <w:marLeft w:val="0"/>
          <w:marRight w:val="0"/>
          <w:marTop w:val="0"/>
          <w:marBottom w:val="120"/>
          <w:divBdr>
            <w:top w:val="none" w:sz="0" w:space="0" w:color="auto"/>
            <w:left w:val="none" w:sz="0" w:space="0" w:color="auto"/>
            <w:bottom w:val="none" w:sz="0" w:space="0" w:color="auto"/>
            <w:right w:val="none" w:sz="0" w:space="0" w:color="auto"/>
          </w:divBdr>
        </w:div>
        <w:div w:id="689142620">
          <w:marLeft w:val="0"/>
          <w:marRight w:val="0"/>
          <w:marTop w:val="0"/>
          <w:marBottom w:val="160"/>
          <w:divBdr>
            <w:top w:val="none" w:sz="0" w:space="0" w:color="auto"/>
            <w:left w:val="none" w:sz="0" w:space="0" w:color="auto"/>
            <w:bottom w:val="none" w:sz="0" w:space="0" w:color="auto"/>
            <w:right w:val="none" w:sz="0" w:space="0" w:color="auto"/>
          </w:divBdr>
        </w:div>
        <w:div w:id="332073929">
          <w:marLeft w:val="0"/>
          <w:marRight w:val="0"/>
          <w:marTop w:val="0"/>
          <w:marBottom w:val="120"/>
          <w:divBdr>
            <w:top w:val="none" w:sz="0" w:space="0" w:color="auto"/>
            <w:left w:val="none" w:sz="0" w:space="0" w:color="auto"/>
            <w:bottom w:val="none" w:sz="0" w:space="0" w:color="auto"/>
            <w:right w:val="none" w:sz="0" w:space="0" w:color="auto"/>
          </w:divBdr>
        </w:div>
        <w:div w:id="2048486709">
          <w:marLeft w:val="0"/>
          <w:marRight w:val="0"/>
          <w:marTop w:val="0"/>
          <w:marBottom w:val="160"/>
          <w:divBdr>
            <w:top w:val="none" w:sz="0" w:space="0" w:color="auto"/>
            <w:left w:val="none" w:sz="0" w:space="0" w:color="auto"/>
            <w:bottom w:val="none" w:sz="0" w:space="0" w:color="auto"/>
            <w:right w:val="none" w:sz="0" w:space="0" w:color="auto"/>
          </w:divBdr>
        </w:div>
        <w:div w:id="1153982049">
          <w:marLeft w:val="0"/>
          <w:marRight w:val="0"/>
          <w:marTop w:val="0"/>
          <w:marBottom w:val="160"/>
          <w:divBdr>
            <w:top w:val="none" w:sz="0" w:space="0" w:color="auto"/>
            <w:left w:val="none" w:sz="0" w:space="0" w:color="auto"/>
            <w:bottom w:val="none" w:sz="0" w:space="0" w:color="auto"/>
            <w:right w:val="none" w:sz="0" w:space="0" w:color="auto"/>
          </w:divBdr>
        </w:div>
        <w:div w:id="1634944496">
          <w:marLeft w:val="0"/>
          <w:marRight w:val="0"/>
          <w:marTop w:val="240"/>
          <w:marBottom w:val="0"/>
          <w:divBdr>
            <w:top w:val="none" w:sz="0" w:space="0" w:color="auto"/>
            <w:left w:val="none" w:sz="0" w:space="0" w:color="auto"/>
            <w:bottom w:val="none" w:sz="0" w:space="0" w:color="auto"/>
            <w:right w:val="none" w:sz="0" w:space="0" w:color="auto"/>
          </w:divBdr>
        </w:div>
        <w:div w:id="875121560">
          <w:marLeft w:val="0"/>
          <w:marRight w:val="0"/>
          <w:marTop w:val="0"/>
          <w:marBottom w:val="160"/>
          <w:divBdr>
            <w:top w:val="none" w:sz="0" w:space="0" w:color="auto"/>
            <w:left w:val="none" w:sz="0" w:space="0" w:color="auto"/>
            <w:bottom w:val="none" w:sz="0" w:space="0" w:color="auto"/>
            <w:right w:val="none" w:sz="0" w:space="0" w:color="auto"/>
          </w:divBdr>
        </w:div>
      </w:divsChild>
    </w:div>
    <w:div w:id="98936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9581-D9AB-457B-ADFB-68AA0EE5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3700</Words>
  <Characters>22204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dc:creator>
  <cp:lastModifiedBy>Admin</cp:lastModifiedBy>
  <cp:revision>2</cp:revision>
  <cp:lastPrinted>2018-11-27T09:59:00Z</cp:lastPrinted>
  <dcterms:created xsi:type="dcterms:W3CDTF">2018-11-27T10:11:00Z</dcterms:created>
  <dcterms:modified xsi:type="dcterms:W3CDTF">2018-11-27T10:11:00Z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